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color w:val="000000"/>
          <w:sz w:val="144"/>
          <w:szCs w:val="36"/>
        </w:rPr>
      </w:pPr>
      <w:bookmarkStart w:id="178" w:name="_GoBack"/>
      <w:bookmarkEnd w:id="178"/>
      <w:r>
        <w:rPr>
          <w:rFonts w:hint="eastAsia" w:ascii="宋体" w:hAnsi="宋体" w:eastAsia="宋体" w:cs="Times New Roman"/>
          <w:color w:val="000000"/>
          <w:sz w:val="30"/>
          <w:szCs w:val="30"/>
        </w:rPr>
        <w:t xml:space="preserve">云南省工程建设地方标准             </w:t>
      </w:r>
      <w:r>
        <w:rPr>
          <w:rFonts w:ascii="宋体" w:hAnsi="宋体" w:eastAsia="宋体" w:cs="Times New Roman"/>
          <w:b/>
          <w:color w:val="000000"/>
          <w:sz w:val="144"/>
          <w:szCs w:val="36"/>
        </w:rPr>
        <w:t>D</w:t>
      </w:r>
      <w:r>
        <w:rPr>
          <w:rFonts w:hint="eastAsia" w:ascii="宋体" w:hAnsi="宋体" w:eastAsia="宋体" w:cs="Times New Roman"/>
          <w:b/>
          <w:color w:val="000000"/>
          <w:sz w:val="144"/>
          <w:szCs w:val="36"/>
        </w:rPr>
        <w:t>B</w:t>
      </w:r>
    </w:p>
    <w:p>
      <w:pPr>
        <w:spacing w:line="360" w:lineRule="auto"/>
        <w:ind w:firstLine="542" w:firstLineChars="150"/>
        <w:jc w:val="right"/>
        <w:rPr>
          <w:rFonts w:ascii="黑体" w:hAnsi="黑体" w:eastAsia="黑体"/>
          <w:sz w:val="32"/>
          <w:szCs w:val="32"/>
        </w:rPr>
      </w:pPr>
      <w:r>
        <w:rPr>
          <w:rFonts w:hint="eastAsia" w:ascii="Times New Roman" w:hAnsi="Times New Roman" w:eastAsia="宋体" w:cs="Times New Roman"/>
          <w:b/>
          <w:color w:val="000000"/>
          <w:sz w:val="36"/>
          <w:szCs w:val="36"/>
        </w:rPr>
        <w:t>DBJ 53/T～XX～20</w:t>
      </w:r>
      <w:r>
        <w:rPr>
          <w:rFonts w:ascii="Times New Roman" w:hAnsi="Times New Roman" w:eastAsia="宋体" w:cs="Times New Roman"/>
          <w:b/>
          <w:color w:val="000000"/>
          <w:sz w:val="36"/>
          <w:szCs w:val="36"/>
        </w:rPr>
        <w:t>22</w:t>
      </w:r>
    </w:p>
    <w:p>
      <w:pPr>
        <w:spacing w:line="360" w:lineRule="auto"/>
        <w:ind w:firstLine="480" w:firstLineChars="150"/>
        <w:jc w:val="center"/>
        <w:rPr>
          <w:rFonts w:hint="eastAsia" w:ascii="黑体" w:hAnsi="黑体" w:eastAsia="黑体"/>
          <w:sz w:val="32"/>
          <w:szCs w:val="32"/>
        </w:rPr>
      </w:pPr>
      <w:r>
        <w:rPr>
          <w:rFonts w:hint="eastAsia" w:ascii="黑体" w:hAnsi="黑体" w:eastAsia="黑体"/>
          <w:sz w:val="32"/>
          <w:szCs w:val="32"/>
        </w:rPr>
        <w:t>《云南省高原湖泊湖滨缓冲带建设工程应用技术规程》</w:t>
      </w:r>
    </w:p>
    <w:p>
      <w:pPr>
        <w:spacing w:line="360" w:lineRule="auto"/>
        <w:ind w:firstLine="540" w:firstLineChars="150"/>
        <w:jc w:val="center"/>
        <w:rPr>
          <w:rFonts w:hint="eastAsia" w:ascii="黑体" w:hAnsi="黑体" w:eastAsia="黑体"/>
          <w:b w:val="0"/>
          <w:bCs/>
          <w:i w:val="0"/>
          <w:iCs/>
          <w:sz w:val="32"/>
          <w:szCs w:val="32"/>
          <w:lang w:eastAsia="zh-CN"/>
        </w:rPr>
      </w:pPr>
      <w:r>
        <w:rPr>
          <w:rFonts w:ascii="Times New Roman" w:hAnsi="Times New Roman" w:eastAsia="黑体" w:cs="Times New Roman"/>
          <w:b w:val="0"/>
          <w:bCs/>
          <w:i w:val="0"/>
          <w:iCs/>
          <w:sz w:val="36"/>
          <w:szCs w:val="32"/>
        </w:rPr>
        <w:t>Technical Specification for Application of Lake</w:t>
      </w:r>
      <w:r>
        <w:rPr>
          <w:rFonts w:hint="eastAsia" w:ascii="Times New Roman" w:hAnsi="Times New Roman" w:eastAsia="黑体" w:cs="Times New Roman"/>
          <w:b w:val="0"/>
          <w:bCs/>
          <w:i w:val="0"/>
          <w:iCs/>
          <w:sz w:val="36"/>
          <w:szCs w:val="32"/>
        </w:rPr>
        <w:t xml:space="preserve">side </w:t>
      </w:r>
      <w:r>
        <w:rPr>
          <w:rFonts w:ascii="Times New Roman" w:hAnsi="Times New Roman" w:eastAsia="黑体" w:cs="Times New Roman"/>
          <w:b w:val="0"/>
          <w:bCs/>
          <w:i w:val="0"/>
          <w:iCs/>
          <w:sz w:val="36"/>
          <w:szCs w:val="32"/>
        </w:rPr>
        <w:t>Buffer Zone Con</w:t>
      </w:r>
      <w:r>
        <w:rPr>
          <w:rFonts w:hint="eastAsia" w:ascii="Times New Roman" w:hAnsi="Times New Roman" w:eastAsia="黑体" w:cs="Times New Roman"/>
          <w:b w:val="0"/>
          <w:bCs/>
          <w:i w:val="0"/>
          <w:iCs/>
          <w:sz w:val="36"/>
          <w:szCs w:val="32"/>
        </w:rPr>
        <w:t xml:space="preserve">struction Works </w:t>
      </w:r>
      <w:r>
        <w:rPr>
          <w:rFonts w:ascii="Times New Roman" w:hAnsi="Times New Roman" w:eastAsia="黑体" w:cs="Times New Roman"/>
          <w:b w:val="0"/>
          <w:bCs/>
          <w:i w:val="0"/>
          <w:iCs/>
          <w:sz w:val="36"/>
          <w:szCs w:val="32"/>
        </w:rPr>
        <w:t>of Plateau Lakes in Yunnan Province</w:t>
      </w:r>
    </w:p>
    <w:p>
      <w:pPr>
        <w:spacing w:line="360" w:lineRule="auto"/>
        <w:jc w:val="center"/>
        <w:rPr>
          <w:rFonts w:ascii="华文中宋" w:hAnsi="华文中宋" w:eastAsia="华文中宋" w:cs="Times New Roman"/>
          <w:b/>
          <w:color w:val="000000"/>
          <w:sz w:val="36"/>
          <w:szCs w:val="36"/>
        </w:rPr>
      </w:pPr>
      <w:r>
        <w:rPr>
          <w:rFonts w:hint="eastAsia" w:ascii="华文中宋" w:hAnsi="华文中宋" w:eastAsia="华文中宋" w:cs="Times New Roman"/>
          <w:b/>
          <w:color w:val="000000"/>
          <w:sz w:val="36"/>
          <w:szCs w:val="36"/>
        </w:rPr>
        <w:t>（</w:t>
      </w:r>
      <w:r>
        <w:rPr>
          <w:rFonts w:hint="eastAsia" w:ascii="华文中宋" w:hAnsi="华文中宋" w:eastAsia="华文中宋" w:cs="Times New Roman"/>
          <w:b/>
          <w:color w:val="000000"/>
          <w:sz w:val="36"/>
          <w:szCs w:val="36"/>
          <w:lang w:eastAsia="zh-CN"/>
        </w:rPr>
        <w:t>征求意见</w:t>
      </w:r>
      <w:r>
        <w:rPr>
          <w:rFonts w:hint="eastAsia" w:ascii="华文中宋" w:hAnsi="华文中宋" w:eastAsia="华文中宋" w:cs="Times New Roman"/>
          <w:b/>
          <w:color w:val="000000"/>
          <w:sz w:val="36"/>
          <w:szCs w:val="36"/>
        </w:rPr>
        <w:t>稿）</w:t>
      </w:r>
    </w:p>
    <w:p>
      <w:pPr>
        <w:jc w:val="center"/>
        <w:rPr>
          <w:rFonts w:ascii="宋体" w:hAnsi="宋体" w:eastAsia="宋体" w:cs="Times New Roman"/>
          <w:color w:val="000000"/>
          <w:sz w:val="32"/>
          <w:szCs w:val="32"/>
        </w:rPr>
      </w:pPr>
      <w:r>
        <w:rPr>
          <w:rFonts w:ascii="Times New Roman" w:hAnsi="Times New Roman" w:eastAsia="宋体" w:cs="Times New Roman"/>
          <w:color w:val="000000"/>
          <w:sz w:val="48"/>
          <w:szCs w:val="48"/>
        </w:rPr>
        <w:t xml:space="preserve"> </w:t>
      </w:r>
    </w:p>
    <w:p>
      <w:pPr>
        <w:jc w:val="center"/>
        <w:rPr>
          <w:rFonts w:hint="eastAsia" w:ascii="宋体" w:hAnsi="宋体" w:eastAsia="宋体" w:cs="Times New Roman"/>
          <w:color w:val="000000"/>
          <w:sz w:val="32"/>
          <w:szCs w:val="32"/>
          <w:lang w:eastAsia="zh-CN"/>
        </w:rPr>
      </w:pPr>
      <w:r>
        <w:rPr>
          <w:rFonts w:hint="eastAsia" w:ascii="宋体" w:hAnsi="宋体" w:eastAsia="宋体" w:cs="Times New Roman"/>
          <w:color w:val="000000"/>
          <w:sz w:val="32"/>
          <w:szCs w:val="32"/>
        </w:rPr>
        <w:t>主编单位</w:t>
      </w:r>
      <w:r>
        <w:rPr>
          <w:rFonts w:ascii="宋体" w:hAnsi="宋体" w:eastAsia="宋体" w:cs="Times New Roman"/>
          <w:color w:val="000000"/>
          <w:sz w:val="32"/>
          <w:szCs w:val="32"/>
        </w:rPr>
        <w:t>：</w:t>
      </w:r>
      <w:r>
        <w:rPr>
          <w:rFonts w:hint="eastAsia" w:ascii="宋体" w:hAnsi="宋体" w:eastAsia="宋体" w:cs="Times New Roman"/>
          <w:color w:val="000000"/>
          <w:sz w:val="32"/>
          <w:szCs w:val="32"/>
          <w:lang w:eastAsia="zh-CN"/>
        </w:rPr>
        <w:t>云南省建设投资控股集团有限公司</w:t>
      </w:r>
    </w:p>
    <w:p>
      <w:pPr>
        <w:jc w:val="center"/>
        <w:rPr>
          <w:rFonts w:hint="eastAsia" w:ascii="宋体" w:hAnsi="宋体" w:eastAsia="宋体" w:cs="Times New Roman"/>
          <w:color w:val="000000"/>
          <w:sz w:val="32"/>
          <w:szCs w:val="32"/>
          <w:lang w:eastAsia="zh-CN"/>
        </w:rPr>
      </w:pPr>
      <w:r>
        <w:rPr>
          <w:rFonts w:hint="eastAsia" w:ascii="宋体" w:hAnsi="宋体" w:eastAsia="宋体" w:cs="Times New Roman"/>
          <w:color w:val="000000"/>
          <w:sz w:val="32"/>
          <w:szCs w:val="32"/>
          <w:lang w:eastAsia="zh-CN"/>
        </w:rPr>
        <w:t>　　　　　　中水北方勘测设计研究有限责任公司</w:t>
      </w:r>
    </w:p>
    <w:p>
      <w:pPr>
        <w:jc w:val="center"/>
        <w:rPr>
          <w:rFonts w:hint="eastAsia" w:ascii="宋体" w:hAnsi="宋体" w:eastAsia="宋体" w:cs="Times New Roman"/>
          <w:color w:val="000000"/>
          <w:sz w:val="32"/>
          <w:szCs w:val="32"/>
          <w:lang w:eastAsia="zh-CN"/>
        </w:rPr>
      </w:pPr>
      <w:r>
        <w:rPr>
          <w:rFonts w:hint="eastAsia" w:ascii="宋体" w:hAnsi="宋体" w:eastAsia="宋体" w:cs="Times New Roman"/>
          <w:color w:val="000000"/>
          <w:sz w:val="32"/>
          <w:szCs w:val="32"/>
          <w:lang w:eastAsia="zh-CN"/>
        </w:rPr>
        <w:t>　　　　大理苍洱投资建设有限责任公司</w:t>
      </w:r>
    </w:p>
    <w:p>
      <w:pPr>
        <w:jc w:val="both"/>
        <w:rPr>
          <w:rFonts w:hint="eastAsia" w:ascii="Times New Roman" w:hAnsi="Times New Roman" w:eastAsia="宋体" w:cs="Times New Roman"/>
          <w:color w:val="000000"/>
          <w:sz w:val="32"/>
          <w:szCs w:val="32"/>
          <w:lang w:eastAsia="zh-CN"/>
        </w:rPr>
      </w:pPr>
      <w:r>
        <w:rPr>
          <w:rFonts w:hint="eastAsia" w:ascii="宋体" w:hAnsi="宋体" w:eastAsia="宋体" w:cs="Times New Roman"/>
          <w:color w:val="000000"/>
          <w:sz w:val="32"/>
          <w:szCs w:val="32"/>
          <w:lang w:eastAsia="zh-CN"/>
        </w:rPr>
        <w:t>　　　</w:t>
      </w:r>
      <w:r>
        <w:rPr>
          <w:rFonts w:hint="eastAsia" w:ascii="宋体" w:hAnsi="宋体" w:eastAsia="宋体" w:cs="Times New Roman"/>
          <w:color w:val="000000"/>
          <w:sz w:val="32"/>
          <w:szCs w:val="32"/>
        </w:rPr>
        <w:t>批准单位</w:t>
      </w:r>
      <w:r>
        <w:rPr>
          <w:rFonts w:ascii="宋体" w:hAnsi="宋体" w:eastAsia="宋体" w:cs="Times New Roman"/>
          <w:color w:val="000000"/>
          <w:sz w:val="32"/>
          <w:szCs w:val="32"/>
        </w:rPr>
        <w:t>：</w:t>
      </w:r>
      <w:r>
        <w:rPr>
          <w:rFonts w:hint="eastAsia" w:ascii="宋体" w:hAnsi="宋体" w:eastAsia="宋体" w:cs="Times New Roman"/>
          <w:color w:val="000000"/>
          <w:sz w:val="32"/>
          <w:szCs w:val="32"/>
          <w:lang w:eastAsia="zh-CN"/>
        </w:rPr>
        <w:t>云南省住房和城乡建设厅</w:t>
      </w:r>
    </w:p>
    <w:p>
      <w:pPr>
        <w:jc w:val="both"/>
        <w:rPr>
          <w:rFonts w:ascii="宋体" w:hAnsi="宋体" w:eastAsia="宋体" w:cs="Times New Roman"/>
          <w:color w:val="000000"/>
          <w:sz w:val="48"/>
          <w:szCs w:val="48"/>
        </w:rPr>
      </w:pPr>
      <w:r>
        <w:rPr>
          <w:rFonts w:hint="eastAsia" w:ascii="宋体" w:hAnsi="宋体" w:eastAsia="宋体" w:cs="Times New Roman"/>
          <w:color w:val="000000"/>
          <w:sz w:val="32"/>
          <w:szCs w:val="32"/>
          <w:lang w:eastAsia="zh-CN"/>
        </w:rPr>
        <w:t>　　　</w:t>
      </w:r>
      <w:r>
        <w:rPr>
          <w:rFonts w:hint="eastAsia" w:ascii="宋体" w:hAnsi="宋体" w:eastAsia="宋体" w:cs="Times New Roman"/>
          <w:color w:val="000000"/>
          <w:sz w:val="32"/>
          <w:szCs w:val="32"/>
        </w:rPr>
        <w:t>施行日期</w:t>
      </w:r>
      <w:r>
        <w:rPr>
          <w:rFonts w:ascii="宋体" w:hAnsi="宋体" w:eastAsia="宋体" w:cs="Times New Roman"/>
          <w:color w:val="000000"/>
          <w:sz w:val="32"/>
          <w:szCs w:val="32"/>
        </w:rPr>
        <w:t>：</w:t>
      </w:r>
    </w:p>
    <w:p>
      <w:pPr>
        <w:jc w:val="center"/>
        <w:rPr>
          <w:rFonts w:ascii="Times New Roman" w:hAnsi="Times New Roman" w:eastAsia="宋体" w:cs="Times New Roman"/>
          <w:color w:val="000000"/>
          <w:sz w:val="48"/>
          <w:szCs w:val="48"/>
        </w:rPr>
      </w:pPr>
      <w:r>
        <w:rPr>
          <w:rFonts w:ascii="Times New Roman" w:hAnsi="Times New Roman" w:eastAsia="宋体" w:cs="Times New Roman"/>
          <w:color w:val="000000"/>
          <w:sz w:val="48"/>
          <w:szCs w:val="48"/>
        </w:rPr>
        <w:t xml:space="preserve"> </w:t>
      </w:r>
    </w:p>
    <w:p>
      <w:pPr>
        <w:jc w:val="center"/>
        <w:rPr>
          <w:rFonts w:ascii="Times New Roman" w:hAnsi="Times New Roman" w:eastAsia="宋体" w:cs="Times New Roman"/>
          <w:color w:val="000000"/>
          <w:sz w:val="48"/>
          <w:szCs w:val="48"/>
        </w:rPr>
      </w:pPr>
      <w:r>
        <w:rPr>
          <w:rFonts w:ascii="Times New Roman" w:hAnsi="Times New Roman" w:eastAsia="宋体" w:cs="Times New Roman"/>
          <w:color w:val="000000"/>
          <w:sz w:val="48"/>
          <w:szCs w:val="48"/>
        </w:rPr>
        <w:t xml:space="preserve">  </w:t>
      </w:r>
    </w:p>
    <w:p>
      <w:pPr>
        <w:jc w:val="center"/>
        <w:rPr>
          <w:rFonts w:ascii="Times New Roman" w:hAnsi="Times New Roman" w:eastAsia="宋体" w:cs="Times New Roman"/>
          <w:color w:val="000000"/>
          <w:sz w:val="48"/>
          <w:szCs w:val="48"/>
        </w:rPr>
      </w:pPr>
      <w:r>
        <w:rPr>
          <w:rFonts w:ascii="Times New Roman" w:hAnsi="Times New Roman" w:eastAsia="宋体" w:cs="Times New Roman"/>
          <w:color w:val="000000"/>
          <w:sz w:val="48"/>
          <w:szCs w:val="48"/>
        </w:rPr>
        <w:t xml:space="preserve"> </w:t>
      </w:r>
    </w:p>
    <w:p>
      <w:pPr>
        <w:jc w:val="both"/>
        <w:rPr>
          <w:rFonts w:ascii="Times New Roman" w:hAnsi="Times New Roman" w:eastAsia="宋体" w:cs="Times New Roman"/>
          <w:color w:val="000000"/>
          <w:sz w:val="48"/>
          <w:szCs w:val="48"/>
        </w:rPr>
      </w:pPr>
    </w:p>
    <w:p>
      <w:pPr>
        <w:jc w:val="center"/>
        <w:rPr>
          <w:rFonts w:ascii="Times New Roman" w:hAnsi="Times New Roman" w:eastAsia="宋体" w:cs="Times New Roman"/>
          <w:color w:val="000000"/>
          <w:sz w:val="48"/>
          <w:szCs w:val="48"/>
        </w:rPr>
      </w:pPr>
    </w:p>
    <w:p>
      <w:pPr>
        <w:jc w:val="center"/>
        <w:rPr>
          <w:rFonts w:ascii="宋体" w:hAnsi="宋体" w:eastAsia="宋体" w:cs="Times New Roman"/>
          <w:color w:val="000000"/>
          <w:sz w:val="48"/>
          <w:szCs w:val="48"/>
        </w:rPr>
      </w:pPr>
      <w:r>
        <w:rPr>
          <w:rFonts w:hint="eastAsia" w:ascii="Times New Roman" w:hAnsi="Times New Roman" w:eastAsia="宋体" w:cs="Times New Roman"/>
          <w:b/>
          <w:color w:val="000000"/>
          <w:sz w:val="40"/>
          <w:szCs w:val="40"/>
        </w:rPr>
        <w:t>XXXX</w:t>
      </w:r>
      <w:r>
        <w:rPr>
          <w:rFonts w:hint="eastAsia" w:ascii="宋体" w:hAnsi="宋体" w:eastAsia="宋体" w:cs="Times New Roman"/>
          <w:b/>
          <w:color w:val="000000"/>
          <w:sz w:val="40"/>
          <w:szCs w:val="40"/>
        </w:rPr>
        <w:t>出版社</w:t>
      </w:r>
    </w:p>
    <w:p>
      <w:pPr>
        <w:jc w:val="center"/>
        <w:rPr>
          <w:rFonts w:ascii="Times New Roman" w:hAnsi="Times New Roman" w:eastAsia="宋体" w:cs="Times New Roman"/>
          <w:color w:val="000000"/>
          <w:sz w:val="48"/>
          <w:szCs w:val="48"/>
        </w:rPr>
      </w:pPr>
      <w:r>
        <w:rPr>
          <w:rFonts w:hint="eastAsia" w:ascii="华文中宋" w:hAnsi="华文中宋" w:eastAsia="华文中宋" w:cs="Times New Roman"/>
          <w:b/>
          <w:color w:val="000000"/>
          <w:sz w:val="36"/>
          <w:szCs w:val="36"/>
        </w:rPr>
        <w:t>（2022年X月X日）</w:t>
      </w:r>
    </w:p>
    <w:p>
      <w:pPr>
        <w:widowControl/>
        <w:jc w:val="left"/>
        <w:rPr>
          <w:rFonts w:ascii="宋体" w:hAnsi="宋体"/>
          <w:sz w:val="24"/>
        </w:rPr>
      </w:pPr>
      <w:r>
        <w:rPr>
          <w:rFonts w:ascii="宋体" w:hAnsi="宋体"/>
          <w:sz w:val="24"/>
        </w:rPr>
        <w:br w:type="page"/>
      </w:r>
    </w:p>
    <w:p>
      <w:pPr>
        <w:pStyle w:val="2"/>
        <w:jc w:val="center"/>
      </w:pPr>
      <w:bookmarkStart w:id="0" w:name="_Toc16969"/>
      <w:bookmarkStart w:id="1" w:name="_Toc18415"/>
      <w:r>
        <w:rPr>
          <w:rFonts w:hint="eastAsia"/>
        </w:rPr>
        <w:t>前</w:t>
      </w:r>
      <w:r>
        <w:rPr>
          <w:rFonts w:hint="eastAsia"/>
          <w:lang w:eastAsia="zh-CN"/>
        </w:rPr>
        <w:t>　　</w:t>
      </w:r>
      <w:r>
        <w:rPr>
          <w:rFonts w:hint="eastAsia"/>
        </w:rPr>
        <w:t>言</w:t>
      </w:r>
      <w:bookmarkEnd w:id="0"/>
      <w:bookmarkEnd w:id="1"/>
    </w:p>
    <w:p>
      <w:pPr>
        <w:spacing w:line="360" w:lineRule="auto"/>
        <w:rPr>
          <w:rFonts w:ascii="宋体" w:hAnsi="Calibri" w:eastAsia="宋体" w:cs="Times New Roman"/>
          <w:szCs w:val="21"/>
        </w:rPr>
      </w:pPr>
      <w:r>
        <w:rPr>
          <w:rFonts w:ascii="宋体" w:hAnsi="Calibri" w:eastAsia="宋体" w:cs="Times New Roman"/>
          <w:szCs w:val="21"/>
        </w:rPr>
        <w:tab/>
      </w:r>
      <w:r>
        <w:rPr>
          <w:rFonts w:hint="eastAsia" w:ascii="宋体" w:hAnsi="宋体" w:eastAsia="宋体" w:cs="Times New Roman"/>
          <w:szCs w:val="21"/>
        </w:rPr>
        <w:t>本规程根据《云南省住房和城乡建设厅关于印发</w:t>
      </w:r>
      <w:r>
        <w:rPr>
          <w:rFonts w:ascii="宋体" w:hAnsi="宋体" w:eastAsia="宋体" w:cs="Times New Roman"/>
          <w:szCs w:val="21"/>
        </w:rPr>
        <w:t>20</w:t>
      </w:r>
      <w:r>
        <w:rPr>
          <w:rFonts w:hint="eastAsia" w:ascii="宋体" w:hAnsi="宋体" w:eastAsia="宋体" w:cs="Times New Roman"/>
          <w:szCs w:val="21"/>
          <w:lang w:val="en-US" w:eastAsia="zh-CN"/>
        </w:rPr>
        <w:t>21</w:t>
      </w:r>
      <w:r>
        <w:rPr>
          <w:rFonts w:hint="eastAsia" w:ascii="宋体" w:hAnsi="宋体" w:eastAsia="宋体" w:cs="Times New Roman"/>
          <w:szCs w:val="21"/>
        </w:rPr>
        <w:t>年工程建设地方标准</w:t>
      </w:r>
      <w:r>
        <w:rPr>
          <w:rFonts w:hint="eastAsia" w:ascii="宋体" w:hAnsi="宋体" w:eastAsia="宋体" w:cs="Times New Roman"/>
          <w:szCs w:val="21"/>
          <w:lang w:eastAsia="zh-CN"/>
        </w:rPr>
        <w:t>编制</w:t>
      </w:r>
      <w:r>
        <w:rPr>
          <w:rFonts w:hint="eastAsia" w:ascii="宋体" w:hAnsi="宋体" w:eastAsia="宋体" w:cs="Times New Roman"/>
          <w:szCs w:val="21"/>
        </w:rPr>
        <w:t>计划的通知》要求，由</w:t>
      </w:r>
      <w:r>
        <w:rPr>
          <w:rFonts w:hint="eastAsia" w:ascii="宋体" w:hAnsi="宋体" w:eastAsia="宋体" w:cs="Times New Roman"/>
          <w:szCs w:val="21"/>
          <w:lang w:eastAsia="zh-CN"/>
        </w:rPr>
        <w:t>云南省建设投资控股集团有限公司</w:t>
      </w:r>
      <w:r>
        <w:rPr>
          <w:rFonts w:hint="eastAsia" w:ascii="宋体" w:hAnsi="宋体" w:eastAsia="宋体" w:cs="Times New Roman"/>
          <w:szCs w:val="21"/>
        </w:rPr>
        <w:t>、</w:t>
      </w:r>
      <w:r>
        <w:rPr>
          <w:rFonts w:hint="eastAsia" w:ascii="宋体" w:hAnsi="宋体" w:eastAsia="宋体" w:cs="Times New Roman"/>
          <w:szCs w:val="21"/>
          <w:lang w:eastAsia="zh-CN"/>
        </w:rPr>
        <w:t>中水北方勘测设计研究有限责任公司、大理苍洱投资建设有限责任公司、云南省市政工程协会</w:t>
      </w:r>
      <w:r>
        <w:rPr>
          <w:rFonts w:hint="eastAsia" w:ascii="宋体" w:hAnsi="宋体" w:eastAsia="宋体" w:cs="Times New Roman"/>
          <w:szCs w:val="21"/>
        </w:rPr>
        <w:t>会同有关单位、专家共同编制而成。</w:t>
      </w:r>
    </w:p>
    <w:p>
      <w:pPr>
        <w:spacing w:line="360" w:lineRule="auto"/>
        <w:rPr>
          <w:rFonts w:ascii="宋体" w:hAnsi="宋体" w:eastAsia="宋体" w:cs="Times New Roman"/>
          <w:szCs w:val="21"/>
        </w:rPr>
      </w:pPr>
      <w:r>
        <w:rPr>
          <w:rFonts w:ascii="宋体" w:hAnsi="Calibri" w:eastAsia="宋体" w:cs="Times New Roman"/>
          <w:szCs w:val="21"/>
        </w:rPr>
        <w:tab/>
      </w:r>
      <w:r>
        <w:rPr>
          <w:rFonts w:hint="eastAsia" w:ascii="宋体" w:hAnsi="宋体" w:eastAsia="宋体" w:cs="Times New Roman"/>
          <w:szCs w:val="21"/>
        </w:rPr>
        <w:t>本规程主要内容有：总则；术语和</w:t>
      </w:r>
      <w:r>
        <w:rPr>
          <w:rFonts w:ascii="宋体" w:hAnsi="宋体" w:eastAsia="宋体" w:cs="Times New Roman"/>
          <w:szCs w:val="21"/>
        </w:rPr>
        <w:t>定义</w:t>
      </w:r>
      <w:r>
        <w:rPr>
          <w:rFonts w:hint="eastAsia" w:ascii="宋体" w:hAnsi="宋体" w:eastAsia="宋体" w:cs="Times New Roman"/>
          <w:szCs w:val="21"/>
        </w:rPr>
        <w:t>；基本规定；生态保护</w:t>
      </w:r>
      <w:r>
        <w:rPr>
          <w:rFonts w:ascii="宋体" w:hAnsi="宋体" w:eastAsia="宋体" w:cs="Times New Roman"/>
          <w:szCs w:val="21"/>
        </w:rPr>
        <w:t>工程</w:t>
      </w:r>
      <w:r>
        <w:rPr>
          <w:rFonts w:hint="eastAsia" w:ascii="宋体" w:hAnsi="宋体" w:eastAsia="宋体" w:cs="Times New Roman"/>
          <w:szCs w:val="21"/>
          <w:lang w:eastAsia="zh-CN"/>
        </w:rPr>
        <w:t>技术</w:t>
      </w:r>
      <w:r>
        <w:rPr>
          <w:rFonts w:hint="eastAsia" w:ascii="宋体" w:hAnsi="宋体" w:eastAsia="宋体" w:cs="Times New Roman"/>
          <w:szCs w:val="21"/>
        </w:rPr>
        <w:t>；恢复重建工程</w:t>
      </w:r>
      <w:r>
        <w:rPr>
          <w:rFonts w:hint="eastAsia" w:ascii="宋体" w:hAnsi="宋体" w:eastAsia="宋体" w:cs="Times New Roman"/>
          <w:szCs w:val="21"/>
          <w:lang w:eastAsia="zh-CN"/>
        </w:rPr>
        <w:t>技术</w:t>
      </w:r>
      <w:r>
        <w:rPr>
          <w:rFonts w:hint="eastAsia" w:ascii="宋体" w:hAnsi="宋体" w:eastAsia="宋体" w:cs="Times New Roman"/>
          <w:szCs w:val="21"/>
        </w:rPr>
        <w:t>；水质生态</w:t>
      </w:r>
      <w:r>
        <w:rPr>
          <w:rFonts w:ascii="宋体" w:hAnsi="宋体" w:eastAsia="宋体" w:cs="Times New Roman"/>
          <w:szCs w:val="21"/>
        </w:rPr>
        <w:t>处理工程</w:t>
      </w:r>
      <w:r>
        <w:rPr>
          <w:rFonts w:hint="eastAsia" w:ascii="宋体" w:hAnsi="宋体" w:eastAsia="宋体" w:cs="Times New Roman"/>
          <w:szCs w:val="21"/>
          <w:lang w:eastAsia="zh-CN"/>
        </w:rPr>
        <w:t>技术</w:t>
      </w:r>
      <w:r>
        <w:rPr>
          <w:rFonts w:hint="eastAsia" w:ascii="宋体" w:hAnsi="宋体" w:eastAsia="宋体" w:cs="Times New Roman"/>
          <w:szCs w:val="21"/>
        </w:rPr>
        <w:t>；生态监测道、巡护道和管护码头工程技术</w:t>
      </w:r>
      <w:r>
        <w:rPr>
          <w:rFonts w:hint="eastAsia" w:ascii="宋体" w:hAnsi="宋体" w:eastAsia="宋体" w:cs="Times New Roman"/>
          <w:szCs w:val="21"/>
          <w:lang w:eastAsia="zh-CN"/>
        </w:rPr>
        <w:t>；</w:t>
      </w:r>
      <w:r>
        <w:rPr>
          <w:rFonts w:hint="eastAsia" w:ascii="宋体" w:hAnsi="宋体" w:eastAsia="宋体" w:cs="Times New Roman"/>
          <w:szCs w:val="21"/>
        </w:rPr>
        <w:t>科普宣教及生态监测工程技术</w:t>
      </w:r>
      <w:r>
        <w:rPr>
          <w:rFonts w:hint="eastAsia" w:ascii="宋体" w:hAnsi="宋体" w:eastAsia="宋体" w:cs="Times New Roman"/>
          <w:szCs w:val="21"/>
          <w:lang w:eastAsia="zh-CN"/>
        </w:rPr>
        <w:t>；生态游憩工程技术；</w:t>
      </w:r>
      <w:r>
        <w:rPr>
          <w:rFonts w:hint="eastAsia" w:ascii="宋体" w:hAnsi="宋体" w:eastAsia="宋体" w:cs="Times New Roman"/>
          <w:szCs w:val="21"/>
        </w:rPr>
        <w:t>配套工程技术</w:t>
      </w:r>
      <w:r>
        <w:rPr>
          <w:rFonts w:hint="eastAsia" w:ascii="宋体" w:hAnsi="宋体" w:eastAsia="宋体" w:cs="Times New Roman"/>
          <w:szCs w:val="21"/>
          <w:lang w:eastAsia="zh-CN"/>
        </w:rPr>
        <w:t>；</w:t>
      </w:r>
      <w:r>
        <w:rPr>
          <w:rFonts w:hint="eastAsia" w:ascii="宋体" w:hAnsi="宋体" w:eastAsia="宋体" w:cs="Times New Roman"/>
          <w:szCs w:val="21"/>
        </w:rPr>
        <w:t>本规程用词说明</w:t>
      </w:r>
      <w:r>
        <w:rPr>
          <w:rFonts w:hint="eastAsia" w:ascii="宋体" w:hAnsi="宋体" w:eastAsia="宋体" w:cs="Times New Roman"/>
          <w:szCs w:val="21"/>
          <w:lang w:eastAsia="zh-CN"/>
        </w:rPr>
        <w:t>；本规程引</w:t>
      </w:r>
      <w:r>
        <w:rPr>
          <w:rFonts w:hint="eastAsia" w:ascii="宋体" w:hAnsi="宋体" w:eastAsia="宋体" w:cs="Times New Roman"/>
          <w:szCs w:val="21"/>
        </w:rPr>
        <w:t>用标准目录和条文说明。</w:t>
      </w:r>
    </w:p>
    <w:p>
      <w:pPr>
        <w:spacing w:line="360" w:lineRule="auto"/>
        <w:rPr>
          <w:rFonts w:ascii="宋体" w:hAnsi="Calibri" w:eastAsia="宋体" w:cs="Times New Roman"/>
          <w:szCs w:val="21"/>
        </w:rPr>
      </w:pPr>
      <w:r>
        <w:rPr>
          <w:rFonts w:hint="eastAsia" w:ascii="宋体" w:hAnsi="宋体" w:eastAsia="宋体" w:cs="Times New Roman"/>
          <w:szCs w:val="21"/>
        </w:rPr>
        <w:tab/>
      </w:r>
      <w:r>
        <w:rPr>
          <w:rFonts w:hint="eastAsia" w:ascii="宋体" w:hAnsi="宋体" w:eastAsia="宋体" w:cs="Times New Roman"/>
          <w:szCs w:val="21"/>
        </w:rPr>
        <w:t>本规程作为高原湖泊</w:t>
      </w:r>
      <w:r>
        <w:rPr>
          <w:rFonts w:hint="eastAsia" w:ascii="宋体" w:hAnsi="宋体" w:eastAsia="宋体" w:cs="Times New Roman"/>
          <w:szCs w:val="21"/>
          <w:lang w:eastAsia="zh-CN"/>
        </w:rPr>
        <w:t>湖滨</w:t>
      </w:r>
      <w:r>
        <w:rPr>
          <w:rFonts w:hint="eastAsia" w:ascii="宋体" w:hAnsi="宋体" w:eastAsia="宋体" w:cs="Times New Roman"/>
          <w:szCs w:val="21"/>
        </w:rPr>
        <w:t>缓冲带</w:t>
      </w:r>
      <w:r>
        <w:rPr>
          <w:rFonts w:ascii="宋体" w:hAnsi="宋体" w:eastAsia="宋体" w:cs="Times New Roman"/>
          <w:szCs w:val="21"/>
        </w:rPr>
        <w:t>建设工程</w:t>
      </w:r>
      <w:r>
        <w:rPr>
          <w:rFonts w:hint="eastAsia" w:ascii="宋体" w:hAnsi="宋体" w:eastAsia="宋体" w:cs="Times New Roman"/>
          <w:szCs w:val="21"/>
        </w:rPr>
        <w:t>的技术文件，用于指导具体的建设工作，建设结果的评估和等级考评应结合实际情况，参照附件另行制订。</w:t>
      </w:r>
    </w:p>
    <w:p>
      <w:pPr>
        <w:spacing w:line="360" w:lineRule="auto"/>
        <w:rPr>
          <w:rFonts w:ascii="宋体" w:hAnsi="Calibri" w:eastAsia="宋体" w:cs="Times New Roman"/>
          <w:szCs w:val="21"/>
        </w:rPr>
      </w:pPr>
      <w:r>
        <w:rPr>
          <w:rFonts w:ascii="宋体" w:hAnsi="Calibri" w:eastAsia="宋体" w:cs="Times New Roman"/>
          <w:szCs w:val="21"/>
        </w:rPr>
        <w:tab/>
      </w:r>
      <w:r>
        <w:rPr>
          <w:rFonts w:hint="eastAsia" w:ascii="宋体" w:hAnsi="宋体" w:eastAsia="宋体" w:cs="Times New Roman"/>
          <w:szCs w:val="21"/>
        </w:rPr>
        <w:t>本规程由云南省住房和城乡建设厅负责管理，</w:t>
      </w:r>
      <w:r>
        <w:rPr>
          <w:rFonts w:hint="eastAsia"/>
          <w:color w:val="000000"/>
          <w:szCs w:val="21"/>
          <w:shd w:val="clear" w:color="auto" w:fill="FFFFFF"/>
        </w:rPr>
        <w:t>云南省建设投资控股集团有限公司</w:t>
      </w:r>
      <w:r>
        <w:rPr>
          <w:rFonts w:hint="eastAsia" w:ascii="宋体" w:hAnsi="宋体" w:eastAsia="宋体" w:cs="Times New Roman"/>
          <w:szCs w:val="21"/>
        </w:rPr>
        <w:t>负责具体技术内容的解释。在执行过程中如发现需要修改或补充之处，请将意见和资料寄至云南省建设投资控股集团有限公司。（</w:t>
      </w:r>
      <w:r>
        <w:rPr>
          <w:rFonts w:hint="eastAsia" w:ascii="宋体" w:hAnsi="宋体"/>
          <w:szCs w:val="21"/>
        </w:rPr>
        <w:t>邮编：</w:t>
      </w:r>
      <w:r>
        <w:rPr>
          <w:rFonts w:ascii="宋体" w:hAnsi="宋体"/>
          <w:szCs w:val="21"/>
        </w:rPr>
        <w:t>6500</w:t>
      </w:r>
      <w:r>
        <w:rPr>
          <w:rFonts w:hint="eastAsia" w:ascii="宋体" w:hAnsi="宋体"/>
          <w:szCs w:val="21"/>
          <w:lang w:val="en-US" w:eastAsia="zh-CN"/>
        </w:rPr>
        <w:t>00</w:t>
      </w:r>
      <w:r>
        <w:rPr>
          <w:rFonts w:hint="eastAsia" w:ascii="宋体" w:hAnsi="宋体"/>
          <w:szCs w:val="21"/>
        </w:rPr>
        <w:t>，地址：昆明市</w:t>
      </w:r>
      <w:r>
        <w:rPr>
          <w:rFonts w:hint="eastAsia" w:ascii="宋体" w:hAnsi="宋体"/>
          <w:szCs w:val="21"/>
          <w:lang w:eastAsia="zh-CN"/>
        </w:rPr>
        <w:t>经济技术开发区林溪路</w:t>
      </w:r>
      <w:r>
        <w:rPr>
          <w:rFonts w:ascii="宋体" w:hAnsi="宋体"/>
          <w:szCs w:val="21"/>
        </w:rPr>
        <w:t xml:space="preserve">Emai: </w:t>
      </w:r>
      <w:r>
        <w:rPr>
          <w:rFonts w:hint="eastAsia" w:ascii="宋体" w:hAnsi="宋体"/>
          <w:szCs w:val="21"/>
          <w:lang w:eastAsia="zh-CN"/>
        </w:rPr>
        <w:t>　　　　</w:t>
      </w:r>
      <w:r>
        <w:rPr>
          <w:rFonts w:hint="eastAsia" w:ascii="宋体" w:hAnsi="宋体" w:eastAsia="宋体" w:cs="Times New Roman"/>
          <w:szCs w:val="21"/>
        </w:rPr>
        <w:t>）</w:t>
      </w:r>
    </w:p>
    <w:p>
      <w:pPr>
        <w:spacing w:line="360" w:lineRule="auto"/>
        <w:rPr>
          <w:rFonts w:ascii="宋体" w:hAnsi="Calibri" w:eastAsia="宋体" w:cs="Times New Roman"/>
          <w:szCs w:val="21"/>
        </w:rPr>
      </w:pPr>
      <w:r>
        <w:rPr>
          <w:rFonts w:ascii="宋体" w:hAnsi="Calibri" w:eastAsia="宋体" w:cs="Times New Roman"/>
          <w:szCs w:val="21"/>
        </w:rPr>
        <w:tab/>
      </w:r>
      <w:r>
        <w:rPr>
          <w:rFonts w:hint="eastAsia" w:ascii="宋体" w:hAnsi="宋体" w:eastAsia="宋体" w:cs="Times New Roman"/>
          <w:szCs w:val="21"/>
        </w:rPr>
        <w:t>主编单位：</w:t>
      </w:r>
      <w:r>
        <w:rPr>
          <w:rFonts w:hint="eastAsia"/>
          <w:color w:val="000000"/>
          <w:szCs w:val="21"/>
          <w:shd w:val="clear" w:color="auto" w:fill="FFFFFF"/>
        </w:rPr>
        <w:t>云南省建设投资控股集团有限公司</w:t>
      </w:r>
    </w:p>
    <w:p>
      <w:pPr>
        <w:spacing w:line="360" w:lineRule="auto"/>
        <w:rPr>
          <w:rFonts w:hint="eastAsia" w:ascii="宋体" w:hAnsi="宋体" w:eastAsia="宋体" w:cs="Times New Roman"/>
          <w:szCs w:val="21"/>
          <w:lang w:eastAsia="zh-CN"/>
        </w:rPr>
      </w:pPr>
      <w:r>
        <w:rPr>
          <w:rFonts w:ascii="宋体" w:hAnsi="Calibri" w:eastAsia="宋体" w:cs="Times New Roman"/>
          <w:szCs w:val="21"/>
        </w:rPr>
        <w:tab/>
      </w:r>
      <w:r>
        <w:rPr>
          <w:rFonts w:ascii="宋体" w:hAnsi="Calibri" w:eastAsia="宋体" w:cs="Times New Roman"/>
          <w:szCs w:val="21"/>
        </w:rPr>
        <w:tab/>
      </w:r>
      <w:r>
        <w:rPr>
          <w:rFonts w:ascii="宋体" w:hAnsi="Calibri" w:eastAsia="宋体" w:cs="Times New Roman"/>
          <w:szCs w:val="21"/>
        </w:rPr>
        <w:tab/>
      </w:r>
      <w:r>
        <w:rPr>
          <w:rFonts w:ascii="宋体" w:hAnsi="宋体" w:eastAsia="宋体" w:cs="Times New Roman"/>
          <w:szCs w:val="21"/>
        </w:rPr>
        <w:t xml:space="preserve">  </w:t>
      </w:r>
      <w:r>
        <w:rPr>
          <w:rFonts w:hint="eastAsia" w:ascii="宋体" w:hAnsi="宋体" w:eastAsia="宋体" w:cs="Times New Roman"/>
          <w:szCs w:val="21"/>
          <w:lang w:eastAsia="zh-CN"/>
        </w:rPr>
        <w:t>中水北方勘测设计研究有限责任公司</w:t>
      </w:r>
    </w:p>
    <w:p>
      <w:pPr>
        <w:spacing w:line="360" w:lineRule="auto"/>
        <w:rPr>
          <w:rFonts w:hint="eastAsia" w:ascii="宋体" w:hAnsi="宋体" w:eastAsia="宋体" w:cs="Times New Roman"/>
          <w:szCs w:val="21"/>
          <w:lang w:eastAsia="zh-CN"/>
        </w:rPr>
      </w:pPr>
      <w:r>
        <w:rPr>
          <w:rFonts w:hint="eastAsia" w:ascii="宋体" w:hAnsi="宋体" w:eastAsia="宋体" w:cs="Times New Roman"/>
          <w:szCs w:val="21"/>
          <w:lang w:eastAsia="zh-CN"/>
        </w:rPr>
        <w:t>　　　　</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大理苍洱投资建设有限责任公司</w:t>
      </w:r>
    </w:p>
    <w:p>
      <w:pPr>
        <w:spacing w:line="360" w:lineRule="auto"/>
        <w:rPr>
          <w:rFonts w:hint="eastAsia" w:ascii="宋体" w:hAnsi="宋体" w:eastAsia="宋体" w:cs="Times New Roman"/>
          <w:szCs w:val="21"/>
          <w:lang w:val="en-US" w:eastAsia="zh-CN"/>
        </w:rPr>
      </w:pPr>
      <w:r>
        <w:rPr>
          <w:rFonts w:ascii="宋体" w:hAnsi="Calibri" w:eastAsia="宋体" w:cs="Times New Roman"/>
          <w:szCs w:val="21"/>
        </w:rPr>
        <w:tab/>
      </w:r>
      <w:r>
        <w:rPr>
          <w:rFonts w:hint="eastAsia" w:ascii="宋体" w:hAnsi="宋体" w:eastAsia="宋体" w:cs="Times New Roman"/>
          <w:szCs w:val="21"/>
        </w:rPr>
        <w:t>参编单位：</w:t>
      </w:r>
      <w:r>
        <w:rPr>
          <w:rFonts w:hint="eastAsia" w:ascii="宋体" w:hAnsi="宋体" w:eastAsia="宋体" w:cs="Times New Roman"/>
          <w:szCs w:val="21"/>
          <w:lang w:eastAsia="zh-CN"/>
        </w:rPr>
        <w:t>云南省市政工程协会</w:t>
      </w:r>
    </w:p>
    <w:p>
      <w:pPr>
        <w:spacing w:line="360" w:lineRule="auto"/>
        <w:ind w:firstLine="1470" w:firstLineChars="700"/>
        <w:rPr>
          <w:rFonts w:hint="eastAsia" w:ascii="宋体" w:hAnsi="宋体" w:eastAsia="宋体" w:cs="Times New Roman"/>
          <w:szCs w:val="21"/>
        </w:rPr>
      </w:pPr>
      <w:r>
        <w:rPr>
          <w:rFonts w:hint="eastAsia" w:ascii="宋体" w:hAnsi="宋体" w:eastAsia="宋体" w:cs="Times New Roman"/>
          <w:szCs w:val="21"/>
        </w:rPr>
        <w:t>西南林业大学</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云南建投第二建设有限公司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云南建投第四建设有限公司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云南建投第五建设有限公司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云南建投第六建设有限公司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云南建投第七建设有限公司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云南建投第十四建设有限公司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云南建投第十五建设有限公司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云南建投中航建设有限公司</w:t>
      </w:r>
    </w:p>
    <w:p>
      <w:pPr>
        <w:spacing w:line="360" w:lineRule="auto"/>
        <w:ind w:firstLine="1470" w:firstLineChars="700"/>
        <w:rPr>
          <w:rFonts w:hint="eastAsia" w:ascii="宋体" w:hAnsi="宋体" w:eastAsia="宋体" w:cs="Times New Roman"/>
          <w:szCs w:val="21"/>
        </w:rPr>
      </w:pP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云南建投机械制造安装工程有限公司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云南建投安装股份有限公司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云南建投第二安装工程公司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云南建投第三安装工程公司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云南建投钢结构股份有限公司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云南山川园林有限公司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云南建投基础工程有限责任公司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云南建投第二水利水电建设有限公司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云南建投第一勘察设计有限公司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云南建投第三建设有限公司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十四冶建设集团云南环境建设有限公司</w:t>
      </w:r>
    </w:p>
    <w:p>
      <w:pPr>
        <w:spacing w:line="360" w:lineRule="auto"/>
        <w:ind w:firstLine="1470" w:firstLineChars="700"/>
        <w:rPr>
          <w:rFonts w:hint="eastAsia" w:ascii="宋体" w:hAnsi="宋体" w:eastAsia="宋体" w:cs="Times New Roman"/>
          <w:szCs w:val="21"/>
          <w:lang w:val="en-US" w:eastAsia="zh-CN"/>
        </w:rPr>
      </w:pPr>
      <w:r>
        <w:rPr>
          <w:rFonts w:hint="eastAsia" w:ascii="宋体" w:hAnsi="宋体" w:eastAsia="宋体" w:cs="Times New Roman"/>
          <w:szCs w:val="21"/>
          <w:lang w:eastAsia="zh-CN"/>
        </w:rPr>
        <w:t>杭州</w:t>
      </w:r>
      <w:r>
        <w:rPr>
          <w:rFonts w:hint="eastAsia" w:ascii="宋体" w:hAnsi="宋体" w:eastAsia="宋体" w:cs="Times New Roman"/>
          <w:szCs w:val="21"/>
          <w:lang w:val="en-US" w:eastAsia="zh-CN"/>
        </w:rPr>
        <w:t>aha公司</w:t>
      </w:r>
    </w:p>
    <w:p>
      <w:pPr>
        <w:spacing w:line="360" w:lineRule="auto"/>
        <w:ind w:firstLine="1470" w:firstLineChars="7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晟道公司</w:t>
      </w:r>
    </w:p>
    <w:p>
      <w:pPr>
        <w:spacing w:line="360" w:lineRule="auto"/>
        <w:ind w:firstLine="1470" w:firstLineChars="7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云南恒昊建设工程检测有限责任公司</w:t>
      </w:r>
    </w:p>
    <w:p>
      <w:pPr>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云南民族大学</w:t>
      </w:r>
    </w:p>
    <w:p>
      <w:pPr>
        <w:spacing w:line="360" w:lineRule="auto"/>
        <w:rPr>
          <w:rFonts w:ascii="宋体" w:hAnsi="Calibri" w:eastAsia="宋体" w:cs="Times New Roman"/>
          <w:szCs w:val="21"/>
        </w:rPr>
      </w:pPr>
      <w:r>
        <w:rPr>
          <w:rFonts w:ascii="宋体" w:hAnsi="Calibri" w:eastAsia="宋体" w:cs="Times New Roman"/>
          <w:szCs w:val="21"/>
        </w:rPr>
        <w:tab/>
      </w:r>
      <w:r>
        <w:rPr>
          <w:rFonts w:ascii="宋体" w:hAnsi="Calibri" w:eastAsia="宋体" w:cs="Times New Roman"/>
          <w:szCs w:val="21"/>
        </w:rPr>
        <w:tab/>
      </w:r>
      <w:r>
        <w:rPr>
          <w:rFonts w:ascii="宋体" w:hAnsi="Calibri" w:eastAsia="宋体" w:cs="Times New Roman"/>
          <w:szCs w:val="21"/>
        </w:rPr>
        <w:tab/>
      </w:r>
      <w:r>
        <w:rPr>
          <w:rFonts w:ascii="宋体" w:hAnsi="宋体" w:eastAsia="宋体" w:cs="Times New Roman"/>
          <w:szCs w:val="21"/>
        </w:rPr>
        <w:t xml:space="preserve">  </w:t>
      </w:r>
      <w:r>
        <w:rPr>
          <w:rFonts w:hint="eastAsia" w:ascii="宋体" w:hAnsi="宋体" w:eastAsia="宋体" w:cs="Times New Roman"/>
          <w:szCs w:val="21"/>
        </w:rPr>
        <w:t>云南</w:t>
      </w:r>
      <w:r>
        <w:rPr>
          <w:rFonts w:ascii="宋体" w:hAnsi="宋体" w:eastAsia="宋体" w:cs="Times New Roman"/>
          <w:szCs w:val="21"/>
        </w:rPr>
        <w:t>林业职业技术学院</w:t>
      </w:r>
    </w:p>
    <w:p>
      <w:pPr>
        <w:spacing w:line="360" w:lineRule="auto"/>
        <w:ind w:left="420" w:firstLine="420"/>
        <w:rPr>
          <w:rFonts w:ascii="宋体" w:hAnsi="Calibri" w:eastAsia="宋体" w:cs="Times New Roman"/>
          <w:szCs w:val="21"/>
        </w:rPr>
      </w:pPr>
      <w:r>
        <w:rPr>
          <w:rFonts w:hint="eastAsia" w:ascii="宋体" w:hAnsi="宋体" w:eastAsia="宋体" w:cs="Times New Roman"/>
          <w:szCs w:val="21"/>
        </w:rPr>
        <w:t>主要起草人：张继兰</w:t>
      </w:r>
      <w:r>
        <w:rPr>
          <w:rFonts w:ascii="宋体" w:hAnsi="宋体" w:eastAsia="宋体" w:cs="Times New Roman"/>
          <w:szCs w:val="21"/>
        </w:rPr>
        <w:t>、</w:t>
      </w:r>
      <w:r>
        <w:rPr>
          <w:rFonts w:hint="eastAsia" w:ascii="宋体" w:hAnsi="宋体"/>
          <w:szCs w:val="21"/>
        </w:rPr>
        <w:t>安星霖、</w:t>
      </w:r>
      <w:r>
        <w:rPr>
          <w:rFonts w:hint="eastAsia" w:ascii="宋体" w:hAnsi="宋体" w:eastAsia="宋体" w:cs="Times New Roman"/>
          <w:szCs w:val="21"/>
        </w:rPr>
        <w:t>王 超、</w:t>
      </w:r>
      <w:r>
        <w:rPr>
          <w:rFonts w:hint="eastAsia" w:ascii="宋体" w:hAnsi="宋体"/>
          <w:szCs w:val="21"/>
        </w:rPr>
        <w:t>宋正东</w:t>
      </w:r>
      <w:r>
        <w:rPr>
          <w:rFonts w:ascii="宋体" w:hAnsi="宋体"/>
          <w:szCs w:val="21"/>
        </w:rPr>
        <w:t>、</w:t>
      </w:r>
      <w:r>
        <w:rPr>
          <w:rFonts w:hint="eastAsia" w:ascii="宋体" w:hAnsi="宋体"/>
          <w:szCs w:val="21"/>
        </w:rPr>
        <w:t>魏定明</w:t>
      </w:r>
      <w:r>
        <w:rPr>
          <w:rFonts w:ascii="宋体" w:hAnsi="宋体"/>
          <w:szCs w:val="21"/>
        </w:rPr>
        <w:t>、</w:t>
      </w:r>
      <w:r>
        <w:rPr>
          <w:rFonts w:hint="eastAsia" w:ascii="宋体" w:hAnsi="宋体"/>
          <w:szCs w:val="21"/>
        </w:rPr>
        <w:t>郝天宇</w:t>
      </w:r>
      <w:r>
        <w:rPr>
          <w:rFonts w:ascii="宋体" w:hAnsi="宋体"/>
          <w:szCs w:val="21"/>
        </w:rPr>
        <w:t>、</w:t>
      </w:r>
      <w:r>
        <w:rPr>
          <w:rFonts w:hint="eastAsia" w:ascii="宋体" w:hAnsi="宋体"/>
          <w:szCs w:val="21"/>
        </w:rPr>
        <w:t xml:space="preserve">画 波、胡圆圆、王 </w:t>
      </w:r>
      <w:r>
        <w:rPr>
          <w:rFonts w:ascii="宋体" w:hAnsi="宋体"/>
          <w:szCs w:val="21"/>
        </w:rPr>
        <w:t>琳、</w:t>
      </w:r>
      <w:r>
        <w:rPr>
          <w:rFonts w:hint="eastAsia" w:ascii="宋体" w:hAnsi="宋体" w:eastAsia="宋体" w:cs="Times New Roman"/>
          <w:szCs w:val="21"/>
        </w:rPr>
        <w:t>魏开云</w:t>
      </w:r>
    </w:p>
    <w:p>
      <w:pPr>
        <w:widowControl/>
        <w:spacing w:line="360" w:lineRule="auto"/>
        <w:ind w:firstLine="420"/>
        <w:jc w:val="left"/>
        <w:rPr>
          <w:rFonts w:ascii="宋体" w:hAnsi="宋体" w:eastAsia="宋体" w:cs="Times New Roman"/>
          <w:szCs w:val="21"/>
        </w:rPr>
      </w:pPr>
      <w:r>
        <w:rPr>
          <w:rFonts w:hint="eastAsia" w:ascii="宋体" w:hAnsi="宋体" w:eastAsia="宋体" w:cs="Times New Roman"/>
          <w:szCs w:val="21"/>
        </w:rPr>
        <w:t xml:space="preserve">    主要审查人：</w:t>
      </w:r>
    </w:p>
    <w:p>
      <w:pPr>
        <w:widowControl/>
        <w:jc w:val="left"/>
        <w:rPr>
          <w:rFonts w:ascii="宋体" w:hAnsi="宋体" w:eastAsia="宋体" w:cs="Times New Roman"/>
          <w:szCs w:val="21"/>
        </w:rPr>
      </w:pPr>
      <w:r>
        <w:rPr>
          <w:rFonts w:ascii="宋体" w:hAnsi="宋体" w:eastAsia="宋体" w:cs="Times New Roman"/>
          <w:szCs w:val="21"/>
        </w:rPr>
        <w:br w:type="page"/>
      </w:r>
    </w:p>
    <w:p>
      <w:pPr>
        <w:pStyle w:val="2"/>
        <w:jc w:val="center"/>
        <w:rPr>
          <w:rFonts w:ascii="宋体" w:hAnsi="宋体" w:cs="宋体"/>
          <w:color w:val="000000"/>
          <w:kern w:val="0"/>
          <w:sz w:val="24"/>
        </w:rPr>
      </w:pPr>
      <w:bookmarkStart w:id="2" w:name="_Toc20074"/>
      <w:bookmarkStart w:id="3" w:name="_Toc25220"/>
      <w:r>
        <w:rPr>
          <w:rFonts w:hint="eastAsia"/>
        </w:rPr>
        <w:t>目录</w:t>
      </w:r>
      <w:bookmarkEnd w:id="2"/>
      <w:bookmarkEnd w:id="3"/>
    </w:p>
    <w:p>
      <w:pPr>
        <w:pStyle w:val="14"/>
        <w:tabs>
          <w:tab w:val="right" w:leader="dot" w:pos="8306"/>
        </w:tabs>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hint="eastAsia" w:ascii="宋体" w:hAnsi="宋体" w:cs="宋体"/>
          <w:color w:val="000000"/>
          <w:kern w:val="0"/>
          <w:sz w:val="24"/>
        </w:rPr>
        <w:instrText xml:space="preserve">TOC \o "1-2" \h \z \u</w:instrText>
      </w:r>
      <w:r>
        <w:rPr>
          <w:rFonts w:ascii="宋体" w:hAnsi="宋体" w:cs="宋体"/>
          <w:color w:val="000000"/>
          <w:kern w:val="0"/>
          <w:sz w:val="24"/>
        </w:rPr>
        <w:instrText xml:space="preserve"> </w:instrText>
      </w:r>
      <w:r>
        <w:rPr>
          <w:rFonts w:ascii="宋体" w:hAnsi="宋体" w:cs="宋体"/>
          <w:color w:val="000000"/>
          <w:kern w:val="0"/>
          <w:sz w:val="24"/>
        </w:rPr>
        <w:fldChar w:fldCharType="separate"/>
      </w:r>
      <w:r>
        <w:rPr>
          <w:rFonts w:ascii="宋体" w:hAnsi="宋体" w:cs="宋体"/>
          <w:color w:val="000000"/>
          <w:kern w:val="0"/>
        </w:rPr>
        <w:fldChar w:fldCharType="begin"/>
      </w:r>
      <w:r>
        <w:rPr>
          <w:rFonts w:ascii="宋体" w:hAnsi="宋体" w:cs="宋体"/>
          <w:kern w:val="0"/>
        </w:rPr>
        <w:instrText xml:space="preserve"> HYPERLINK \l _Toc6089 </w:instrText>
      </w:r>
      <w:r>
        <w:rPr>
          <w:rFonts w:ascii="宋体" w:hAnsi="宋体" w:cs="宋体"/>
          <w:kern w:val="0"/>
        </w:rPr>
        <w:fldChar w:fldCharType="separate"/>
      </w:r>
      <w:r>
        <w:rPr>
          <w:rFonts w:hint="default" w:cs="宋体" w:asciiTheme="minorHAnsi" w:hAnsiTheme="minorHAnsi"/>
          <w:kern w:val="0"/>
          <w:szCs w:val="44"/>
        </w:rPr>
        <w:t xml:space="preserve">1 </w:t>
      </w:r>
      <w:r>
        <w:rPr>
          <w:rFonts w:hint="eastAsia"/>
        </w:rPr>
        <w:t>总则</w:t>
      </w:r>
      <w:r>
        <w:tab/>
      </w:r>
      <w:r>
        <w:fldChar w:fldCharType="begin"/>
      </w:r>
      <w:r>
        <w:instrText xml:space="preserve"> PAGEREF _Toc6089 \h </w:instrText>
      </w:r>
      <w:r>
        <w:fldChar w:fldCharType="separate"/>
      </w:r>
      <w:r>
        <w:t>8</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_Toc12775 </w:instrText>
      </w:r>
      <w:r>
        <w:rPr>
          <w:rFonts w:ascii="宋体" w:hAnsi="宋体" w:cs="宋体"/>
          <w:kern w:val="0"/>
        </w:rPr>
        <w:fldChar w:fldCharType="separate"/>
      </w:r>
      <w:r>
        <w:rPr>
          <w:rFonts w:hint="default" w:asciiTheme="minorHAnsi" w:hAnsiTheme="minorHAnsi"/>
          <w:szCs w:val="44"/>
        </w:rPr>
        <w:t xml:space="preserve">2 </w:t>
      </w:r>
      <w:r>
        <w:t>术语和定义</w:t>
      </w:r>
      <w:r>
        <w:tab/>
      </w:r>
      <w:r>
        <w:fldChar w:fldCharType="begin"/>
      </w:r>
      <w:r>
        <w:instrText xml:space="preserve"> PAGEREF _Toc12775 \h </w:instrText>
      </w:r>
      <w:r>
        <w:fldChar w:fldCharType="separate"/>
      </w:r>
      <w:r>
        <w:t>9</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_Toc18904 </w:instrText>
      </w:r>
      <w:r>
        <w:rPr>
          <w:rFonts w:ascii="宋体" w:hAnsi="宋体" w:cs="宋体"/>
          <w:kern w:val="0"/>
        </w:rPr>
        <w:fldChar w:fldCharType="separate"/>
      </w:r>
      <w:r>
        <w:rPr>
          <w:rFonts w:hint="default" w:asciiTheme="minorHAnsi" w:hAnsiTheme="minorHAnsi"/>
          <w:szCs w:val="44"/>
        </w:rPr>
        <w:t xml:space="preserve">3 </w:t>
      </w:r>
      <w:r>
        <w:rPr>
          <w:rFonts w:hint="eastAsia"/>
        </w:rPr>
        <w:t>基本规定</w:t>
      </w:r>
      <w:r>
        <w:tab/>
      </w:r>
      <w:r>
        <w:fldChar w:fldCharType="begin"/>
      </w:r>
      <w:r>
        <w:instrText xml:space="preserve"> PAGEREF _Toc18904 \h </w:instrText>
      </w:r>
      <w:r>
        <w:fldChar w:fldCharType="separate"/>
      </w:r>
      <w:r>
        <w:t>14</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_Toc18458 </w:instrText>
      </w:r>
      <w:r>
        <w:rPr>
          <w:rFonts w:ascii="宋体" w:hAnsi="宋体" w:cs="宋体"/>
          <w:kern w:val="0"/>
        </w:rPr>
        <w:fldChar w:fldCharType="separate"/>
      </w:r>
      <w:r>
        <w:rPr>
          <w:rFonts w:hint="default" w:asciiTheme="minorHAnsi" w:hAnsiTheme="minorHAnsi"/>
          <w:szCs w:val="44"/>
        </w:rPr>
        <w:t xml:space="preserve">4 </w:t>
      </w:r>
      <w:r>
        <w:rPr>
          <w:rFonts w:hint="eastAsia"/>
        </w:rPr>
        <w:t>生态保护工程技术</w:t>
      </w:r>
      <w:r>
        <w:tab/>
      </w:r>
      <w:r>
        <w:fldChar w:fldCharType="begin"/>
      </w:r>
      <w:r>
        <w:instrText xml:space="preserve"> PAGEREF _Toc18458 \h </w:instrText>
      </w:r>
      <w:r>
        <w:fldChar w:fldCharType="separate"/>
      </w:r>
      <w:r>
        <w:t>17</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_Toc20553 </w:instrText>
      </w:r>
      <w:r>
        <w:rPr>
          <w:rFonts w:ascii="宋体" w:hAnsi="宋体" w:cs="宋体"/>
          <w:kern w:val="0"/>
        </w:rPr>
        <w:fldChar w:fldCharType="separate"/>
      </w:r>
      <w:r>
        <w:rPr>
          <w:rFonts w:hint="default" w:ascii="Calibri" w:hAnsi="Calibri" w:eastAsia="宋体" w:cs="Calibri"/>
          <w:szCs w:val="32"/>
        </w:rPr>
        <w:t xml:space="preserve">4.1 </w:t>
      </w:r>
      <w:r>
        <w:rPr>
          <w:rFonts w:hint="eastAsia"/>
        </w:rPr>
        <w:t>一般要求</w:t>
      </w:r>
      <w:r>
        <w:tab/>
      </w:r>
      <w:r>
        <w:fldChar w:fldCharType="begin"/>
      </w:r>
      <w:r>
        <w:instrText xml:space="preserve"> PAGEREF _Toc20553 \h </w:instrText>
      </w:r>
      <w:r>
        <w:fldChar w:fldCharType="separate"/>
      </w:r>
      <w:r>
        <w:t>17</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_Toc28492 </w:instrText>
      </w:r>
      <w:r>
        <w:rPr>
          <w:rFonts w:ascii="宋体" w:hAnsi="宋体" w:cs="宋体"/>
          <w:kern w:val="0"/>
        </w:rPr>
        <w:fldChar w:fldCharType="separate"/>
      </w:r>
      <w:r>
        <w:rPr>
          <w:rFonts w:hint="default" w:ascii="Calibri" w:hAnsi="Calibri" w:eastAsia="宋体" w:cs="Calibri"/>
          <w:szCs w:val="32"/>
        </w:rPr>
        <w:t xml:space="preserve">4.2 </w:t>
      </w:r>
      <w:r>
        <w:rPr>
          <w:rFonts w:hint="eastAsia"/>
        </w:rPr>
        <w:t>生境调查</w:t>
      </w:r>
      <w:r>
        <w:tab/>
      </w:r>
      <w:r>
        <w:fldChar w:fldCharType="begin"/>
      </w:r>
      <w:r>
        <w:instrText xml:space="preserve"> PAGEREF _Toc28492 \h </w:instrText>
      </w:r>
      <w:r>
        <w:fldChar w:fldCharType="separate"/>
      </w:r>
      <w:r>
        <w:t>18</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_Toc27203 </w:instrText>
      </w:r>
      <w:r>
        <w:rPr>
          <w:rFonts w:ascii="宋体" w:hAnsi="宋体" w:cs="宋体"/>
          <w:kern w:val="0"/>
        </w:rPr>
        <w:fldChar w:fldCharType="separate"/>
      </w:r>
      <w:r>
        <w:rPr>
          <w:rFonts w:hint="default" w:ascii="Calibri" w:hAnsi="Calibri" w:eastAsia="宋体" w:cs="Calibri"/>
          <w:szCs w:val="32"/>
        </w:rPr>
        <w:t xml:space="preserve">4.3 </w:t>
      </w:r>
      <w:r>
        <w:rPr>
          <w:rFonts w:hint="eastAsia"/>
        </w:rPr>
        <w:t>水源和水质保护</w:t>
      </w:r>
      <w:r>
        <w:tab/>
      </w:r>
      <w:r>
        <w:fldChar w:fldCharType="begin"/>
      </w:r>
      <w:r>
        <w:instrText xml:space="preserve"> PAGEREF _Toc27203 \h </w:instrText>
      </w:r>
      <w:r>
        <w:fldChar w:fldCharType="separate"/>
      </w:r>
      <w:r>
        <w:t>19</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_Toc13646 </w:instrText>
      </w:r>
      <w:r>
        <w:rPr>
          <w:rFonts w:ascii="宋体" w:hAnsi="宋体" w:cs="宋体"/>
          <w:kern w:val="0"/>
        </w:rPr>
        <w:fldChar w:fldCharType="separate"/>
      </w:r>
      <w:r>
        <w:rPr>
          <w:rFonts w:hint="default" w:ascii="Calibri" w:hAnsi="Calibri" w:eastAsia="宋体" w:cs="Calibri"/>
          <w:szCs w:val="32"/>
        </w:rPr>
        <w:t xml:space="preserve">4.4 </w:t>
      </w:r>
      <w:r>
        <w:rPr>
          <w:rFonts w:hint="eastAsia"/>
        </w:rPr>
        <w:t>水岸保护</w:t>
      </w:r>
      <w:r>
        <w:tab/>
      </w:r>
      <w:r>
        <w:fldChar w:fldCharType="begin"/>
      </w:r>
      <w:r>
        <w:instrText xml:space="preserve"> PAGEREF _Toc13646 \h </w:instrText>
      </w:r>
      <w:r>
        <w:fldChar w:fldCharType="separate"/>
      </w:r>
      <w:r>
        <w:t>20</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_Toc5262 </w:instrText>
      </w:r>
      <w:r>
        <w:rPr>
          <w:rFonts w:ascii="宋体" w:hAnsi="宋体" w:cs="宋体"/>
          <w:kern w:val="0"/>
        </w:rPr>
        <w:fldChar w:fldCharType="separate"/>
      </w:r>
      <w:r>
        <w:rPr>
          <w:rFonts w:hint="default" w:ascii="Calibri" w:hAnsi="Calibri" w:eastAsia="宋体" w:cs="Calibri"/>
          <w:szCs w:val="32"/>
        </w:rPr>
        <w:t xml:space="preserve">4.5 </w:t>
      </w:r>
      <w:r>
        <w:rPr>
          <w:rFonts w:hint="eastAsia"/>
        </w:rPr>
        <w:t>水体保护</w:t>
      </w:r>
      <w:r>
        <w:tab/>
      </w:r>
      <w:r>
        <w:fldChar w:fldCharType="begin"/>
      </w:r>
      <w:r>
        <w:instrText xml:space="preserve"> PAGEREF _Toc5262 \h </w:instrText>
      </w:r>
      <w:r>
        <w:fldChar w:fldCharType="separate"/>
      </w:r>
      <w:r>
        <w:t>22</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_Toc6422 </w:instrText>
      </w:r>
      <w:r>
        <w:rPr>
          <w:rFonts w:ascii="宋体" w:hAnsi="宋体" w:cs="宋体"/>
          <w:kern w:val="0"/>
        </w:rPr>
        <w:fldChar w:fldCharType="separate"/>
      </w:r>
      <w:r>
        <w:rPr>
          <w:rFonts w:hint="default" w:ascii="Calibri" w:hAnsi="Calibri" w:eastAsia="宋体" w:cs="Calibri"/>
          <w:szCs w:val="32"/>
        </w:rPr>
        <w:t xml:space="preserve">4.6 </w:t>
      </w:r>
      <w:r>
        <w:rPr>
          <w:rFonts w:hint="eastAsia"/>
        </w:rPr>
        <w:t>野生动植物及其栖息地保护</w:t>
      </w:r>
      <w:r>
        <w:tab/>
      </w:r>
      <w:r>
        <w:fldChar w:fldCharType="begin"/>
      </w:r>
      <w:r>
        <w:instrText xml:space="preserve"> PAGEREF _Toc6422 \h </w:instrText>
      </w:r>
      <w:r>
        <w:fldChar w:fldCharType="separate"/>
      </w:r>
      <w:r>
        <w:t>23</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_Toc14931 </w:instrText>
      </w:r>
      <w:r>
        <w:rPr>
          <w:rFonts w:ascii="宋体" w:hAnsi="宋体" w:cs="宋体"/>
          <w:kern w:val="0"/>
        </w:rPr>
        <w:fldChar w:fldCharType="separate"/>
      </w:r>
      <w:r>
        <w:rPr>
          <w:rFonts w:hint="default" w:eastAsia="宋体" w:asciiTheme="minorHAnsi" w:hAnsiTheme="minorHAnsi"/>
          <w:szCs w:val="44"/>
        </w:rPr>
        <w:t xml:space="preserve">5 </w:t>
      </w:r>
      <w:r>
        <w:rPr>
          <w:rFonts w:hint="eastAsia"/>
        </w:rPr>
        <w:t>恢复重建工程技术</w:t>
      </w:r>
      <w:r>
        <w:tab/>
      </w:r>
      <w:r>
        <w:fldChar w:fldCharType="begin"/>
      </w:r>
      <w:r>
        <w:instrText xml:space="preserve"> PAGEREF _Toc14931 \h </w:instrText>
      </w:r>
      <w:r>
        <w:fldChar w:fldCharType="separate"/>
      </w:r>
      <w:r>
        <w:t>25</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_Toc18706 </w:instrText>
      </w:r>
      <w:r>
        <w:rPr>
          <w:rFonts w:ascii="宋体" w:hAnsi="宋体" w:cs="宋体"/>
          <w:kern w:val="0"/>
        </w:rPr>
        <w:fldChar w:fldCharType="separate"/>
      </w:r>
      <w:r>
        <w:rPr>
          <w:rFonts w:hint="default" w:ascii="Calibri" w:hAnsi="Calibri" w:eastAsia="宋体" w:cs="Calibri"/>
          <w:szCs w:val="32"/>
        </w:rPr>
        <w:t xml:space="preserve">5.1 </w:t>
      </w:r>
      <w:r>
        <w:rPr>
          <w:rFonts w:hint="eastAsia"/>
        </w:rPr>
        <w:t>一般</w:t>
      </w:r>
      <w:r>
        <w:t>要求</w:t>
      </w:r>
      <w:r>
        <w:tab/>
      </w:r>
      <w:r>
        <w:fldChar w:fldCharType="begin"/>
      </w:r>
      <w:r>
        <w:instrText xml:space="preserve"> PAGEREF _Toc18706 \h </w:instrText>
      </w:r>
      <w:r>
        <w:fldChar w:fldCharType="separate"/>
      </w:r>
      <w:r>
        <w:t>25</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_Toc2207 </w:instrText>
      </w:r>
      <w:r>
        <w:rPr>
          <w:rFonts w:ascii="宋体" w:hAnsi="宋体" w:cs="宋体"/>
          <w:kern w:val="0"/>
        </w:rPr>
        <w:fldChar w:fldCharType="separate"/>
      </w:r>
      <w:r>
        <w:rPr>
          <w:rFonts w:hint="default" w:ascii="Calibri" w:hAnsi="Calibri" w:eastAsia="宋体" w:cs="Calibri"/>
          <w:szCs w:val="32"/>
        </w:rPr>
        <w:t xml:space="preserve">5.2 </w:t>
      </w:r>
      <w:r>
        <w:rPr>
          <w:rFonts w:hint="eastAsia" w:ascii="宋体" w:hAnsi="宋体"/>
          <w:szCs w:val="21"/>
        </w:rPr>
        <w:t>基底和底质修复</w:t>
      </w:r>
      <w:r>
        <w:tab/>
      </w:r>
      <w:r>
        <w:fldChar w:fldCharType="begin"/>
      </w:r>
      <w:r>
        <w:instrText xml:space="preserve"> PAGEREF _Toc2207 \h </w:instrText>
      </w:r>
      <w:r>
        <w:fldChar w:fldCharType="separate"/>
      </w:r>
      <w:r>
        <w:t>26</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_Toc32008 </w:instrText>
      </w:r>
      <w:r>
        <w:rPr>
          <w:rFonts w:ascii="宋体" w:hAnsi="宋体" w:cs="宋体"/>
          <w:kern w:val="0"/>
        </w:rPr>
        <w:fldChar w:fldCharType="separate"/>
      </w:r>
      <w:r>
        <w:rPr>
          <w:rFonts w:hint="default" w:ascii="Calibri" w:hAnsi="Calibri" w:eastAsia="宋体" w:cs="Calibri"/>
          <w:szCs w:val="32"/>
        </w:rPr>
        <w:t xml:space="preserve">5.3 </w:t>
      </w:r>
      <w:r>
        <w:rPr>
          <w:rFonts w:hint="eastAsia"/>
        </w:rPr>
        <w:t>湖滨护岸整治</w:t>
      </w:r>
      <w:r>
        <w:tab/>
      </w:r>
      <w:r>
        <w:fldChar w:fldCharType="begin"/>
      </w:r>
      <w:r>
        <w:instrText xml:space="preserve"> PAGEREF _Toc32008 \h </w:instrText>
      </w:r>
      <w:r>
        <w:fldChar w:fldCharType="separate"/>
      </w:r>
      <w:r>
        <w:t>28</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_Toc25423 </w:instrText>
      </w:r>
      <w:r>
        <w:rPr>
          <w:rFonts w:ascii="宋体" w:hAnsi="宋体" w:cs="宋体"/>
          <w:kern w:val="0"/>
        </w:rPr>
        <w:fldChar w:fldCharType="separate"/>
      </w:r>
      <w:r>
        <w:rPr>
          <w:rFonts w:hint="default" w:ascii="Calibri" w:hAnsi="Calibri" w:eastAsia="宋体" w:cs="Calibri"/>
          <w:szCs w:val="32"/>
        </w:rPr>
        <w:t xml:space="preserve">5.4 </w:t>
      </w:r>
      <w:r>
        <w:rPr>
          <w:rFonts w:hint="eastAsia" w:ascii="宋体" w:hAnsi="宋体"/>
          <w:szCs w:val="21"/>
        </w:rPr>
        <w:t>生态驳岸（边坡）工程</w:t>
      </w:r>
      <w:r>
        <w:tab/>
      </w:r>
      <w:r>
        <w:fldChar w:fldCharType="begin"/>
      </w:r>
      <w:r>
        <w:instrText xml:space="preserve"> PAGEREF _Toc25423 \h </w:instrText>
      </w:r>
      <w:r>
        <w:fldChar w:fldCharType="separate"/>
      </w:r>
      <w:r>
        <w:t>30</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_Toc4070 </w:instrText>
      </w:r>
      <w:r>
        <w:rPr>
          <w:rFonts w:ascii="宋体" w:hAnsi="宋体" w:cs="宋体"/>
          <w:kern w:val="0"/>
        </w:rPr>
        <w:fldChar w:fldCharType="separate"/>
      </w:r>
      <w:r>
        <w:rPr>
          <w:rFonts w:hint="default" w:ascii="Calibri" w:hAnsi="Calibri" w:eastAsia="宋体" w:cs="Calibri"/>
          <w:szCs w:val="32"/>
        </w:rPr>
        <w:t xml:space="preserve">5.5 </w:t>
      </w:r>
      <w:r>
        <w:rPr>
          <w:rFonts w:hint="eastAsia" w:ascii="宋体" w:hAnsi="宋体"/>
          <w:szCs w:val="21"/>
        </w:rPr>
        <w:t>水源涵养及水质改善</w:t>
      </w:r>
      <w:r>
        <w:tab/>
      </w:r>
      <w:r>
        <w:fldChar w:fldCharType="begin"/>
      </w:r>
      <w:r>
        <w:instrText xml:space="preserve"> PAGEREF _Toc4070 \h </w:instrText>
      </w:r>
      <w:r>
        <w:fldChar w:fldCharType="separate"/>
      </w:r>
      <w:r>
        <w:t>35</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_Toc11791 </w:instrText>
      </w:r>
      <w:r>
        <w:rPr>
          <w:rFonts w:ascii="宋体" w:hAnsi="宋体" w:cs="宋体"/>
          <w:kern w:val="0"/>
        </w:rPr>
        <w:fldChar w:fldCharType="separate"/>
      </w:r>
      <w:r>
        <w:rPr>
          <w:rFonts w:hint="default" w:ascii="Calibri" w:hAnsi="Calibri" w:eastAsia="宋体" w:cs="Calibri"/>
          <w:szCs w:val="32"/>
        </w:rPr>
        <w:t xml:space="preserve">5.6 </w:t>
      </w:r>
      <w:r>
        <w:rPr>
          <w:rFonts w:hint="eastAsia" w:ascii="宋体" w:hAnsi="宋体"/>
          <w:szCs w:val="21"/>
        </w:rPr>
        <w:t>入湖河道内地貌单元生态重建</w:t>
      </w:r>
      <w:r>
        <w:tab/>
      </w:r>
      <w:r>
        <w:fldChar w:fldCharType="begin"/>
      </w:r>
      <w:r>
        <w:instrText xml:space="preserve"> PAGEREF _Toc11791 \h </w:instrText>
      </w:r>
      <w:r>
        <w:fldChar w:fldCharType="separate"/>
      </w:r>
      <w:r>
        <w:t>35</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_Toc24886 </w:instrText>
      </w:r>
      <w:r>
        <w:rPr>
          <w:rFonts w:ascii="宋体" w:hAnsi="宋体" w:cs="宋体"/>
          <w:kern w:val="0"/>
        </w:rPr>
        <w:fldChar w:fldCharType="separate"/>
      </w:r>
      <w:r>
        <w:rPr>
          <w:rFonts w:hint="default" w:ascii="Calibri" w:hAnsi="Calibri" w:eastAsia="宋体" w:cs="Calibri"/>
          <w:szCs w:val="32"/>
        </w:rPr>
        <w:t xml:space="preserve">5.7 </w:t>
      </w:r>
      <w:r>
        <w:rPr>
          <w:rFonts w:hint="eastAsia" w:ascii="宋体" w:hAnsi="宋体"/>
          <w:szCs w:val="21"/>
        </w:rPr>
        <w:t>出入湖河口生境改善工程</w:t>
      </w:r>
      <w:r>
        <w:tab/>
      </w:r>
      <w:r>
        <w:fldChar w:fldCharType="begin"/>
      </w:r>
      <w:r>
        <w:instrText xml:space="preserve"> PAGEREF _Toc24886 \h </w:instrText>
      </w:r>
      <w:r>
        <w:fldChar w:fldCharType="separate"/>
      </w:r>
      <w:r>
        <w:t>36</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_Toc29326 </w:instrText>
      </w:r>
      <w:r>
        <w:rPr>
          <w:rFonts w:ascii="宋体" w:hAnsi="宋体" w:cs="宋体"/>
          <w:kern w:val="0"/>
        </w:rPr>
        <w:fldChar w:fldCharType="separate"/>
      </w:r>
      <w:r>
        <w:rPr>
          <w:rFonts w:hint="default" w:ascii="Calibri" w:hAnsi="Calibri" w:eastAsia="宋体" w:cs="Calibri"/>
          <w:szCs w:val="32"/>
        </w:rPr>
        <w:t xml:space="preserve">5.8 </w:t>
      </w:r>
      <w:r>
        <w:rPr>
          <w:rFonts w:hint="eastAsia"/>
        </w:rPr>
        <w:t>自然封育</w:t>
      </w:r>
      <w:r>
        <w:tab/>
      </w:r>
      <w:r>
        <w:fldChar w:fldCharType="begin"/>
      </w:r>
      <w:r>
        <w:instrText xml:space="preserve"> PAGEREF _Toc29326 \h </w:instrText>
      </w:r>
      <w:r>
        <w:fldChar w:fldCharType="separate"/>
      </w:r>
      <w:r>
        <w:t>39</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_Toc785 </w:instrText>
      </w:r>
      <w:r>
        <w:rPr>
          <w:rFonts w:ascii="宋体" w:hAnsi="宋体" w:cs="宋体"/>
          <w:kern w:val="0"/>
        </w:rPr>
        <w:fldChar w:fldCharType="separate"/>
      </w:r>
      <w:r>
        <w:rPr>
          <w:rFonts w:hint="default" w:ascii="Calibri" w:hAnsi="Calibri" w:eastAsia="宋体" w:cs="Calibri"/>
          <w:bCs w:val="0"/>
          <w:szCs w:val="32"/>
        </w:rPr>
        <w:t xml:space="preserve">5.9 </w:t>
      </w:r>
      <w:r>
        <w:rPr>
          <w:rFonts w:hint="eastAsia"/>
        </w:rPr>
        <w:t>退耕还湿</w:t>
      </w:r>
      <w:r>
        <w:tab/>
      </w:r>
      <w:r>
        <w:fldChar w:fldCharType="begin"/>
      </w:r>
      <w:r>
        <w:instrText xml:space="preserve"> PAGEREF _Toc785 \h </w:instrText>
      </w:r>
      <w:r>
        <w:fldChar w:fldCharType="separate"/>
      </w:r>
      <w:r>
        <w:t>40</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_Toc29975 </w:instrText>
      </w:r>
      <w:r>
        <w:rPr>
          <w:rFonts w:ascii="宋体" w:hAnsi="宋体" w:cs="宋体"/>
          <w:kern w:val="0"/>
        </w:rPr>
        <w:fldChar w:fldCharType="separate"/>
      </w:r>
      <w:r>
        <w:rPr>
          <w:rFonts w:hint="default" w:ascii="Calibri" w:hAnsi="Calibri" w:eastAsia="宋体" w:cs="Calibri"/>
          <w:bCs w:val="0"/>
          <w:szCs w:val="32"/>
        </w:rPr>
        <w:t xml:space="preserve">5.10 </w:t>
      </w:r>
      <w:r>
        <w:rPr>
          <w:rFonts w:hint="eastAsia"/>
        </w:rPr>
        <w:t>退化草本沼泽湿地</w:t>
      </w:r>
      <w:r>
        <w:tab/>
      </w:r>
      <w:r>
        <w:fldChar w:fldCharType="begin"/>
      </w:r>
      <w:r>
        <w:instrText xml:space="preserve"> PAGEREF _Toc29975 \h </w:instrText>
      </w:r>
      <w:r>
        <w:fldChar w:fldCharType="separate"/>
      </w:r>
      <w:r>
        <w:t>41</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_Toc8389 </w:instrText>
      </w:r>
      <w:r>
        <w:rPr>
          <w:rFonts w:ascii="宋体" w:hAnsi="宋体" w:cs="宋体"/>
          <w:kern w:val="0"/>
        </w:rPr>
        <w:fldChar w:fldCharType="separate"/>
      </w:r>
      <w:r>
        <w:rPr>
          <w:rFonts w:hint="default" w:ascii="Calibri" w:hAnsi="Calibri" w:eastAsia="宋体" w:cs="Calibri"/>
          <w:szCs w:val="32"/>
        </w:rPr>
        <w:t xml:space="preserve">5.11 </w:t>
      </w:r>
      <w:r>
        <w:rPr>
          <w:rFonts w:hint="eastAsia"/>
        </w:rPr>
        <w:t>小微湿地</w:t>
      </w:r>
      <w:r>
        <w:tab/>
      </w:r>
      <w:r>
        <w:fldChar w:fldCharType="begin"/>
      </w:r>
      <w:r>
        <w:instrText xml:space="preserve"> PAGEREF _Toc8389 \h </w:instrText>
      </w:r>
      <w:r>
        <w:fldChar w:fldCharType="separate"/>
      </w:r>
      <w:r>
        <w:t>42</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_Toc4910 </w:instrText>
      </w:r>
      <w:r>
        <w:rPr>
          <w:rFonts w:ascii="宋体" w:hAnsi="宋体" w:cs="宋体"/>
          <w:kern w:val="0"/>
        </w:rPr>
        <w:fldChar w:fldCharType="separate"/>
      </w:r>
      <w:r>
        <w:rPr>
          <w:rFonts w:hint="default" w:ascii="Calibri" w:hAnsi="Calibri" w:eastAsia="宋体" w:cs="Calibri"/>
          <w:szCs w:val="32"/>
        </w:rPr>
        <w:t xml:space="preserve">5.12 </w:t>
      </w:r>
      <w:r>
        <w:rPr>
          <w:rFonts w:hint="eastAsia" w:ascii="宋体" w:hAnsi="宋体"/>
          <w:szCs w:val="21"/>
        </w:rPr>
        <w:t>生境岛</w:t>
      </w:r>
      <w:r>
        <w:tab/>
      </w:r>
      <w:r>
        <w:fldChar w:fldCharType="begin"/>
      </w:r>
      <w:r>
        <w:instrText xml:space="preserve"> PAGEREF _Toc4910 \h </w:instrText>
      </w:r>
      <w:r>
        <w:fldChar w:fldCharType="separate"/>
      </w:r>
      <w:r>
        <w:t>43</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_Toc11144 </w:instrText>
      </w:r>
      <w:r>
        <w:rPr>
          <w:rFonts w:ascii="宋体" w:hAnsi="宋体" w:cs="宋体"/>
          <w:kern w:val="0"/>
        </w:rPr>
        <w:fldChar w:fldCharType="separate"/>
      </w:r>
      <w:r>
        <w:rPr>
          <w:rFonts w:hint="default" w:ascii="Calibri" w:hAnsi="Calibri" w:eastAsia="宋体" w:cs="Calibri"/>
          <w:szCs w:val="32"/>
        </w:rPr>
        <w:t xml:space="preserve">5.13 </w:t>
      </w:r>
      <w:r>
        <w:rPr>
          <w:rFonts w:hint="eastAsia"/>
        </w:rPr>
        <w:t>生物岛栅</w:t>
      </w:r>
      <w:r>
        <w:tab/>
      </w:r>
      <w:r>
        <w:fldChar w:fldCharType="begin"/>
      </w:r>
      <w:r>
        <w:instrText xml:space="preserve"> PAGEREF _Toc11144 \h </w:instrText>
      </w:r>
      <w:r>
        <w:fldChar w:fldCharType="separate"/>
      </w:r>
      <w:r>
        <w:t>44</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_Toc25576 </w:instrText>
      </w:r>
      <w:r>
        <w:rPr>
          <w:rFonts w:ascii="宋体" w:hAnsi="宋体" w:cs="宋体"/>
          <w:kern w:val="0"/>
        </w:rPr>
        <w:fldChar w:fldCharType="separate"/>
      </w:r>
      <w:r>
        <w:rPr>
          <w:rFonts w:hint="default" w:ascii="Calibri" w:hAnsi="Calibri" w:eastAsia="宋体" w:cs="Calibri"/>
          <w:szCs w:val="32"/>
        </w:rPr>
        <w:t xml:space="preserve">5.14 </w:t>
      </w:r>
      <w:r>
        <w:rPr>
          <w:rFonts w:hint="eastAsia"/>
        </w:rPr>
        <w:t>野生动物栖息地恢复重建</w:t>
      </w:r>
      <w:r>
        <w:tab/>
      </w:r>
      <w:r>
        <w:fldChar w:fldCharType="begin"/>
      </w:r>
      <w:r>
        <w:instrText xml:space="preserve"> PAGEREF _Toc25576 \h </w:instrText>
      </w:r>
      <w:r>
        <w:fldChar w:fldCharType="separate"/>
      </w:r>
      <w:r>
        <w:t>44</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_Toc1522 </w:instrText>
      </w:r>
      <w:r>
        <w:rPr>
          <w:rFonts w:ascii="宋体" w:hAnsi="宋体" w:cs="宋体"/>
          <w:kern w:val="0"/>
        </w:rPr>
        <w:fldChar w:fldCharType="separate"/>
      </w:r>
      <w:r>
        <w:rPr>
          <w:rFonts w:hint="default" w:eastAsia="宋体" w:asciiTheme="minorHAnsi" w:hAnsiTheme="minorHAnsi"/>
          <w:szCs w:val="44"/>
        </w:rPr>
        <w:t xml:space="preserve">6 </w:t>
      </w:r>
      <w:r>
        <w:rPr>
          <w:rFonts w:hint="eastAsia"/>
        </w:rPr>
        <w:t>水质生态</w:t>
      </w:r>
      <w:r>
        <w:t>处理工程</w:t>
      </w:r>
      <w:r>
        <w:rPr>
          <w:rFonts w:hint="eastAsia"/>
        </w:rPr>
        <w:t>技术</w:t>
      </w:r>
      <w:r>
        <w:tab/>
      </w:r>
      <w:r>
        <w:fldChar w:fldCharType="begin"/>
      </w:r>
      <w:r>
        <w:instrText xml:space="preserve"> PAGEREF _Toc1522 \h </w:instrText>
      </w:r>
      <w:r>
        <w:fldChar w:fldCharType="separate"/>
      </w:r>
      <w:r>
        <w:t>48</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_Toc4105 </w:instrText>
      </w:r>
      <w:r>
        <w:rPr>
          <w:rFonts w:ascii="宋体" w:hAnsi="宋体" w:cs="宋体"/>
          <w:kern w:val="0"/>
        </w:rPr>
        <w:fldChar w:fldCharType="separate"/>
      </w:r>
      <w:r>
        <w:rPr>
          <w:rFonts w:hint="default" w:asciiTheme="minorHAnsi" w:hAnsiTheme="minorHAnsi"/>
          <w:szCs w:val="32"/>
        </w:rPr>
        <w:t xml:space="preserve">6.1 </w:t>
      </w:r>
      <w:r>
        <w:rPr>
          <w:rFonts w:hint="eastAsia"/>
        </w:rPr>
        <w:t>一般要求</w:t>
      </w:r>
      <w:r>
        <w:tab/>
      </w:r>
      <w:r>
        <w:fldChar w:fldCharType="begin"/>
      </w:r>
      <w:r>
        <w:instrText xml:space="preserve"> PAGEREF _Toc4105 \h </w:instrText>
      </w:r>
      <w:r>
        <w:fldChar w:fldCharType="separate"/>
      </w:r>
      <w:r>
        <w:t>48</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_Toc27665 </w:instrText>
      </w:r>
      <w:r>
        <w:rPr>
          <w:rFonts w:ascii="宋体" w:hAnsi="宋体" w:cs="宋体"/>
          <w:kern w:val="0"/>
        </w:rPr>
        <w:fldChar w:fldCharType="separate"/>
      </w:r>
      <w:r>
        <w:rPr>
          <w:rFonts w:hint="default" w:asciiTheme="minorHAnsi" w:hAnsiTheme="minorHAnsi"/>
          <w:szCs w:val="32"/>
        </w:rPr>
        <w:t xml:space="preserve">6.2 </w:t>
      </w:r>
      <w:r>
        <w:rPr>
          <w:rFonts w:hint="eastAsia"/>
        </w:rPr>
        <w:t>污染源防治</w:t>
      </w:r>
      <w:r>
        <w:tab/>
      </w:r>
      <w:r>
        <w:fldChar w:fldCharType="begin"/>
      </w:r>
      <w:r>
        <w:instrText xml:space="preserve"> PAGEREF _Toc27665 \h </w:instrText>
      </w:r>
      <w:r>
        <w:fldChar w:fldCharType="separate"/>
      </w:r>
      <w:r>
        <w:t>48</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_Toc18494 </w:instrText>
      </w:r>
      <w:r>
        <w:rPr>
          <w:rFonts w:ascii="宋体" w:hAnsi="宋体" w:cs="宋体"/>
          <w:kern w:val="0"/>
        </w:rPr>
        <w:fldChar w:fldCharType="separate"/>
      </w:r>
      <w:r>
        <w:rPr>
          <w:rFonts w:hint="default" w:asciiTheme="minorHAnsi" w:hAnsiTheme="minorHAnsi"/>
          <w:szCs w:val="32"/>
        </w:rPr>
        <w:t xml:space="preserve">6.3 </w:t>
      </w:r>
      <w:r>
        <w:rPr>
          <w:rFonts w:hint="eastAsia"/>
        </w:rPr>
        <w:t>海绵理念型雨水口</w:t>
      </w:r>
      <w:r>
        <w:tab/>
      </w:r>
      <w:r>
        <w:fldChar w:fldCharType="begin"/>
      </w:r>
      <w:r>
        <w:instrText xml:space="preserve"> PAGEREF _Toc18494 \h </w:instrText>
      </w:r>
      <w:r>
        <w:fldChar w:fldCharType="separate"/>
      </w:r>
      <w:r>
        <w:t>50</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_Toc1365 </w:instrText>
      </w:r>
      <w:r>
        <w:rPr>
          <w:rFonts w:ascii="宋体" w:hAnsi="宋体" w:cs="宋体"/>
          <w:kern w:val="0"/>
        </w:rPr>
        <w:fldChar w:fldCharType="separate"/>
      </w:r>
      <w:r>
        <w:rPr>
          <w:rFonts w:hint="eastAsia" w:ascii="Calibri" w:hAnsi="Calibri" w:eastAsia="宋体" w:cs="Calibri"/>
          <w:szCs w:val="32"/>
          <w:lang w:val="en-US" w:eastAsia="zh-CN"/>
        </w:rPr>
        <w:t>6.4</w:t>
      </w:r>
      <w:r>
        <w:rPr>
          <w:rFonts w:hint="default" w:ascii="Calibri" w:hAnsi="Calibri" w:eastAsia="宋体" w:cs="Calibri"/>
          <w:szCs w:val="32"/>
        </w:rPr>
        <w:t xml:space="preserve"> </w:t>
      </w:r>
      <w:r>
        <w:rPr>
          <w:rFonts w:hint="eastAsia" w:ascii="宋体" w:hAnsi="宋体"/>
          <w:szCs w:val="21"/>
        </w:rPr>
        <w:t>水系连通</w:t>
      </w:r>
      <w:r>
        <w:tab/>
      </w:r>
      <w:r>
        <w:fldChar w:fldCharType="begin"/>
      </w:r>
      <w:r>
        <w:instrText xml:space="preserve"> PAGEREF _Toc1365 \h </w:instrText>
      </w:r>
      <w:r>
        <w:fldChar w:fldCharType="separate"/>
      </w:r>
      <w:r>
        <w:t>51</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_Toc12773 </w:instrText>
      </w:r>
      <w:r>
        <w:rPr>
          <w:rFonts w:ascii="宋体" w:hAnsi="宋体" w:cs="宋体"/>
          <w:kern w:val="0"/>
        </w:rPr>
        <w:fldChar w:fldCharType="separate"/>
      </w:r>
      <w:r>
        <w:rPr>
          <w:rFonts w:hint="default" w:asciiTheme="minorHAnsi" w:hAnsiTheme="minorHAnsi"/>
          <w:szCs w:val="32"/>
        </w:rPr>
        <w:t>6.</w:t>
      </w:r>
      <w:r>
        <w:rPr>
          <w:rFonts w:hint="eastAsia"/>
          <w:szCs w:val="32"/>
          <w:lang w:val="en-US" w:eastAsia="zh-CN"/>
        </w:rPr>
        <w:t>5</w:t>
      </w:r>
      <w:r>
        <w:rPr>
          <w:rFonts w:hint="default" w:asciiTheme="minorHAnsi" w:hAnsiTheme="minorHAnsi"/>
          <w:szCs w:val="32"/>
        </w:rPr>
        <w:t xml:space="preserve"> </w:t>
      </w:r>
      <w:r>
        <w:rPr>
          <w:rFonts w:hint="eastAsia"/>
        </w:rPr>
        <w:t>场地海绵工程</w:t>
      </w:r>
      <w:r>
        <w:tab/>
      </w:r>
      <w:r>
        <w:fldChar w:fldCharType="begin"/>
      </w:r>
      <w:r>
        <w:instrText xml:space="preserve"> PAGEREF _Toc12773 \h </w:instrText>
      </w:r>
      <w:r>
        <w:fldChar w:fldCharType="separate"/>
      </w:r>
      <w:r>
        <w:t>52</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_Toc13992 </w:instrText>
      </w:r>
      <w:r>
        <w:rPr>
          <w:rFonts w:ascii="宋体" w:hAnsi="宋体" w:cs="宋体"/>
          <w:kern w:val="0"/>
        </w:rPr>
        <w:fldChar w:fldCharType="separate"/>
      </w:r>
      <w:r>
        <w:rPr>
          <w:rFonts w:hint="default" w:asciiTheme="minorHAnsi" w:hAnsiTheme="minorHAnsi"/>
          <w:szCs w:val="32"/>
        </w:rPr>
        <w:t>6.</w:t>
      </w:r>
      <w:r>
        <w:rPr>
          <w:rFonts w:hint="eastAsia"/>
          <w:szCs w:val="32"/>
          <w:lang w:val="en-US" w:eastAsia="zh-CN"/>
        </w:rPr>
        <w:t>6</w:t>
      </w:r>
      <w:r>
        <w:rPr>
          <w:rFonts w:hint="default" w:asciiTheme="minorHAnsi" w:hAnsiTheme="minorHAnsi"/>
          <w:szCs w:val="32"/>
        </w:rPr>
        <w:t xml:space="preserve"> </w:t>
      </w:r>
      <w:r>
        <w:rPr>
          <w:rFonts w:hint="eastAsia"/>
        </w:rPr>
        <w:t>蓝藻水华防控</w:t>
      </w:r>
      <w:r>
        <w:tab/>
      </w:r>
      <w:r>
        <w:fldChar w:fldCharType="begin"/>
      </w:r>
      <w:r>
        <w:instrText xml:space="preserve"> PAGEREF _Toc13992 \h </w:instrText>
      </w:r>
      <w:r>
        <w:fldChar w:fldCharType="separate"/>
      </w:r>
      <w:r>
        <w:t>53</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_Toc10041 </w:instrText>
      </w:r>
      <w:r>
        <w:rPr>
          <w:rFonts w:ascii="宋体" w:hAnsi="宋体" w:cs="宋体"/>
          <w:kern w:val="0"/>
        </w:rPr>
        <w:fldChar w:fldCharType="separate"/>
      </w:r>
      <w:r>
        <w:rPr>
          <w:rFonts w:hint="default" w:asciiTheme="minorHAnsi" w:hAnsiTheme="minorHAnsi"/>
          <w:szCs w:val="32"/>
        </w:rPr>
        <w:t>6.</w:t>
      </w:r>
      <w:r>
        <w:rPr>
          <w:rFonts w:hint="eastAsia"/>
          <w:szCs w:val="32"/>
          <w:lang w:val="en-US" w:eastAsia="zh-CN"/>
        </w:rPr>
        <w:t>7</w:t>
      </w:r>
      <w:r>
        <w:rPr>
          <w:rFonts w:hint="default" w:asciiTheme="minorHAnsi" w:hAnsiTheme="minorHAnsi"/>
          <w:szCs w:val="32"/>
        </w:rPr>
        <w:t xml:space="preserve"> </w:t>
      </w:r>
      <w:r>
        <w:rPr>
          <w:rFonts w:hint="eastAsia"/>
        </w:rPr>
        <w:t>水质维护</w:t>
      </w:r>
      <w:r>
        <w:tab/>
      </w:r>
      <w:r>
        <w:fldChar w:fldCharType="begin"/>
      </w:r>
      <w:r>
        <w:instrText xml:space="preserve"> PAGEREF _Toc10041 \h </w:instrText>
      </w:r>
      <w:r>
        <w:fldChar w:fldCharType="separate"/>
      </w:r>
      <w:r>
        <w:t>55</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_Toc15975 </w:instrText>
      </w:r>
      <w:r>
        <w:rPr>
          <w:rFonts w:ascii="宋体" w:hAnsi="宋体" w:cs="宋体"/>
          <w:kern w:val="0"/>
        </w:rPr>
        <w:fldChar w:fldCharType="separate"/>
      </w:r>
      <w:r>
        <w:rPr>
          <w:rFonts w:hint="default" w:asciiTheme="minorHAnsi" w:hAnsiTheme="minorHAnsi"/>
          <w:szCs w:val="32"/>
        </w:rPr>
        <w:t>6.</w:t>
      </w:r>
      <w:r>
        <w:rPr>
          <w:rFonts w:hint="eastAsia"/>
          <w:szCs w:val="32"/>
          <w:lang w:val="en-US" w:eastAsia="zh-CN"/>
        </w:rPr>
        <w:t>8</w:t>
      </w:r>
      <w:r>
        <w:rPr>
          <w:rFonts w:hint="default" w:asciiTheme="minorHAnsi" w:hAnsiTheme="minorHAnsi"/>
          <w:szCs w:val="32"/>
        </w:rPr>
        <w:t xml:space="preserve"> </w:t>
      </w:r>
      <w:r>
        <w:rPr>
          <w:rFonts w:hint="eastAsia"/>
        </w:rPr>
        <w:t>生态补水</w:t>
      </w:r>
      <w:r>
        <w:tab/>
      </w:r>
      <w:r>
        <w:fldChar w:fldCharType="begin"/>
      </w:r>
      <w:r>
        <w:instrText xml:space="preserve"> PAGEREF _Toc15975 \h </w:instrText>
      </w:r>
      <w:r>
        <w:fldChar w:fldCharType="separate"/>
      </w:r>
      <w:r>
        <w:t>55</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_Toc19947 </w:instrText>
      </w:r>
      <w:r>
        <w:rPr>
          <w:rFonts w:ascii="宋体" w:hAnsi="宋体" w:cs="宋体"/>
          <w:kern w:val="0"/>
        </w:rPr>
        <w:fldChar w:fldCharType="separate"/>
      </w:r>
      <w:r>
        <w:rPr>
          <w:rFonts w:hint="default" w:eastAsia="宋体" w:asciiTheme="minorHAnsi" w:hAnsiTheme="minorHAnsi"/>
          <w:szCs w:val="44"/>
        </w:rPr>
        <w:t xml:space="preserve">7 </w:t>
      </w:r>
      <w:r>
        <w:rPr>
          <w:rFonts w:hint="eastAsia"/>
        </w:rPr>
        <w:t>生态监测道</w:t>
      </w:r>
      <w:r>
        <w:t>、巡护道</w:t>
      </w:r>
      <w:r>
        <w:rPr>
          <w:rFonts w:hint="eastAsia"/>
        </w:rPr>
        <w:t>和管护码头工程技术</w:t>
      </w:r>
      <w:r>
        <w:tab/>
      </w:r>
      <w:r>
        <w:fldChar w:fldCharType="begin"/>
      </w:r>
      <w:r>
        <w:instrText xml:space="preserve"> PAGEREF _Toc19947 \h </w:instrText>
      </w:r>
      <w:r>
        <w:fldChar w:fldCharType="separate"/>
      </w:r>
      <w:r>
        <w:t>57</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_Toc12578 </w:instrText>
      </w:r>
      <w:r>
        <w:rPr>
          <w:rFonts w:ascii="宋体" w:hAnsi="宋体" w:cs="宋体"/>
          <w:kern w:val="0"/>
        </w:rPr>
        <w:fldChar w:fldCharType="separate"/>
      </w:r>
      <w:r>
        <w:rPr>
          <w:rFonts w:hint="default" w:ascii="Calibri" w:hAnsi="Calibri"/>
          <w:szCs w:val="32"/>
        </w:rPr>
        <w:t xml:space="preserve">7.1 </w:t>
      </w:r>
      <w:r>
        <w:rPr>
          <w:rFonts w:hint="eastAsia"/>
        </w:rPr>
        <w:t>一般要求</w:t>
      </w:r>
      <w:r>
        <w:tab/>
      </w:r>
      <w:r>
        <w:fldChar w:fldCharType="begin"/>
      </w:r>
      <w:r>
        <w:instrText xml:space="preserve"> PAGEREF _Toc12578 \h </w:instrText>
      </w:r>
      <w:r>
        <w:fldChar w:fldCharType="separate"/>
      </w:r>
      <w:r>
        <w:t>57</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_Toc24425 </w:instrText>
      </w:r>
      <w:r>
        <w:rPr>
          <w:rFonts w:ascii="宋体" w:hAnsi="宋体" w:cs="宋体"/>
          <w:kern w:val="0"/>
        </w:rPr>
        <w:fldChar w:fldCharType="separate"/>
      </w:r>
      <w:r>
        <w:rPr>
          <w:rFonts w:hint="default" w:ascii="Calibri" w:hAnsi="Calibri"/>
          <w:szCs w:val="32"/>
        </w:rPr>
        <w:t xml:space="preserve">7.2 </w:t>
      </w:r>
      <w:r>
        <w:rPr>
          <w:rFonts w:hint="eastAsia"/>
        </w:rPr>
        <w:t>生态</w:t>
      </w:r>
      <w:r>
        <w:t>监测</w:t>
      </w:r>
      <w:r>
        <w:rPr>
          <w:rFonts w:hint="eastAsia"/>
        </w:rPr>
        <w:t>道</w:t>
      </w:r>
      <w:r>
        <w:t>和巡护道</w:t>
      </w:r>
      <w:r>
        <w:tab/>
      </w:r>
      <w:r>
        <w:fldChar w:fldCharType="begin"/>
      </w:r>
      <w:r>
        <w:instrText xml:space="preserve"> PAGEREF _Toc24425 \h </w:instrText>
      </w:r>
      <w:r>
        <w:fldChar w:fldCharType="separate"/>
      </w:r>
      <w:r>
        <w:t>57</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_Toc25923 </w:instrText>
      </w:r>
      <w:r>
        <w:rPr>
          <w:rFonts w:ascii="宋体" w:hAnsi="宋体" w:cs="宋体"/>
          <w:kern w:val="0"/>
        </w:rPr>
        <w:fldChar w:fldCharType="separate"/>
      </w:r>
      <w:r>
        <w:rPr>
          <w:rFonts w:hint="default" w:ascii="Calibri" w:hAnsi="Calibri"/>
          <w:szCs w:val="32"/>
        </w:rPr>
        <w:t xml:space="preserve">7.3 </w:t>
      </w:r>
      <w:r>
        <w:rPr>
          <w:rFonts w:hint="eastAsia"/>
        </w:rPr>
        <w:t>桥梁</w:t>
      </w:r>
      <w:r>
        <w:tab/>
      </w:r>
      <w:r>
        <w:fldChar w:fldCharType="begin"/>
      </w:r>
      <w:r>
        <w:instrText xml:space="preserve"> PAGEREF _Toc25923 \h </w:instrText>
      </w:r>
      <w:r>
        <w:fldChar w:fldCharType="separate"/>
      </w:r>
      <w:r>
        <w:t>59</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_Toc6235 </w:instrText>
      </w:r>
      <w:r>
        <w:rPr>
          <w:rFonts w:ascii="宋体" w:hAnsi="宋体" w:cs="宋体"/>
          <w:kern w:val="0"/>
        </w:rPr>
        <w:fldChar w:fldCharType="separate"/>
      </w:r>
      <w:r>
        <w:rPr>
          <w:rFonts w:hint="default" w:ascii="Calibri" w:hAnsi="Calibri"/>
          <w:szCs w:val="32"/>
        </w:rPr>
        <w:t xml:space="preserve">7.4 </w:t>
      </w:r>
      <w:r>
        <w:rPr>
          <w:rFonts w:hint="eastAsia"/>
        </w:rPr>
        <w:t>管护码头</w:t>
      </w:r>
      <w:r>
        <w:tab/>
      </w:r>
      <w:r>
        <w:fldChar w:fldCharType="begin"/>
      </w:r>
      <w:r>
        <w:instrText xml:space="preserve"> PAGEREF _Toc6235 \h </w:instrText>
      </w:r>
      <w:r>
        <w:fldChar w:fldCharType="separate"/>
      </w:r>
      <w:r>
        <w:t>59</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_Toc3344 </w:instrText>
      </w:r>
      <w:r>
        <w:rPr>
          <w:rFonts w:ascii="宋体" w:hAnsi="宋体" w:cs="宋体"/>
          <w:kern w:val="0"/>
        </w:rPr>
        <w:fldChar w:fldCharType="separate"/>
      </w:r>
      <w:r>
        <w:rPr>
          <w:rFonts w:hint="default" w:eastAsia="宋体" w:asciiTheme="minorHAnsi" w:hAnsiTheme="minorHAnsi"/>
          <w:szCs w:val="44"/>
        </w:rPr>
        <w:t xml:space="preserve">8 </w:t>
      </w:r>
      <w:r>
        <w:rPr>
          <w:rFonts w:hint="eastAsia"/>
        </w:rPr>
        <w:t>科普宣教及生态监测工程技术</w:t>
      </w:r>
      <w:r>
        <w:tab/>
      </w:r>
      <w:r>
        <w:fldChar w:fldCharType="begin"/>
      </w:r>
      <w:r>
        <w:instrText xml:space="preserve"> PAGEREF _Toc3344 \h </w:instrText>
      </w:r>
      <w:r>
        <w:fldChar w:fldCharType="separate"/>
      </w:r>
      <w:r>
        <w:t>61</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_Toc12583 </w:instrText>
      </w:r>
      <w:r>
        <w:rPr>
          <w:rFonts w:ascii="宋体" w:hAnsi="宋体" w:cs="宋体"/>
          <w:kern w:val="0"/>
        </w:rPr>
        <w:fldChar w:fldCharType="separate"/>
      </w:r>
      <w:r>
        <w:rPr>
          <w:rFonts w:hint="default" w:asciiTheme="minorHAnsi" w:hAnsiTheme="minorHAnsi"/>
          <w:szCs w:val="32"/>
        </w:rPr>
        <w:t xml:space="preserve">8.1 </w:t>
      </w:r>
      <w:r>
        <w:rPr>
          <w:rFonts w:hint="eastAsia"/>
        </w:rPr>
        <w:t>一般要求</w:t>
      </w:r>
      <w:r>
        <w:tab/>
      </w:r>
      <w:r>
        <w:fldChar w:fldCharType="begin"/>
      </w:r>
      <w:r>
        <w:instrText xml:space="preserve"> PAGEREF _Toc12583 \h </w:instrText>
      </w:r>
      <w:r>
        <w:fldChar w:fldCharType="separate"/>
      </w:r>
      <w:r>
        <w:t>61</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_Toc31145 </w:instrText>
      </w:r>
      <w:r>
        <w:rPr>
          <w:rFonts w:ascii="宋体" w:hAnsi="宋体" w:cs="宋体"/>
          <w:kern w:val="0"/>
        </w:rPr>
        <w:fldChar w:fldCharType="separate"/>
      </w:r>
      <w:r>
        <w:rPr>
          <w:rFonts w:hint="default" w:asciiTheme="minorHAnsi" w:hAnsiTheme="minorHAnsi"/>
          <w:szCs w:val="32"/>
        </w:rPr>
        <w:t xml:space="preserve">8.2 </w:t>
      </w:r>
      <w:r>
        <w:rPr>
          <w:rFonts w:hint="eastAsia"/>
        </w:rPr>
        <w:t>科普宣教工程</w:t>
      </w:r>
      <w:r>
        <w:tab/>
      </w:r>
      <w:r>
        <w:fldChar w:fldCharType="begin"/>
      </w:r>
      <w:r>
        <w:instrText xml:space="preserve"> PAGEREF _Toc31145 \h </w:instrText>
      </w:r>
      <w:r>
        <w:fldChar w:fldCharType="separate"/>
      </w:r>
      <w:r>
        <w:t>61</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_Toc3965 </w:instrText>
      </w:r>
      <w:r>
        <w:rPr>
          <w:rFonts w:ascii="宋体" w:hAnsi="宋体" w:cs="宋体"/>
          <w:kern w:val="0"/>
        </w:rPr>
        <w:fldChar w:fldCharType="separate"/>
      </w:r>
      <w:r>
        <w:rPr>
          <w:rFonts w:hint="default" w:asciiTheme="minorHAnsi" w:hAnsiTheme="minorHAnsi"/>
          <w:szCs w:val="32"/>
        </w:rPr>
        <w:t xml:space="preserve">8.3 </w:t>
      </w:r>
      <w:r>
        <w:rPr>
          <w:rFonts w:hint="eastAsia"/>
        </w:rPr>
        <w:t>生态监测工程</w:t>
      </w:r>
      <w:r>
        <w:tab/>
      </w:r>
      <w:r>
        <w:fldChar w:fldCharType="begin"/>
      </w:r>
      <w:r>
        <w:instrText xml:space="preserve"> PAGEREF _Toc3965 \h </w:instrText>
      </w:r>
      <w:r>
        <w:fldChar w:fldCharType="separate"/>
      </w:r>
      <w:r>
        <w:t>62</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_Toc5862 </w:instrText>
      </w:r>
      <w:r>
        <w:rPr>
          <w:rFonts w:ascii="宋体" w:hAnsi="宋体" w:cs="宋体"/>
          <w:kern w:val="0"/>
        </w:rPr>
        <w:fldChar w:fldCharType="separate"/>
      </w:r>
      <w:r>
        <w:rPr>
          <w:rFonts w:hint="default" w:eastAsia="宋体" w:asciiTheme="minorHAnsi" w:hAnsiTheme="minorHAnsi"/>
          <w:kern w:val="2"/>
          <w:szCs w:val="44"/>
        </w:rPr>
        <w:t xml:space="preserve">9 </w:t>
      </w:r>
      <w:r>
        <w:rPr>
          <w:rFonts w:hint="eastAsia"/>
        </w:rPr>
        <w:t>生态游憩工程技术</w:t>
      </w:r>
      <w:r>
        <w:tab/>
      </w:r>
      <w:r>
        <w:fldChar w:fldCharType="begin"/>
      </w:r>
      <w:r>
        <w:instrText xml:space="preserve"> PAGEREF _Toc5862 \h </w:instrText>
      </w:r>
      <w:r>
        <w:fldChar w:fldCharType="separate"/>
      </w:r>
      <w:r>
        <w:t>65</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_Toc8492 </w:instrText>
      </w:r>
      <w:r>
        <w:rPr>
          <w:rFonts w:ascii="宋体" w:hAnsi="宋体" w:cs="宋体"/>
          <w:kern w:val="0"/>
        </w:rPr>
        <w:fldChar w:fldCharType="separate"/>
      </w:r>
      <w:r>
        <w:rPr>
          <w:rFonts w:hint="default" w:ascii="Calibri" w:hAnsi="Calibri" w:eastAsia="宋体" w:cs="Calibri"/>
          <w:szCs w:val="32"/>
        </w:rPr>
        <w:t xml:space="preserve">9.1 </w:t>
      </w:r>
      <w:r>
        <w:rPr>
          <w:rFonts w:hint="eastAsia"/>
        </w:rPr>
        <w:t>一般要求</w:t>
      </w:r>
      <w:r>
        <w:tab/>
      </w:r>
      <w:r>
        <w:fldChar w:fldCharType="begin"/>
      </w:r>
      <w:r>
        <w:instrText xml:space="preserve"> PAGEREF _Toc8492 \h </w:instrText>
      </w:r>
      <w:r>
        <w:fldChar w:fldCharType="separate"/>
      </w:r>
      <w:r>
        <w:t>65</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_Toc28488 </w:instrText>
      </w:r>
      <w:r>
        <w:rPr>
          <w:rFonts w:ascii="宋体" w:hAnsi="宋体" w:cs="宋体"/>
          <w:kern w:val="0"/>
        </w:rPr>
        <w:fldChar w:fldCharType="separate"/>
      </w:r>
      <w:r>
        <w:rPr>
          <w:rFonts w:hint="default" w:ascii="Calibri" w:hAnsi="Calibri" w:eastAsia="宋体" w:cs="Calibri"/>
          <w:szCs w:val="32"/>
        </w:rPr>
        <w:t xml:space="preserve">9.2 </w:t>
      </w:r>
      <w:r>
        <w:rPr>
          <w:rFonts w:hint="eastAsia"/>
        </w:rPr>
        <w:t>游憩场地工程</w:t>
      </w:r>
      <w:r>
        <w:tab/>
      </w:r>
      <w:r>
        <w:fldChar w:fldCharType="begin"/>
      </w:r>
      <w:r>
        <w:instrText xml:space="preserve"> PAGEREF _Toc28488 \h </w:instrText>
      </w:r>
      <w:r>
        <w:fldChar w:fldCharType="separate"/>
      </w:r>
      <w:r>
        <w:t>66</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_Toc4827 </w:instrText>
      </w:r>
      <w:r>
        <w:rPr>
          <w:rFonts w:ascii="宋体" w:hAnsi="宋体" w:cs="宋体"/>
          <w:kern w:val="0"/>
        </w:rPr>
        <w:fldChar w:fldCharType="separate"/>
      </w:r>
      <w:r>
        <w:rPr>
          <w:rFonts w:hint="default" w:ascii="Calibri" w:hAnsi="Calibri" w:eastAsia="宋体" w:cs="Calibri"/>
          <w:szCs w:val="32"/>
        </w:rPr>
        <w:t xml:space="preserve">9.3 </w:t>
      </w:r>
      <w:r>
        <w:rPr>
          <w:rFonts w:hint="eastAsia"/>
        </w:rPr>
        <w:t>游憩建筑工程</w:t>
      </w:r>
      <w:r>
        <w:tab/>
      </w:r>
      <w:r>
        <w:fldChar w:fldCharType="begin"/>
      </w:r>
      <w:r>
        <w:instrText xml:space="preserve"> PAGEREF _Toc4827 \h </w:instrText>
      </w:r>
      <w:r>
        <w:fldChar w:fldCharType="separate"/>
      </w:r>
      <w:r>
        <w:t>68</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_Toc16477 </w:instrText>
      </w:r>
      <w:r>
        <w:rPr>
          <w:rFonts w:ascii="宋体" w:hAnsi="宋体" w:cs="宋体"/>
          <w:kern w:val="0"/>
        </w:rPr>
        <w:fldChar w:fldCharType="separate"/>
      </w:r>
      <w:r>
        <w:rPr>
          <w:rFonts w:hint="default" w:asciiTheme="minorHAnsi" w:hAnsiTheme="minorHAnsi"/>
          <w:szCs w:val="44"/>
        </w:rPr>
        <w:t xml:space="preserve">10 </w:t>
      </w:r>
      <w:r>
        <w:rPr>
          <w:rFonts w:hint="eastAsia"/>
        </w:rPr>
        <w:t>配套工程技术</w:t>
      </w:r>
      <w:r>
        <w:tab/>
      </w:r>
      <w:r>
        <w:fldChar w:fldCharType="begin"/>
      </w:r>
      <w:r>
        <w:instrText xml:space="preserve"> PAGEREF _Toc16477 \h </w:instrText>
      </w:r>
      <w:r>
        <w:fldChar w:fldCharType="separate"/>
      </w:r>
      <w:r>
        <w:t>70</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_Toc26972 </w:instrText>
      </w:r>
      <w:r>
        <w:rPr>
          <w:rFonts w:ascii="宋体" w:hAnsi="宋体" w:cs="宋体"/>
          <w:kern w:val="0"/>
        </w:rPr>
        <w:fldChar w:fldCharType="separate"/>
      </w:r>
      <w:r>
        <w:rPr>
          <w:rFonts w:hint="default" w:asciiTheme="minorHAnsi" w:hAnsiTheme="minorHAnsi"/>
          <w:szCs w:val="32"/>
        </w:rPr>
        <w:t xml:space="preserve">10.1 </w:t>
      </w:r>
      <w:r>
        <w:rPr>
          <w:rFonts w:hint="eastAsia"/>
        </w:rPr>
        <w:t>一般要求</w:t>
      </w:r>
      <w:r>
        <w:tab/>
      </w:r>
      <w:r>
        <w:fldChar w:fldCharType="begin"/>
      </w:r>
      <w:r>
        <w:instrText xml:space="preserve"> PAGEREF _Toc26972 \h </w:instrText>
      </w:r>
      <w:r>
        <w:fldChar w:fldCharType="separate"/>
      </w:r>
      <w:r>
        <w:t>70</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_Toc11069 </w:instrText>
      </w:r>
      <w:r>
        <w:rPr>
          <w:rFonts w:ascii="宋体" w:hAnsi="宋体" w:cs="宋体"/>
          <w:kern w:val="0"/>
        </w:rPr>
        <w:fldChar w:fldCharType="separate"/>
      </w:r>
      <w:r>
        <w:rPr>
          <w:rFonts w:hint="default" w:asciiTheme="minorHAnsi" w:hAnsiTheme="minorHAnsi"/>
          <w:szCs w:val="32"/>
        </w:rPr>
        <w:t xml:space="preserve">10.2 </w:t>
      </w:r>
      <w:r>
        <w:rPr>
          <w:rFonts w:hint="eastAsia"/>
        </w:rPr>
        <w:t>界碑（桩）、标桩（牌）和栅（围）栏</w:t>
      </w:r>
      <w:r>
        <w:tab/>
      </w:r>
      <w:r>
        <w:fldChar w:fldCharType="begin"/>
      </w:r>
      <w:r>
        <w:instrText xml:space="preserve"> PAGEREF _Toc11069 \h </w:instrText>
      </w:r>
      <w:r>
        <w:fldChar w:fldCharType="separate"/>
      </w:r>
      <w:r>
        <w:t>70</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_Toc31405 </w:instrText>
      </w:r>
      <w:r>
        <w:rPr>
          <w:rFonts w:ascii="宋体" w:hAnsi="宋体" w:cs="宋体"/>
          <w:kern w:val="0"/>
        </w:rPr>
        <w:fldChar w:fldCharType="separate"/>
      </w:r>
      <w:r>
        <w:rPr>
          <w:rFonts w:hint="default" w:asciiTheme="minorHAnsi" w:hAnsiTheme="minorHAnsi"/>
          <w:szCs w:val="32"/>
        </w:rPr>
        <w:t xml:space="preserve">10.3 </w:t>
      </w:r>
      <w:r>
        <w:rPr>
          <w:rFonts w:hint="eastAsia"/>
        </w:rPr>
        <w:t>给排水工程</w:t>
      </w:r>
      <w:r>
        <w:tab/>
      </w:r>
      <w:r>
        <w:fldChar w:fldCharType="begin"/>
      </w:r>
      <w:r>
        <w:instrText xml:space="preserve"> PAGEREF _Toc31405 \h </w:instrText>
      </w:r>
      <w:r>
        <w:fldChar w:fldCharType="separate"/>
      </w:r>
      <w:r>
        <w:t>72</w:t>
      </w:r>
      <w:r>
        <w:fldChar w:fldCharType="end"/>
      </w:r>
      <w:r>
        <w:rPr>
          <w:rFonts w:ascii="宋体" w:hAnsi="宋体" w:cs="宋体"/>
          <w:color w:val="000000"/>
          <w:kern w:val="0"/>
        </w:rPr>
        <w:fldChar w:fldCharType="end"/>
      </w:r>
    </w:p>
    <w:p>
      <w:pPr>
        <w:pStyle w:val="16"/>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_Toc10773 </w:instrText>
      </w:r>
      <w:r>
        <w:rPr>
          <w:rFonts w:ascii="宋体" w:hAnsi="宋体" w:cs="宋体"/>
          <w:kern w:val="0"/>
        </w:rPr>
        <w:fldChar w:fldCharType="separate"/>
      </w:r>
      <w:r>
        <w:rPr>
          <w:rFonts w:hint="default" w:asciiTheme="minorHAnsi" w:hAnsiTheme="minorHAnsi"/>
          <w:szCs w:val="32"/>
        </w:rPr>
        <w:t xml:space="preserve">10.4 </w:t>
      </w:r>
      <w:r>
        <w:rPr>
          <w:rFonts w:hint="eastAsia"/>
        </w:rPr>
        <w:t>电力照明工程</w:t>
      </w:r>
      <w:r>
        <w:tab/>
      </w:r>
      <w:r>
        <w:fldChar w:fldCharType="begin"/>
      </w:r>
      <w:r>
        <w:instrText xml:space="preserve"> PAGEREF _Toc10773 \h </w:instrText>
      </w:r>
      <w:r>
        <w:fldChar w:fldCharType="separate"/>
      </w:r>
      <w:r>
        <w:t>72</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_Toc27619 </w:instrText>
      </w:r>
      <w:r>
        <w:rPr>
          <w:rFonts w:ascii="宋体" w:hAnsi="宋体" w:cs="宋体"/>
          <w:kern w:val="0"/>
        </w:rPr>
        <w:fldChar w:fldCharType="separate"/>
      </w:r>
      <w:r>
        <w:rPr>
          <w:rFonts w:hint="eastAsia"/>
        </w:rPr>
        <w:t>附录：本规程用词说明</w:t>
      </w:r>
      <w:r>
        <w:tab/>
      </w:r>
      <w:r>
        <w:fldChar w:fldCharType="begin"/>
      </w:r>
      <w:r>
        <w:instrText xml:space="preserve"> PAGEREF _Toc27619 \h </w:instrText>
      </w:r>
      <w:r>
        <w:fldChar w:fldCharType="separate"/>
      </w:r>
      <w:r>
        <w:t>74</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_Toc31447 </w:instrText>
      </w:r>
      <w:r>
        <w:rPr>
          <w:rFonts w:ascii="宋体" w:hAnsi="宋体" w:cs="宋体"/>
          <w:kern w:val="0"/>
        </w:rPr>
        <w:fldChar w:fldCharType="separate"/>
      </w:r>
      <w:r>
        <w:rPr>
          <w:rFonts w:hint="eastAsia"/>
        </w:rPr>
        <w:t>本规程引用</w:t>
      </w:r>
      <w:r>
        <w:t>的标准目录</w:t>
      </w:r>
      <w:r>
        <w:tab/>
      </w:r>
      <w:r>
        <w:fldChar w:fldCharType="begin"/>
      </w:r>
      <w:r>
        <w:instrText xml:space="preserve"> PAGEREF _Toc31447 \h </w:instrText>
      </w:r>
      <w:r>
        <w:fldChar w:fldCharType="separate"/>
      </w:r>
      <w:r>
        <w:t>75</w:t>
      </w:r>
      <w:r>
        <w:fldChar w:fldCharType="end"/>
      </w:r>
      <w:r>
        <w:rPr>
          <w:rFonts w:ascii="宋体" w:hAnsi="宋体" w:cs="宋体"/>
          <w:color w:val="000000"/>
          <w:kern w:val="0"/>
        </w:rPr>
        <w:fldChar w:fldCharType="end"/>
      </w:r>
    </w:p>
    <w:p>
      <w:pPr>
        <w:pStyle w:val="14"/>
        <w:tabs>
          <w:tab w:val="right" w:leader="dot" w:pos="8306"/>
        </w:tabs>
      </w:pPr>
      <w:r>
        <w:rPr>
          <w:rFonts w:ascii="宋体" w:hAnsi="宋体" w:cs="宋体"/>
          <w:color w:val="000000"/>
          <w:kern w:val="0"/>
        </w:rPr>
        <w:fldChar w:fldCharType="begin"/>
      </w:r>
      <w:r>
        <w:rPr>
          <w:rFonts w:ascii="宋体" w:hAnsi="宋体" w:cs="宋体"/>
          <w:kern w:val="0"/>
        </w:rPr>
        <w:instrText xml:space="preserve"> HYPERLINK \l _Toc17301 </w:instrText>
      </w:r>
      <w:r>
        <w:rPr>
          <w:rFonts w:ascii="宋体" w:hAnsi="宋体" w:cs="宋体"/>
          <w:kern w:val="0"/>
        </w:rPr>
        <w:fldChar w:fldCharType="separate"/>
      </w:r>
      <w:r>
        <w:rPr>
          <w:rFonts w:hint="eastAsia"/>
        </w:rPr>
        <w:t>条文说明</w:t>
      </w:r>
      <w:r>
        <w:tab/>
      </w:r>
      <w:r>
        <w:fldChar w:fldCharType="begin"/>
      </w:r>
      <w:r>
        <w:instrText xml:space="preserve"> PAGEREF _Toc17301 \h </w:instrText>
      </w:r>
      <w:r>
        <w:fldChar w:fldCharType="separate"/>
      </w:r>
      <w:r>
        <w:t>77</w:t>
      </w:r>
      <w:r>
        <w:fldChar w:fldCharType="end"/>
      </w:r>
      <w:r>
        <w:rPr>
          <w:rFonts w:ascii="宋体" w:hAnsi="宋体" w:cs="宋体"/>
          <w:color w:val="000000"/>
          <w:kern w:val="0"/>
        </w:rPr>
        <w:fldChar w:fldCharType="end"/>
      </w:r>
    </w:p>
    <w:p>
      <w:pPr>
        <w:widowControl/>
        <w:spacing w:line="360" w:lineRule="auto"/>
        <w:jc w:val="left"/>
        <w:rPr>
          <w:rFonts w:ascii="宋体" w:hAnsi="宋体" w:cs="宋体"/>
          <w:color w:val="000000"/>
          <w:kern w:val="0"/>
        </w:rPr>
      </w:pPr>
      <w:r>
        <w:rPr>
          <w:rFonts w:ascii="宋体" w:hAnsi="宋体" w:cs="宋体"/>
          <w:color w:val="000000"/>
          <w:kern w:val="0"/>
        </w:rPr>
        <w:fldChar w:fldCharType="end"/>
      </w:r>
    </w:p>
    <w:p>
      <w:pPr>
        <w:widowControl/>
        <w:jc w:val="left"/>
        <w:rPr>
          <w:rFonts w:ascii="宋体" w:hAnsi="宋体" w:cs="宋体"/>
          <w:color w:val="000000"/>
          <w:kern w:val="0"/>
        </w:rPr>
      </w:pPr>
      <w:r>
        <w:rPr>
          <w:rFonts w:ascii="宋体" w:hAnsi="宋体" w:cs="宋体"/>
          <w:color w:val="000000"/>
          <w:kern w:val="0"/>
        </w:rPr>
        <w:br w:type="page"/>
      </w:r>
    </w:p>
    <w:p>
      <w:pPr>
        <w:autoSpaceDE w:val="0"/>
        <w:autoSpaceDN w:val="0"/>
        <w:adjustRightInd w:val="0"/>
        <w:snapToGrid w:val="0"/>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Contents</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80" w:hangingChars="200"/>
        <w:textAlignment w:val="auto"/>
        <w:rPr>
          <w:rFonts w:ascii="Times New Roman" w:hAnsi="Times New Roman" w:cs="Times New Roman"/>
          <w:b/>
        </w:rPr>
      </w:pPr>
      <w:r>
        <w:rPr>
          <w:rFonts w:ascii="Times New Roman" w:hAnsi="Times New Roman" w:cs="Times New Roman"/>
          <w:color w:val="000000"/>
          <w:kern w:val="0"/>
          <w:sz w:val="24"/>
        </w:rPr>
        <w:fldChar w:fldCharType="begin"/>
      </w:r>
      <w:r>
        <w:rPr>
          <w:rFonts w:ascii="Times New Roman" w:hAnsi="Times New Roman" w:cs="Times New Roman"/>
          <w:color w:val="000000"/>
          <w:kern w:val="0"/>
          <w:sz w:val="24"/>
        </w:rPr>
        <w:instrText xml:space="preserve"> TOC \o "1-2" \h \z \u </w:instrText>
      </w:r>
      <w:r>
        <w:rPr>
          <w:rFonts w:ascii="Times New Roman" w:hAnsi="Times New Roman" w:cs="Times New Roman"/>
          <w:color w:val="000000"/>
          <w:kern w:val="0"/>
          <w:sz w:val="24"/>
        </w:rPr>
        <w:fldChar w:fldCharType="separate"/>
      </w:r>
      <w:r>
        <w:fldChar w:fldCharType="begin"/>
      </w:r>
      <w:r>
        <w:instrText xml:space="preserve"> HYPERLINK \l "_Toc6089" </w:instrText>
      </w:r>
      <w:r>
        <w:fldChar w:fldCharType="separate"/>
      </w:r>
      <w:r>
        <w:rPr>
          <w:rFonts w:ascii="Times New Roman" w:hAnsi="Times New Roman" w:cs="Times New Roman"/>
          <w:b/>
        </w:rPr>
        <w:t>1  General Provisions</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_Toc6089 \h </w:instrText>
      </w:r>
      <w:r>
        <w:rPr>
          <w:rFonts w:ascii="Times New Roman" w:hAnsi="Times New Roman" w:cs="Times New Roman"/>
          <w:b/>
        </w:rPr>
        <w:fldChar w:fldCharType="separate"/>
      </w:r>
      <w:r>
        <w:rPr>
          <w:rFonts w:ascii="Times New Roman" w:hAnsi="Times New Roman" w:cs="Times New Roman"/>
          <w:b/>
        </w:rPr>
        <w:t>8</w:t>
      </w:r>
      <w:r>
        <w:rPr>
          <w:rFonts w:ascii="Times New Roman" w:hAnsi="Times New Roman" w:cs="Times New Roman"/>
          <w:b/>
        </w:rPr>
        <w:fldChar w:fldCharType="end"/>
      </w:r>
      <w:r>
        <w:rPr>
          <w:rFonts w:ascii="Times New Roman" w:hAnsi="Times New Roman" w:cs="Times New Roman"/>
          <w:b/>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20" w:hangingChars="200"/>
        <w:textAlignment w:val="auto"/>
        <w:rPr>
          <w:rFonts w:ascii="Times New Roman" w:hAnsi="Times New Roman" w:cs="Times New Roman"/>
          <w:b/>
        </w:rPr>
      </w:pPr>
      <w:r>
        <w:fldChar w:fldCharType="begin"/>
      </w:r>
      <w:r>
        <w:instrText xml:space="preserve"> HYPERLINK \l "_Toc12775" </w:instrText>
      </w:r>
      <w:r>
        <w:fldChar w:fldCharType="separate"/>
      </w:r>
      <w:r>
        <w:rPr>
          <w:rFonts w:ascii="Times New Roman" w:hAnsi="Times New Roman" w:cs="Times New Roman"/>
          <w:b/>
        </w:rPr>
        <w:t>2  Terms and Definitions</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_Toc12775 \h </w:instrText>
      </w:r>
      <w:r>
        <w:rPr>
          <w:rFonts w:ascii="Times New Roman" w:hAnsi="Times New Roman" w:cs="Times New Roman"/>
          <w:b/>
        </w:rPr>
        <w:fldChar w:fldCharType="separate"/>
      </w:r>
      <w:r>
        <w:rPr>
          <w:rFonts w:ascii="Times New Roman" w:hAnsi="Times New Roman" w:cs="Times New Roman"/>
          <w:b/>
        </w:rPr>
        <w:t>9</w:t>
      </w:r>
      <w:r>
        <w:rPr>
          <w:rFonts w:ascii="Times New Roman" w:hAnsi="Times New Roman" w:cs="Times New Roman"/>
          <w:b/>
        </w:rPr>
        <w:fldChar w:fldCharType="end"/>
      </w:r>
      <w:r>
        <w:rPr>
          <w:rFonts w:ascii="Times New Roman" w:hAnsi="Times New Roman" w:cs="Times New Roman"/>
          <w:b/>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20" w:hangingChars="200"/>
        <w:textAlignment w:val="auto"/>
        <w:rPr>
          <w:rFonts w:ascii="Times New Roman" w:hAnsi="Times New Roman" w:cs="Times New Roman"/>
          <w:b/>
        </w:rPr>
      </w:pPr>
      <w:r>
        <w:fldChar w:fldCharType="begin"/>
      </w:r>
      <w:r>
        <w:instrText xml:space="preserve"> HYPERLINK \l "_Toc18904" </w:instrText>
      </w:r>
      <w:r>
        <w:fldChar w:fldCharType="separate"/>
      </w:r>
      <w:r>
        <w:rPr>
          <w:rFonts w:ascii="Times New Roman" w:hAnsi="Times New Roman" w:cs="Times New Roman"/>
          <w:b/>
        </w:rPr>
        <w:t>3  Basic Requirements</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_Toc18904 \h </w:instrText>
      </w:r>
      <w:r>
        <w:rPr>
          <w:rFonts w:ascii="Times New Roman" w:hAnsi="Times New Roman" w:cs="Times New Roman"/>
          <w:b/>
        </w:rPr>
        <w:fldChar w:fldCharType="separate"/>
      </w:r>
      <w:r>
        <w:rPr>
          <w:rFonts w:ascii="Times New Roman" w:hAnsi="Times New Roman" w:cs="Times New Roman"/>
          <w:b/>
        </w:rPr>
        <w:t>14</w:t>
      </w:r>
      <w:r>
        <w:rPr>
          <w:rFonts w:ascii="Times New Roman" w:hAnsi="Times New Roman" w:cs="Times New Roman"/>
          <w:b/>
        </w:rPr>
        <w:fldChar w:fldCharType="end"/>
      </w:r>
      <w:r>
        <w:rPr>
          <w:rFonts w:ascii="Times New Roman" w:hAnsi="Times New Roman" w:cs="Times New Roman"/>
          <w:b/>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20" w:hangingChars="200"/>
        <w:textAlignment w:val="auto"/>
        <w:rPr>
          <w:rFonts w:ascii="Times New Roman" w:hAnsi="Times New Roman" w:cs="Times New Roman"/>
          <w:b/>
        </w:rPr>
      </w:pPr>
      <w:r>
        <w:fldChar w:fldCharType="begin"/>
      </w:r>
      <w:r>
        <w:instrText xml:space="preserve"> HYPERLINK \l "_Toc18458" </w:instrText>
      </w:r>
      <w:r>
        <w:fldChar w:fldCharType="separate"/>
      </w:r>
      <w:r>
        <w:rPr>
          <w:rFonts w:ascii="Times New Roman" w:hAnsi="Times New Roman" w:cs="Times New Roman"/>
          <w:b/>
        </w:rPr>
        <w:t>4  Engineering Technology for Ecological Protection</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_Toc18458 \h </w:instrText>
      </w:r>
      <w:r>
        <w:rPr>
          <w:rFonts w:ascii="Times New Roman" w:hAnsi="Times New Roman" w:cs="Times New Roman"/>
          <w:b/>
        </w:rPr>
        <w:fldChar w:fldCharType="separate"/>
      </w:r>
      <w:r>
        <w:rPr>
          <w:rFonts w:ascii="Times New Roman" w:hAnsi="Times New Roman" w:cs="Times New Roman"/>
          <w:b/>
        </w:rPr>
        <w:t>17</w:t>
      </w:r>
      <w:r>
        <w:rPr>
          <w:rFonts w:ascii="Times New Roman" w:hAnsi="Times New Roman" w:cs="Times New Roman"/>
          <w:b/>
        </w:rPr>
        <w:fldChar w:fldCharType="end"/>
      </w:r>
      <w:r>
        <w:rPr>
          <w:rFonts w:ascii="Times New Roman" w:hAnsi="Times New Roman" w:cs="Times New Roman"/>
          <w:b/>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"_Toc20553" </w:instrText>
      </w:r>
      <w:r>
        <w:fldChar w:fldCharType="separate"/>
      </w:r>
      <w:r>
        <w:rPr>
          <w:rFonts w:ascii="Times New Roman" w:hAnsi="Times New Roman" w:eastAsia="宋体" w:cs="Times New Roman"/>
          <w:szCs w:val="32"/>
        </w:rPr>
        <w:t xml:space="preserve">4.1 </w:t>
      </w:r>
      <w:r>
        <w:rPr>
          <w:rFonts w:ascii="Times New Roman" w:hAnsi="Times New Roman" w:cs="Times New Roman"/>
        </w:rPr>
        <w:t xml:space="preserve">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_Toc20553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"_Toc28492" </w:instrText>
      </w:r>
      <w:r>
        <w:fldChar w:fldCharType="separate"/>
      </w:r>
      <w:r>
        <w:rPr>
          <w:rFonts w:ascii="Times New Roman" w:hAnsi="Times New Roman" w:cs="Times New Roman"/>
        </w:rPr>
        <w:t>4.2  Habitat Survey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_Toc28492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"_Toc27203" </w:instrText>
      </w:r>
      <w:r>
        <w:fldChar w:fldCharType="separate"/>
      </w:r>
      <w:r>
        <w:rPr>
          <w:rFonts w:ascii="Times New Roman" w:hAnsi="Times New Roman" w:eastAsia="宋体" w:cs="Times New Roman"/>
          <w:szCs w:val="32"/>
        </w:rPr>
        <w:t xml:space="preserve">4.3  </w:t>
      </w:r>
      <w:r>
        <w:rPr>
          <w:rFonts w:hint="eastAsia" w:ascii="Times New Roman" w:hAnsi="Times New Roman" w:eastAsia="宋体" w:cs="Times New Roman"/>
          <w:szCs w:val="32"/>
        </w:rPr>
        <w:t>P</w:t>
      </w:r>
      <w:r>
        <w:rPr>
          <w:rFonts w:ascii="Times New Roman" w:hAnsi="Times New Roman" w:eastAsia="宋体" w:cs="Times New Roman"/>
          <w:szCs w:val="32"/>
        </w:rPr>
        <w:t>rotection of</w:t>
      </w:r>
      <w:r>
        <w:rPr>
          <w:rFonts w:hint="eastAsia" w:ascii="Times New Roman" w:hAnsi="Times New Roman" w:eastAsia="宋体" w:cs="Times New Roman"/>
          <w:szCs w:val="32"/>
        </w:rPr>
        <w:t xml:space="preserve"> </w:t>
      </w:r>
      <w:r>
        <w:rPr>
          <w:rFonts w:ascii="Times New Roman" w:hAnsi="Times New Roman" w:cs="Times New Roman"/>
          <w:szCs w:val="21"/>
        </w:rPr>
        <w:t>Water Source and Water Quality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_Toc27203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eastAsia="宋体" w:cs="Times New Roman"/>
          <w:szCs w:val="32"/>
        </w:rPr>
      </w:pPr>
      <w:r>
        <w:fldChar w:fldCharType="begin"/>
      </w:r>
      <w:r>
        <w:instrText xml:space="preserve"> HYPERLINK \l "_Toc13646" </w:instrText>
      </w:r>
      <w:r>
        <w:fldChar w:fldCharType="separate"/>
      </w:r>
      <w:r>
        <w:rPr>
          <w:rFonts w:ascii="Times New Roman" w:hAnsi="Times New Roman" w:eastAsia="宋体" w:cs="Times New Roman"/>
          <w:szCs w:val="32"/>
        </w:rPr>
        <w:t>4.4  Waterfront</w:t>
      </w:r>
      <w:r>
        <w:rPr>
          <w:rFonts w:hint="eastAsia" w:ascii="Times New Roman" w:hAnsi="Times New Roman" w:eastAsia="宋体" w:cs="Times New Roman"/>
          <w:szCs w:val="32"/>
        </w:rPr>
        <w:t xml:space="preserve"> P</w:t>
      </w:r>
      <w:r>
        <w:rPr>
          <w:rFonts w:ascii="Times New Roman" w:hAnsi="Times New Roman" w:eastAsia="宋体" w:cs="Times New Roman"/>
          <w:szCs w:val="32"/>
        </w:rPr>
        <w:t>rotection</w:t>
      </w:r>
      <w:r>
        <w:rPr>
          <w:rFonts w:ascii="Times New Roman" w:hAnsi="Times New Roman" w:eastAsia="宋体" w:cs="Times New Roman"/>
          <w:szCs w:val="32"/>
        </w:rPr>
        <w:tab/>
      </w: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PAGEREF _Toc13646 \h </w:instrText>
      </w:r>
      <w:r>
        <w:rPr>
          <w:rFonts w:ascii="Times New Roman" w:hAnsi="Times New Roman" w:eastAsia="宋体" w:cs="Times New Roman"/>
          <w:szCs w:val="32"/>
        </w:rPr>
        <w:fldChar w:fldCharType="separate"/>
      </w:r>
      <w:r>
        <w:rPr>
          <w:rFonts w:ascii="Times New Roman" w:hAnsi="Times New Roman" w:eastAsia="宋体" w:cs="Times New Roman"/>
          <w:szCs w:val="32"/>
        </w:rPr>
        <w:t>20</w:t>
      </w:r>
      <w:r>
        <w:rPr>
          <w:rFonts w:ascii="Times New Roman" w:hAnsi="Times New Roman" w:eastAsia="宋体" w:cs="Times New Roman"/>
          <w:szCs w:val="32"/>
        </w:rPr>
        <w:fldChar w:fldCharType="end"/>
      </w:r>
      <w:r>
        <w:rPr>
          <w:rFonts w:ascii="Times New Roman" w:hAnsi="Times New Roman" w:eastAsia="宋体"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eastAsia="宋体" w:cs="Times New Roman"/>
          <w:szCs w:val="32"/>
        </w:rPr>
      </w:pPr>
      <w:r>
        <w:fldChar w:fldCharType="begin"/>
      </w:r>
      <w:r>
        <w:instrText xml:space="preserve"> HYPERLINK \l "_Toc5262" </w:instrText>
      </w:r>
      <w:r>
        <w:fldChar w:fldCharType="separate"/>
      </w:r>
      <w:r>
        <w:rPr>
          <w:rFonts w:ascii="Times New Roman" w:hAnsi="Times New Roman" w:eastAsia="宋体" w:cs="Times New Roman"/>
          <w:szCs w:val="32"/>
        </w:rPr>
        <w:t xml:space="preserve">4.5  </w:t>
      </w:r>
      <w:r>
        <w:rPr>
          <w:rFonts w:hint="eastAsia" w:ascii="Times New Roman" w:hAnsi="Times New Roman" w:eastAsia="宋体" w:cs="Times New Roman"/>
          <w:szCs w:val="32"/>
        </w:rPr>
        <w:t>P</w:t>
      </w:r>
      <w:r>
        <w:rPr>
          <w:rFonts w:ascii="Times New Roman" w:hAnsi="Times New Roman" w:eastAsia="宋体" w:cs="Times New Roman"/>
          <w:szCs w:val="32"/>
        </w:rPr>
        <w:t>rotection of</w:t>
      </w:r>
      <w:r>
        <w:rPr>
          <w:rFonts w:hint="eastAsia" w:ascii="Times New Roman" w:hAnsi="Times New Roman" w:eastAsia="宋体" w:cs="Times New Roman"/>
          <w:szCs w:val="32"/>
        </w:rPr>
        <w:t xml:space="preserve"> </w:t>
      </w:r>
      <w:r>
        <w:rPr>
          <w:rFonts w:ascii="Times New Roman" w:hAnsi="Times New Roman" w:eastAsia="宋体" w:cs="Times New Roman"/>
          <w:szCs w:val="32"/>
        </w:rPr>
        <w:t xml:space="preserve">Water </w:t>
      </w:r>
      <w:r>
        <w:rPr>
          <w:rFonts w:hint="eastAsia" w:ascii="Times New Roman" w:hAnsi="Times New Roman" w:eastAsia="宋体" w:cs="Times New Roman"/>
          <w:szCs w:val="32"/>
        </w:rPr>
        <w:t>B</w:t>
      </w:r>
      <w:r>
        <w:rPr>
          <w:rFonts w:ascii="Times New Roman" w:hAnsi="Times New Roman" w:eastAsia="宋体" w:cs="Times New Roman"/>
          <w:szCs w:val="32"/>
        </w:rPr>
        <w:t>ody</w:t>
      </w:r>
      <w:r>
        <w:rPr>
          <w:rFonts w:ascii="Times New Roman" w:hAnsi="Times New Roman" w:eastAsia="宋体" w:cs="Times New Roman"/>
          <w:szCs w:val="32"/>
        </w:rPr>
        <w:tab/>
      </w: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PAGEREF _Toc5262 \h </w:instrText>
      </w:r>
      <w:r>
        <w:rPr>
          <w:rFonts w:ascii="Times New Roman" w:hAnsi="Times New Roman" w:eastAsia="宋体" w:cs="Times New Roman"/>
          <w:szCs w:val="32"/>
        </w:rPr>
        <w:fldChar w:fldCharType="separate"/>
      </w:r>
      <w:r>
        <w:rPr>
          <w:rFonts w:ascii="Times New Roman" w:hAnsi="Times New Roman" w:eastAsia="宋体" w:cs="Times New Roman"/>
          <w:szCs w:val="32"/>
        </w:rPr>
        <w:t>22</w:t>
      </w:r>
      <w:r>
        <w:rPr>
          <w:rFonts w:ascii="Times New Roman" w:hAnsi="Times New Roman" w:eastAsia="宋体" w:cs="Times New Roman"/>
          <w:szCs w:val="32"/>
        </w:rPr>
        <w:fldChar w:fldCharType="end"/>
      </w:r>
      <w:r>
        <w:rPr>
          <w:rFonts w:ascii="Times New Roman" w:hAnsi="Times New Roman" w:eastAsia="宋体"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eastAsia="宋体" w:cs="Times New Roman"/>
          <w:szCs w:val="32"/>
        </w:rPr>
      </w:pPr>
      <w:r>
        <w:fldChar w:fldCharType="begin"/>
      </w:r>
      <w:r>
        <w:instrText xml:space="preserve"> HYPERLINK \l "_Toc6422" </w:instrText>
      </w:r>
      <w:r>
        <w:fldChar w:fldCharType="separate"/>
      </w:r>
      <w:r>
        <w:rPr>
          <w:rFonts w:ascii="Times New Roman" w:hAnsi="Times New Roman" w:eastAsia="宋体" w:cs="Times New Roman"/>
          <w:szCs w:val="32"/>
        </w:rPr>
        <w:t xml:space="preserve">4.6  </w:t>
      </w:r>
      <w:r>
        <w:rPr>
          <w:rFonts w:hint="eastAsia" w:ascii="Times New Roman" w:hAnsi="Times New Roman" w:eastAsia="宋体" w:cs="Times New Roman"/>
          <w:szCs w:val="32"/>
        </w:rPr>
        <w:t>P</w:t>
      </w:r>
      <w:r>
        <w:rPr>
          <w:rFonts w:ascii="Times New Roman" w:hAnsi="Times New Roman" w:eastAsia="宋体" w:cs="Times New Roman"/>
          <w:szCs w:val="32"/>
        </w:rPr>
        <w:t>rotection</w:t>
      </w:r>
      <w:r>
        <w:rPr>
          <w:rFonts w:hint="eastAsia" w:ascii="Times New Roman" w:hAnsi="Times New Roman" w:eastAsia="宋体" w:cs="Times New Roman"/>
          <w:szCs w:val="32"/>
        </w:rPr>
        <w:t xml:space="preserve"> of </w:t>
      </w:r>
      <w:r>
        <w:rPr>
          <w:rFonts w:ascii="Times New Roman" w:hAnsi="Times New Roman" w:eastAsia="宋体" w:cs="Times New Roman"/>
          <w:szCs w:val="32"/>
        </w:rPr>
        <w:t xml:space="preserve">Wildlife and </w:t>
      </w:r>
      <w:r>
        <w:rPr>
          <w:rFonts w:hint="eastAsia" w:ascii="Times New Roman" w:hAnsi="Times New Roman" w:eastAsia="宋体" w:cs="Times New Roman"/>
          <w:szCs w:val="32"/>
        </w:rPr>
        <w:t>I</w:t>
      </w:r>
      <w:r>
        <w:rPr>
          <w:rFonts w:ascii="Times New Roman" w:hAnsi="Times New Roman" w:eastAsia="宋体" w:cs="Times New Roman"/>
          <w:szCs w:val="32"/>
        </w:rPr>
        <w:t xml:space="preserve">ts </w:t>
      </w:r>
      <w:r>
        <w:rPr>
          <w:rFonts w:hint="eastAsia" w:ascii="Times New Roman" w:hAnsi="Times New Roman" w:eastAsia="宋体" w:cs="Times New Roman"/>
          <w:szCs w:val="32"/>
        </w:rPr>
        <w:t>H</w:t>
      </w:r>
      <w:r>
        <w:rPr>
          <w:rFonts w:ascii="Times New Roman" w:hAnsi="Times New Roman" w:eastAsia="宋体" w:cs="Times New Roman"/>
          <w:szCs w:val="32"/>
        </w:rPr>
        <w:t>abitat</w:t>
      </w:r>
      <w:r>
        <w:rPr>
          <w:rFonts w:ascii="Times New Roman" w:hAnsi="Times New Roman" w:eastAsia="宋体" w:cs="Times New Roman"/>
          <w:szCs w:val="32"/>
        </w:rPr>
        <w:tab/>
      </w: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PAGEREF _Toc6422 \h </w:instrText>
      </w:r>
      <w:r>
        <w:rPr>
          <w:rFonts w:ascii="Times New Roman" w:hAnsi="Times New Roman" w:eastAsia="宋体" w:cs="Times New Roman"/>
          <w:szCs w:val="32"/>
        </w:rPr>
        <w:fldChar w:fldCharType="separate"/>
      </w:r>
      <w:r>
        <w:rPr>
          <w:rFonts w:ascii="Times New Roman" w:hAnsi="Times New Roman" w:eastAsia="宋体" w:cs="Times New Roman"/>
          <w:szCs w:val="32"/>
        </w:rPr>
        <w:t>23</w:t>
      </w:r>
      <w:r>
        <w:rPr>
          <w:rFonts w:ascii="Times New Roman" w:hAnsi="Times New Roman" w:eastAsia="宋体" w:cs="Times New Roman"/>
          <w:szCs w:val="32"/>
        </w:rPr>
        <w:fldChar w:fldCharType="end"/>
      </w:r>
      <w:r>
        <w:rPr>
          <w:rFonts w:ascii="Times New Roman" w:hAnsi="Times New Roman" w:eastAsia="宋体" w:cs="Times New Roman"/>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20" w:hangingChars="200"/>
        <w:textAlignment w:val="auto"/>
        <w:rPr>
          <w:rFonts w:ascii="Times New Roman" w:hAnsi="Times New Roman" w:cs="Times New Roman"/>
          <w:b/>
        </w:rPr>
      </w:pPr>
      <w:r>
        <w:fldChar w:fldCharType="begin"/>
      </w:r>
      <w:r>
        <w:instrText xml:space="preserve"> HYPERLINK \l "_Toc14931" </w:instrText>
      </w:r>
      <w:r>
        <w:fldChar w:fldCharType="separate"/>
      </w:r>
      <w:r>
        <w:rPr>
          <w:rFonts w:ascii="Times New Roman" w:hAnsi="Times New Roman" w:cs="Times New Roman"/>
          <w:b/>
        </w:rPr>
        <w:t xml:space="preserve">5  Engineering Technology for Restoration and </w:t>
      </w:r>
      <w:r>
        <w:rPr>
          <w:rFonts w:hint="eastAsia" w:ascii="Times New Roman" w:hAnsi="Times New Roman" w:cs="Times New Roman"/>
          <w:b/>
        </w:rPr>
        <w:t>R</w:t>
      </w:r>
      <w:r>
        <w:rPr>
          <w:rFonts w:ascii="Times New Roman" w:hAnsi="Times New Roman" w:cs="Times New Roman"/>
          <w:b/>
        </w:rPr>
        <w:t>econstruction</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_Toc14931 \h </w:instrText>
      </w:r>
      <w:r>
        <w:rPr>
          <w:rFonts w:ascii="Times New Roman" w:hAnsi="Times New Roman" w:cs="Times New Roman"/>
          <w:b/>
        </w:rPr>
        <w:fldChar w:fldCharType="separate"/>
      </w:r>
      <w:r>
        <w:rPr>
          <w:rFonts w:ascii="Times New Roman" w:hAnsi="Times New Roman" w:cs="Times New Roman"/>
          <w:b/>
        </w:rPr>
        <w:t>25</w:t>
      </w:r>
      <w:r>
        <w:rPr>
          <w:rFonts w:ascii="Times New Roman" w:hAnsi="Times New Roman" w:cs="Times New Roman"/>
          <w:b/>
        </w:rPr>
        <w:fldChar w:fldCharType="end"/>
      </w:r>
      <w:r>
        <w:rPr>
          <w:rFonts w:ascii="Times New Roman" w:hAnsi="Times New Roman" w:cs="Times New Roman"/>
          <w:b/>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"_Toc18706" </w:instrText>
      </w:r>
      <w:r>
        <w:fldChar w:fldCharType="separate"/>
      </w:r>
      <w:r>
        <w:rPr>
          <w:rFonts w:ascii="Times New Roman" w:hAnsi="Times New Roman" w:eastAsia="宋体" w:cs="Times New Roman"/>
          <w:szCs w:val="32"/>
        </w:rPr>
        <w:t xml:space="preserve">5.1 </w:t>
      </w:r>
      <w:r>
        <w:rPr>
          <w:rFonts w:ascii="Times New Roman" w:hAnsi="Times New Roman" w:cs="Times New Roman"/>
        </w:rPr>
        <w:t xml:space="preserve">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_Toc18706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eastAsia="宋体" w:cs="Times New Roman"/>
          <w:szCs w:val="32"/>
        </w:rPr>
      </w:pPr>
      <w:r>
        <w:fldChar w:fldCharType="begin"/>
      </w:r>
      <w:r>
        <w:instrText xml:space="preserve"> HYPERLINK \l "_Toc2207" </w:instrText>
      </w:r>
      <w:r>
        <w:fldChar w:fldCharType="separate"/>
      </w:r>
      <w:r>
        <w:rPr>
          <w:rFonts w:ascii="Times New Roman" w:hAnsi="Times New Roman" w:eastAsia="宋体" w:cs="Times New Roman"/>
          <w:szCs w:val="32"/>
        </w:rPr>
        <w:t xml:space="preserve">5.2  Substrate and </w:t>
      </w:r>
      <w:r>
        <w:rPr>
          <w:rFonts w:hint="eastAsia" w:ascii="Times New Roman" w:hAnsi="Times New Roman" w:eastAsia="宋体" w:cs="Times New Roman"/>
          <w:szCs w:val="32"/>
        </w:rPr>
        <w:t>Sediment Restoration</w:t>
      </w:r>
      <w:r>
        <w:rPr>
          <w:rFonts w:ascii="Times New Roman" w:hAnsi="Times New Roman" w:eastAsia="宋体" w:cs="Times New Roman"/>
          <w:szCs w:val="32"/>
        </w:rPr>
        <w:tab/>
      </w: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PAGEREF _Toc2207 \h </w:instrText>
      </w:r>
      <w:r>
        <w:rPr>
          <w:rFonts w:ascii="Times New Roman" w:hAnsi="Times New Roman" w:eastAsia="宋体" w:cs="Times New Roman"/>
          <w:szCs w:val="32"/>
        </w:rPr>
        <w:fldChar w:fldCharType="separate"/>
      </w:r>
      <w:r>
        <w:rPr>
          <w:rFonts w:ascii="Times New Roman" w:hAnsi="Times New Roman" w:eastAsia="宋体" w:cs="Times New Roman"/>
          <w:szCs w:val="32"/>
        </w:rPr>
        <w:t>26</w:t>
      </w:r>
      <w:r>
        <w:rPr>
          <w:rFonts w:ascii="Times New Roman" w:hAnsi="Times New Roman" w:eastAsia="宋体" w:cs="Times New Roman"/>
          <w:szCs w:val="32"/>
        </w:rPr>
        <w:fldChar w:fldCharType="end"/>
      </w:r>
      <w:r>
        <w:rPr>
          <w:rFonts w:ascii="Times New Roman" w:hAnsi="Times New Roman" w:eastAsia="宋体"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"_Toc32008" </w:instrText>
      </w:r>
      <w:r>
        <w:fldChar w:fldCharType="separate"/>
      </w:r>
      <w:r>
        <w:rPr>
          <w:rFonts w:ascii="Times New Roman" w:hAnsi="Times New Roman" w:eastAsia="宋体" w:cs="Times New Roman"/>
          <w:szCs w:val="32"/>
        </w:rPr>
        <w:t xml:space="preserve">5.3  </w:t>
      </w:r>
      <w:r>
        <w:rPr>
          <w:rFonts w:ascii="Times New Roman" w:hAnsi="Times New Roman" w:cs="Times New Roman"/>
          <w:szCs w:val="21"/>
        </w:rPr>
        <w:t xml:space="preserve">Lakeside </w:t>
      </w:r>
      <w:r>
        <w:rPr>
          <w:rFonts w:hint="eastAsia" w:ascii="Times New Roman" w:hAnsi="Times New Roman" w:cs="Times New Roman"/>
          <w:szCs w:val="21"/>
        </w:rPr>
        <w:t>R</w:t>
      </w:r>
      <w:r>
        <w:rPr>
          <w:rFonts w:ascii="Times New Roman" w:hAnsi="Times New Roman" w:cs="Times New Roman"/>
          <w:szCs w:val="21"/>
        </w:rPr>
        <w:t>evetment</w:t>
      </w:r>
      <w:r>
        <w:rPr>
          <w:rFonts w:hint="eastAsia" w:ascii="Times New Roman" w:hAnsi="Times New Roman" w:cs="Times New Roman"/>
          <w:szCs w:val="21"/>
        </w:rPr>
        <w:t xml:space="preserve"> Improvement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_Toc32008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eastAsia="宋体" w:cs="Times New Roman"/>
          <w:szCs w:val="32"/>
        </w:rPr>
      </w:pPr>
      <w:r>
        <w:fldChar w:fldCharType="begin"/>
      </w:r>
      <w:r>
        <w:instrText xml:space="preserve"> HYPERLINK \l "_Toc25423" </w:instrText>
      </w:r>
      <w:r>
        <w:fldChar w:fldCharType="separate"/>
      </w:r>
      <w:r>
        <w:rPr>
          <w:rFonts w:ascii="Times New Roman" w:hAnsi="Times New Roman" w:eastAsia="宋体" w:cs="Times New Roman"/>
          <w:szCs w:val="32"/>
        </w:rPr>
        <w:t xml:space="preserve">5.4  Ecological </w:t>
      </w:r>
      <w:r>
        <w:rPr>
          <w:rFonts w:hint="eastAsia" w:ascii="Times New Roman" w:hAnsi="Times New Roman" w:eastAsia="宋体" w:cs="Times New Roman"/>
          <w:szCs w:val="32"/>
        </w:rPr>
        <w:t>R</w:t>
      </w:r>
      <w:r>
        <w:rPr>
          <w:rFonts w:ascii="Times New Roman" w:hAnsi="Times New Roman" w:eastAsia="宋体" w:cs="Times New Roman"/>
          <w:szCs w:val="32"/>
        </w:rPr>
        <w:t>evetment (</w:t>
      </w:r>
      <w:r>
        <w:rPr>
          <w:rFonts w:hint="eastAsia" w:ascii="Times New Roman" w:hAnsi="Times New Roman" w:eastAsia="宋体" w:cs="Times New Roman"/>
          <w:szCs w:val="32"/>
        </w:rPr>
        <w:t>S</w:t>
      </w:r>
      <w:r>
        <w:rPr>
          <w:rFonts w:ascii="Times New Roman" w:hAnsi="Times New Roman" w:eastAsia="宋体" w:cs="Times New Roman"/>
          <w:szCs w:val="32"/>
        </w:rPr>
        <w:t>lope)</w:t>
      </w:r>
      <w:r>
        <w:rPr>
          <w:rFonts w:hint="eastAsia" w:ascii="Times New Roman" w:hAnsi="Times New Roman" w:eastAsia="宋体" w:cs="Times New Roman"/>
          <w:szCs w:val="32"/>
        </w:rPr>
        <w:t xml:space="preserve"> </w:t>
      </w:r>
      <w:r>
        <w:rPr>
          <w:rFonts w:ascii="Times New Roman" w:hAnsi="Times New Roman" w:eastAsia="宋体" w:cs="Times New Roman"/>
          <w:szCs w:val="32"/>
        </w:rPr>
        <w:t>Works</w:t>
      </w:r>
      <w:r>
        <w:rPr>
          <w:rFonts w:ascii="Times New Roman" w:hAnsi="Times New Roman" w:eastAsia="宋体" w:cs="Times New Roman"/>
          <w:szCs w:val="32"/>
        </w:rPr>
        <w:tab/>
      </w: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PAGEREF _Toc25423 \h </w:instrText>
      </w:r>
      <w:r>
        <w:rPr>
          <w:rFonts w:ascii="Times New Roman" w:hAnsi="Times New Roman" w:eastAsia="宋体" w:cs="Times New Roman"/>
          <w:szCs w:val="32"/>
        </w:rPr>
        <w:fldChar w:fldCharType="separate"/>
      </w:r>
      <w:r>
        <w:rPr>
          <w:rFonts w:ascii="Times New Roman" w:hAnsi="Times New Roman" w:eastAsia="宋体" w:cs="Times New Roman"/>
          <w:szCs w:val="32"/>
        </w:rPr>
        <w:t>30</w:t>
      </w:r>
      <w:r>
        <w:rPr>
          <w:rFonts w:ascii="Times New Roman" w:hAnsi="Times New Roman" w:eastAsia="宋体" w:cs="Times New Roman"/>
          <w:szCs w:val="32"/>
        </w:rPr>
        <w:fldChar w:fldCharType="end"/>
      </w:r>
      <w:r>
        <w:rPr>
          <w:rFonts w:ascii="Times New Roman" w:hAnsi="Times New Roman" w:eastAsia="宋体"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eastAsia="宋体" w:cs="Times New Roman"/>
          <w:szCs w:val="32"/>
        </w:rPr>
      </w:pPr>
      <w:r>
        <w:fldChar w:fldCharType="begin"/>
      </w:r>
      <w:r>
        <w:instrText xml:space="preserve"> HYPERLINK \l "_Toc4070" </w:instrText>
      </w:r>
      <w:r>
        <w:fldChar w:fldCharType="separate"/>
      </w:r>
      <w:r>
        <w:rPr>
          <w:rFonts w:ascii="Times New Roman" w:hAnsi="Times New Roman" w:eastAsia="宋体" w:cs="Times New Roman"/>
          <w:szCs w:val="32"/>
        </w:rPr>
        <w:t xml:space="preserve">5.5  Water </w:t>
      </w:r>
      <w:r>
        <w:rPr>
          <w:rFonts w:hint="eastAsia" w:ascii="Times New Roman" w:hAnsi="Times New Roman" w:eastAsia="宋体" w:cs="Times New Roman"/>
          <w:szCs w:val="32"/>
        </w:rPr>
        <w:t>C</w:t>
      </w:r>
      <w:r>
        <w:rPr>
          <w:rFonts w:ascii="Times New Roman" w:hAnsi="Times New Roman" w:eastAsia="宋体" w:cs="Times New Roman"/>
          <w:szCs w:val="32"/>
        </w:rPr>
        <w:t xml:space="preserve">onservation and </w:t>
      </w:r>
      <w:r>
        <w:rPr>
          <w:rFonts w:hint="eastAsia" w:ascii="Times New Roman" w:hAnsi="Times New Roman" w:eastAsia="宋体" w:cs="Times New Roman"/>
          <w:szCs w:val="32"/>
        </w:rPr>
        <w:t>W</w:t>
      </w:r>
      <w:r>
        <w:rPr>
          <w:rFonts w:ascii="Times New Roman" w:hAnsi="Times New Roman" w:eastAsia="宋体" w:cs="Times New Roman"/>
          <w:szCs w:val="32"/>
        </w:rPr>
        <w:t xml:space="preserve">ater </w:t>
      </w:r>
      <w:r>
        <w:rPr>
          <w:rFonts w:hint="eastAsia" w:ascii="Times New Roman" w:hAnsi="Times New Roman" w:eastAsia="宋体" w:cs="Times New Roman"/>
          <w:szCs w:val="32"/>
        </w:rPr>
        <w:t>Q</w:t>
      </w:r>
      <w:r>
        <w:rPr>
          <w:rFonts w:ascii="Times New Roman" w:hAnsi="Times New Roman" w:eastAsia="宋体" w:cs="Times New Roman"/>
          <w:szCs w:val="32"/>
        </w:rPr>
        <w:t xml:space="preserve">uality </w:t>
      </w:r>
      <w:r>
        <w:rPr>
          <w:rFonts w:hint="eastAsia" w:ascii="Times New Roman" w:hAnsi="Times New Roman" w:eastAsia="宋体" w:cs="Times New Roman"/>
          <w:szCs w:val="32"/>
        </w:rPr>
        <w:t>I</w:t>
      </w:r>
      <w:r>
        <w:rPr>
          <w:rFonts w:ascii="Times New Roman" w:hAnsi="Times New Roman" w:eastAsia="宋体" w:cs="Times New Roman"/>
          <w:szCs w:val="32"/>
        </w:rPr>
        <w:t>mprovement</w:t>
      </w:r>
      <w:r>
        <w:rPr>
          <w:rFonts w:ascii="Times New Roman" w:hAnsi="Times New Roman" w:eastAsia="宋体" w:cs="Times New Roman"/>
          <w:szCs w:val="32"/>
        </w:rPr>
        <w:tab/>
      </w: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PAGEREF _Toc4070 \h </w:instrText>
      </w:r>
      <w:r>
        <w:rPr>
          <w:rFonts w:ascii="Times New Roman" w:hAnsi="Times New Roman" w:eastAsia="宋体" w:cs="Times New Roman"/>
          <w:szCs w:val="32"/>
        </w:rPr>
        <w:fldChar w:fldCharType="separate"/>
      </w:r>
      <w:r>
        <w:rPr>
          <w:rFonts w:ascii="Times New Roman" w:hAnsi="Times New Roman" w:eastAsia="宋体" w:cs="Times New Roman"/>
          <w:szCs w:val="32"/>
        </w:rPr>
        <w:t>35</w:t>
      </w:r>
      <w:r>
        <w:rPr>
          <w:rFonts w:ascii="Times New Roman" w:hAnsi="Times New Roman" w:eastAsia="宋体" w:cs="Times New Roman"/>
          <w:szCs w:val="32"/>
        </w:rPr>
        <w:fldChar w:fldCharType="end"/>
      </w:r>
      <w:r>
        <w:rPr>
          <w:rFonts w:ascii="Times New Roman" w:hAnsi="Times New Roman" w:eastAsia="宋体"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"_Toc11791" </w:instrText>
      </w:r>
      <w:r>
        <w:fldChar w:fldCharType="separate"/>
      </w:r>
      <w:r>
        <w:rPr>
          <w:rFonts w:ascii="Times New Roman" w:hAnsi="Times New Roman" w:eastAsia="宋体" w:cs="Times New Roman"/>
          <w:szCs w:val="32"/>
        </w:rPr>
        <w:t xml:space="preserve">5.6  </w:t>
      </w:r>
      <w:r>
        <w:rPr>
          <w:rFonts w:ascii="Times New Roman" w:hAnsi="Times New Roman" w:cs="Times New Roman"/>
          <w:szCs w:val="21"/>
        </w:rPr>
        <w:t xml:space="preserve">Ecological </w:t>
      </w:r>
      <w:r>
        <w:rPr>
          <w:rFonts w:hint="eastAsia" w:ascii="Times New Roman" w:hAnsi="Times New Roman" w:cs="Times New Roman"/>
          <w:szCs w:val="21"/>
        </w:rPr>
        <w:t>R</w:t>
      </w:r>
      <w:r>
        <w:rPr>
          <w:rFonts w:ascii="Times New Roman" w:hAnsi="Times New Roman" w:cs="Times New Roman"/>
          <w:szCs w:val="21"/>
        </w:rPr>
        <w:t xml:space="preserve">econstruction of </w:t>
      </w:r>
      <w:r>
        <w:rPr>
          <w:rFonts w:hint="eastAsia" w:ascii="Times New Roman" w:hAnsi="Times New Roman" w:cs="Times New Roman"/>
          <w:szCs w:val="21"/>
        </w:rPr>
        <w:t>G</w:t>
      </w:r>
      <w:r>
        <w:rPr>
          <w:rFonts w:ascii="Times New Roman" w:hAnsi="Times New Roman" w:cs="Times New Roman"/>
          <w:szCs w:val="21"/>
        </w:rPr>
        <w:t xml:space="preserve">eomorphic </w:t>
      </w:r>
      <w:r>
        <w:rPr>
          <w:rFonts w:hint="eastAsia" w:ascii="Times New Roman" w:hAnsi="Times New Roman" w:cs="Times New Roman"/>
          <w:szCs w:val="21"/>
        </w:rPr>
        <w:t>U</w:t>
      </w:r>
      <w:r>
        <w:rPr>
          <w:rFonts w:ascii="Times New Roman" w:hAnsi="Times New Roman" w:cs="Times New Roman"/>
          <w:szCs w:val="21"/>
        </w:rPr>
        <w:t xml:space="preserve">nits in </w:t>
      </w:r>
      <w:r>
        <w:rPr>
          <w:rFonts w:hint="eastAsia" w:ascii="Times New Roman" w:hAnsi="Times New Roman" w:cs="Times New Roman"/>
          <w:szCs w:val="21"/>
        </w:rPr>
        <w:t>R</w:t>
      </w:r>
      <w:r>
        <w:rPr>
          <w:rFonts w:ascii="Times New Roman" w:hAnsi="Times New Roman" w:cs="Times New Roman"/>
          <w:szCs w:val="21"/>
        </w:rPr>
        <w:t xml:space="preserve">ivers </w:t>
      </w:r>
      <w:r>
        <w:rPr>
          <w:rFonts w:hint="eastAsia" w:ascii="Times New Roman" w:hAnsi="Times New Roman" w:cs="Times New Roman"/>
          <w:szCs w:val="21"/>
        </w:rPr>
        <w:t>to</w:t>
      </w:r>
      <w:r>
        <w:rPr>
          <w:rFonts w:ascii="Times New Roman" w:hAnsi="Times New Roman" w:cs="Times New Roman"/>
          <w:szCs w:val="21"/>
        </w:rPr>
        <w:t xml:space="preserve"> </w:t>
      </w:r>
      <w:r>
        <w:rPr>
          <w:rFonts w:hint="eastAsia" w:ascii="Times New Roman" w:hAnsi="Times New Roman" w:cs="Times New Roman"/>
          <w:szCs w:val="21"/>
        </w:rPr>
        <w:t>L</w:t>
      </w:r>
      <w:r>
        <w:rPr>
          <w:rFonts w:ascii="Times New Roman" w:hAnsi="Times New Roman" w:cs="Times New Roman"/>
          <w:szCs w:val="21"/>
        </w:rPr>
        <w:t>akes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_Toc11791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"_Toc24886" </w:instrText>
      </w:r>
      <w:r>
        <w:fldChar w:fldCharType="separate"/>
      </w:r>
      <w:r>
        <w:rPr>
          <w:rFonts w:ascii="Times New Roman" w:hAnsi="Times New Roman" w:eastAsia="宋体" w:cs="Times New Roman"/>
          <w:szCs w:val="32"/>
        </w:rPr>
        <w:t xml:space="preserve">5.7  </w:t>
      </w:r>
      <w:r>
        <w:rPr>
          <w:rFonts w:ascii="Times New Roman" w:hAnsi="Times New Roman" w:cs="Times New Roman"/>
          <w:szCs w:val="21"/>
        </w:rPr>
        <w:t xml:space="preserve">Habitat </w:t>
      </w:r>
      <w:r>
        <w:rPr>
          <w:rFonts w:hint="eastAsia" w:ascii="Times New Roman" w:hAnsi="Times New Roman" w:cs="Times New Roman"/>
          <w:szCs w:val="21"/>
        </w:rPr>
        <w:t>I</w:t>
      </w:r>
      <w:r>
        <w:rPr>
          <w:rFonts w:ascii="Times New Roman" w:hAnsi="Times New Roman" w:cs="Times New Roman"/>
          <w:szCs w:val="21"/>
        </w:rPr>
        <w:t>mprovement Works to</w:t>
      </w:r>
      <w:r>
        <w:rPr>
          <w:rFonts w:hint="eastAsia" w:ascii="Times New Roman" w:hAnsi="Times New Roman" w:cs="Times New Roman"/>
          <w:szCs w:val="21"/>
        </w:rPr>
        <w:t xml:space="preserve"> </w:t>
      </w:r>
      <w:r>
        <w:rPr>
          <w:rFonts w:ascii="Times New Roman" w:hAnsi="Times New Roman" w:cs="Times New Roman"/>
          <w:szCs w:val="21"/>
        </w:rPr>
        <w:t xml:space="preserve">and </w:t>
      </w:r>
      <w:r>
        <w:rPr>
          <w:rFonts w:hint="eastAsia" w:ascii="Times New Roman" w:hAnsi="Times New Roman" w:cs="Times New Roman"/>
          <w:szCs w:val="21"/>
        </w:rPr>
        <w:t>O</w:t>
      </w:r>
      <w:r>
        <w:rPr>
          <w:rFonts w:ascii="Times New Roman" w:hAnsi="Times New Roman" w:cs="Times New Roman"/>
          <w:szCs w:val="21"/>
        </w:rPr>
        <w:t xml:space="preserve">ut of </w:t>
      </w:r>
      <w:r>
        <w:rPr>
          <w:rFonts w:hint="eastAsia" w:ascii="Times New Roman" w:hAnsi="Times New Roman" w:cs="Times New Roman"/>
          <w:szCs w:val="21"/>
        </w:rPr>
        <w:t>L</w:t>
      </w:r>
      <w:r>
        <w:rPr>
          <w:rFonts w:ascii="Times New Roman" w:hAnsi="Times New Roman" w:cs="Times New Roman"/>
          <w:szCs w:val="21"/>
        </w:rPr>
        <w:t xml:space="preserve">akes and </w:t>
      </w:r>
      <w:r>
        <w:rPr>
          <w:rFonts w:hint="eastAsia" w:ascii="Times New Roman" w:hAnsi="Times New Roman" w:cs="Times New Roman"/>
          <w:szCs w:val="21"/>
        </w:rPr>
        <w:t>E</w:t>
      </w:r>
      <w:r>
        <w:rPr>
          <w:rFonts w:ascii="Times New Roman" w:hAnsi="Times New Roman" w:cs="Times New Roman"/>
          <w:szCs w:val="21"/>
        </w:rPr>
        <w:t>stuaries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_Toc24886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"_Toc29326" </w:instrText>
      </w:r>
      <w:r>
        <w:fldChar w:fldCharType="separate"/>
      </w:r>
      <w:r>
        <w:rPr>
          <w:rFonts w:ascii="Times New Roman" w:hAnsi="Times New Roman" w:eastAsia="宋体" w:cs="Times New Roman"/>
          <w:szCs w:val="32"/>
        </w:rPr>
        <w:t xml:space="preserve">5.8  </w:t>
      </w:r>
      <w:r>
        <w:rPr>
          <w:rFonts w:ascii="Times New Roman" w:hAnsi="Times New Roman" w:cs="Times New Roman"/>
          <w:szCs w:val="21"/>
        </w:rPr>
        <w:t xml:space="preserve">Natural </w:t>
      </w:r>
      <w:r>
        <w:rPr>
          <w:rFonts w:hint="eastAsia" w:ascii="Times New Roman" w:hAnsi="Times New Roman" w:cs="Times New Roman"/>
          <w:szCs w:val="21"/>
        </w:rPr>
        <w:t>E</w:t>
      </w:r>
      <w:r>
        <w:rPr>
          <w:rFonts w:ascii="Times New Roman" w:hAnsi="Times New Roman" w:cs="Times New Roman"/>
          <w:szCs w:val="21"/>
        </w:rPr>
        <w:t>nclosure</w:t>
      </w:r>
      <w:r>
        <w:rPr>
          <w:rFonts w:hint="eastAsia" w:ascii="Times New Roman" w:hAnsi="Times New Roman" w:cs="Times New Roman"/>
          <w:szCs w:val="21"/>
        </w:rPr>
        <w:t xml:space="preserve"> of H</w:t>
      </w:r>
      <w:r>
        <w:rPr>
          <w:rFonts w:ascii="Times New Roman" w:hAnsi="Times New Roman" w:cs="Times New Roman"/>
          <w:szCs w:val="21"/>
        </w:rPr>
        <w:t xml:space="preserve">illsides to </w:t>
      </w:r>
      <w:r>
        <w:rPr>
          <w:rFonts w:hint="eastAsia" w:ascii="Times New Roman" w:hAnsi="Times New Roman" w:cs="Times New Roman"/>
          <w:szCs w:val="21"/>
        </w:rPr>
        <w:t>F</w:t>
      </w:r>
      <w:r>
        <w:rPr>
          <w:rFonts w:ascii="Times New Roman" w:hAnsi="Times New Roman" w:cs="Times New Roman"/>
          <w:szCs w:val="21"/>
        </w:rPr>
        <w:t xml:space="preserve">acilitate </w:t>
      </w:r>
      <w:r>
        <w:rPr>
          <w:rFonts w:hint="eastAsia" w:ascii="Times New Roman" w:hAnsi="Times New Roman" w:cs="Times New Roman"/>
          <w:szCs w:val="21"/>
        </w:rPr>
        <w:t>A</w:t>
      </w:r>
      <w:r>
        <w:rPr>
          <w:rFonts w:ascii="Times New Roman" w:hAnsi="Times New Roman" w:cs="Times New Roman"/>
          <w:szCs w:val="21"/>
        </w:rPr>
        <w:t>fforestation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_Toc29326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"_Toc785" </w:instrText>
      </w:r>
      <w:r>
        <w:fldChar w:fldCharType="separate"/>
      </w:r>
      <w:r>
        <w:rPr>
          <w:rFonts w:ascii="Times New Roman" w:hAnsi="Times New Roman" w:eastAsia="宋体" w:cs="Times New Roman"/>
          <w:szCs w:val="32"/>
        </w:rPr>
        <w:t xml:space="preserve">5.9  </w:t>
      </w:r>
      <w:r>
        <w:rPr>
          <w:rFonts w:ascii="Times New Roman" w:hAnsi="Times New Roman" w:cs="Times New Roman"/>
          <w:szCs w:val="21"/>
        </w:rPr>
        <w:t xml:space="preserve">Returning land to </w:t>
      </w:r>
      <w:r>
        <w:rPr>
          <w:rFonts w:hint="eastAsia" w:ascii="Times New Roman" w:hAnsi="Times New Roman" w:cs="Times New Roman"/>
          <w:szCs w:val="21"/>
        </w:rPr>
        <w:t>W</w:t>
      </w:r>
      <w:r>
        <w:rPr>
          <w:rFonts w:ascii="Times New Roman" w:hAnsi="Times New Roman" w:cs="Times New Roman"/>
          <w:szCs w:val="21"/>
        </w:rPr>
        <w:t>etland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_Toc785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"_Toc29975" </w:instrText>
      </w:r>
      <w:r>
        <w:fldChar w:fldCharType="separate"/>
      </w:r>
      <w:r>
        <w:rPr>
          <w:rFonts w:ascii="Times New Roman" w:hAnsi="Times New Roman" w:eastAsia="宋体" w:cs="Times New Roman"/>
          <w:szCs w:val="32"/>
        </w:rPr>
        <w:t xml:space="preserve">5.10  </w:t>
      </w:r>
      <w:r>
        <w:rPr>
          <w:rFonts w:ascii="Times New Roman" w:hAnsi="Times New Roman" w:cs="Times New Roman"/>
          <w:szCs w:val="21"/>
        </w:rPr>
        <w:t>Degrad</w:t>
      </w:r>
      <w:r>
        <w:rPr>
          <w:rFonts w:hint="eastAsia" w:ascii="Times New Roman" w:hAnsi="Times New Roman" w:cs="Times New Roman"/>
          <w:szCs w:val="21"/>
        </w:rPr>
        <w:t>ation of</w:t>
      </w:r>
      <w:r>
        <w:rPr>
          <w:rFonts w:ascii="Times New Roman" w:hAnsi="Times New Roman" w:cs="Times New Roman"/>
          <w:szCs w:val="21"/>
        </w:rPr>
        <w:t xml:space="preserve"> </w:t>
      </w:r>
      <w:r>
        <w:rPr>
          <w:rFonts w:hint="eastAsia" w:ascii="Times New Roman" w:hAnsi="Times New Roman" w:cs="Times New Roman"/>
          <w:szCs w:val="21"/>
        </w:rPr>
        <w:t>H</w:t>
      </w:r>
      <w:r>
        <w:rPr>
          <w:rFonts w:ascii="Times New Roman" w:hAnsi="Times New Roman" w:cs="Times New Roman"/>
          <w:szCs w:val="21"/>
        </w:rPr>
        <w:t>erb</w:t>
      </w:r>
      <w:r>
        <w:rPr>
          <w:rFonts w:hint="eastAsia" w:ascii="Times New Roman" w:hAnsi="Times New Roman" w:cs="Times New Roman"/>
          <w:szCs w:val="21"/>
        </w:rPr>
        <w:t>s, S</w:t>
      </w:r>
      <w:r>
        <w:rPr>
          <w:rFonts w:ascii="Times New Roman" w:hAnsi="Times New Roman" w:cs="Times New Roman"/>
          <w:szCs w:val="21"/>
        </w:rPr>
        <w:t>wamp</w:t>
      </w:r>
      <w:r>
        <w:rPr>
          <w:rFonts w:hint="eastAsia" w:ascii="Times New Roman" w:hAnsi="Times New Roman" w:cs="Times New Roman"/>
          <w:szCs w:val="21"/>
        </w:rPr>
        <w:t>s</w:t>
      </w:r>
      <w:r>
        <w:rPr>
          <w:rFonts w:ascii="Times New Roman" w:hAnsi="Times New Roman" w:cs="Times New Roman"/>
          <w:szCs w:val="21"/>
        </w:rPr>
        <w:t xml:space="preserve"> </w:t>
      </w:r>
      <w:r>
        <w:rPr>
          <w:rFonts w:hint="eastAsia" w:ascii="Times New Roman" w:hAnsi="Times New Roman" w:cs="Times New Roman"/>
          <w:szCs w:val="21"/>
        </w:rPr>
        <w:t>and W</w:t>
      </w:r>
      <w:r>
        <w:rPr>
          <w:rFonts w:ascii="Times New Roman" w:hAnsi="Times New Roman" w:cs="Times New Roman"/>
          <w:szCs w:val="21"/>
        </w:rPr>
        <w:t>etland</w:t>
      </w:r>
      <w:r>
        <w:rPr>
          <w:rFonts w:hint="eastAsia" w:ascii="Times New Roman" w:hAnsi="Times New Roman" w:cs="Times New Roman"/>
          <w:szCs w:val="21"/>
        </w:rPr>
        <w: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_Toc29975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eastAsia="宋体" w:cs="Times New Roman"/>
          <w:szCs w:val="32"/>
        </w:rPr>
      </w:pPr>
      <w:r>
        <w:fldChar w:fldCharType="begin"/>
      </w:r>
      <w:r>
        <w:instrText xml:space="preserve"> HYPERLINK \l "_Toc8389" </w:instrText>
      </w:r>
      <w:r>
        <w:fldChar w:fldCharType="separate"/>
      </w:r>
      <w:r>
        <w:rPr>
          <w:rFonts w:ascii="Times New Roman" w:hAnsi="Times New Roman" w:eastAsia="宋体" w:cs="Times New Roman"/>
          <w:szCs w:val="32"/>
        </w:rPr>
        <w:t xml:space="preserve">5.11  </w:t>
      </w:r>
      <w:r>
        <w:rPr>
          <w:rFonts w:hint="eastAsia" w:ascii="Times New Roman" w:hAnsi="Times New Roman" w:eastAsia="宋体" w:cs="Times New Roman"/>
          <w:szCs w:val="32"/>
        </w:rPr>
        <w:t>M</w:t>
      </w:r>
      <w:r>
        <w:rPr>
          <w:rFonts w:ascii="Times New Roman" w:hAnsi="Times New Roman" w:eastAsia="宋体" w:cs="Times New Roman"/>
          <w:szCs w:val="32"/>
        </w:rPr>
        <w:t>icro</w:t>
      </w:r>
      <w:r>
        <w:rPr>
          <w:rFonts w:hint="eastAsia" w:ascii="Times New Roman" w:hAnsi="Times New Roman" w:eastAsia="宋体" w:cs="Times New Roman"/>
          <w:szCs w:val="32"/>
        </w:rPr>
        <w:t xml:space="preserve"> W</w:t>
      </w:r>
      <w:r>
        <w:rPr>
          <w:rFonts w:ascii="Times New Roman" w:hAnsi="Times New Roman" w:eastAsia="宋体" w:cs="Times New Roman"/>
          <w:szCs w:val="32"/>
        </w:rPr>
        <w:t>etland</w:t>
      </w:r>
      <w:r>
        <w:rPr>
          <w:rFonts w:ascii="Times New Roman" w:hAnsi="Times New Roman" w:eastAsia="宋体" w:cs="Times New Roman"/>
          <w:szCs w:val="32"/>
        </w:rPr>
        <w:tab/>
      </w: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PAGEREF _Toc8389 \h </w:instrText>
      </w:r>
      <w:r>
        <w:rPr>
          <w:rFonts w:ascii="Times New Roman" w:hAnsi="Times New Roman" w:eastAsia="宋体" w:cs="Times New Roman"/>
          <w:szCs w:val="32"/>
        </w:rPr>
        <w:fldChar w:fldCharType="separate"/>
      </w:r>
      <w:r>
        <w:rPr>
          <w:rFonts w:ascii="Times New Roman" w:hAnsi="Times New Roman" w:eastAsia="宋体" w:cs="Times New Roman"/>
          <w:szCs w:val="32"/>
        </w:rPr>
        <w:t>42</w:t>
      </w:r>
      <w:r>
        <w:rPr>
          <w:rFonts w:ascii="Times New Roman" w:hAnsi="Times New Roman" w:eastAsia="宋体" w:cs="Times New Roman"/>
          <w:szCs w:val="32"/>
        </w:rPr>
        <w:fldChar w:fldCharType="end"/>
      </w:r>
      <w:r>
        <w:rPr>
          <w:rFonts w:ascii="Times New Roman" w:hAnsi="Times New Roman" w:eastAsia="宋体"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eastAsia="宋体" w:cs="Times New Roman"/>
          <w:szCs w:val="32"/>
        </w:rPr>
      </w:pPr>
      <w:r>
        <w:fldChar w:fldCharType="begin"/>
      </w:r>
      <w:r>
        <w:instrText xml:space="preserve"> HYPERLINK \l "_Toc4910" </w:instrText>
      </w:r>
      <w:r>
        <w:fldChar w:fldCharType="separate"/>
      </w:r>
      <w:r>
        <w:rPr>
          <w:rFonts w:ascii="Times New Roman" w:hAnsi="Times New Roman" w:eastAsia="宋体" w:cs="Times New Roman"/>
          <w:szCs w:val="32"/>
        </w:rPr>
        <w:t>5.12  Habitat Island</w:t>
      </w:r>
      <w:r>
        <w:rPr>
          <w:rFonts w:ascii="Times New Roman" w:hAnsi="Times New Roman" w:eastAsia="宋体" w:cs="Times New Roman"/>
          <w:szCs w:val="32"/>
        </w:rPr>
        <w:tab/>
      </w: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PAGEREF _Toc4910 \h </w:instrText>
      </w:r>
      <w:r>
        <w:rPr>
          <w:rFonts w:ascii="Times New Roman" w:hAnsi="Times New Roman" w:eastAsia="宋体" w:cs="Times New Roman"/>
          <w:szCs w:val="32"/>
        </w:rPr>
        <w:fldChar w:fldCharType="separate"/>
      </w:r>
      <w:r>
        <w:rPr>
          <w:rFonts w:ascii="Times New Roman" w:hAnsi="Times New Roman" w:eastAsia="宋体" w:cs="Times New Roman"/>
          <w:szCs w:val="32"/>
        </w:rPr>
        <w:t>43</w:t>
      </w:r>
      <w:r>
        <w:rPr>
          <w:rFonts w:ascii="Times New Roman" w:hAnsi="Times New Roman" w:eastAsia="宋体" w:cs="Times New Roman"/>
          <w:szCs w:val="32"/>
        </w:rPr>
        <w:fldChar w:fldCharType="end"/>
      </w:r>
      <w:r>
        <w:rPr>
          <w:rFonts w:ascii="Times New Roman" w:hAnsi="Times New Roman" w:eastAsia="宋体"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"_Toc11144" </w:instrText>
      </w:r>
      <w:r>
        <w:fldChar w:fldCharType="separate"/>
      </w:r>
      <w:r>
        <w:rPr>
          <w:rFonts w:ascii="Times New Roman" w:hAnsi="Times New Roman" w:eastAsia="宋体" w:cs="Times New Roman"/>
          <w:szCs w:val="32"/>
        </w:rPr>
        <w:t xml:space="preserve">5.13  </w:t>
      </w:r>
      <w:r>
        <w:rPr>
          <w:rFonts w:ascii="Times New Roman" w:hAnsi="Times New Roman" w:cs="Times New Roman"/>
          <w:szCs w:val="21"/>
        </w:rPr>
        <w:t xml:space="preserve">Biological </w:t>
      </w:r>
      <w:r>
        <w:rPr>
          <w:rFonts w:hint="eastAsia" w:ascii="Times New Roman" w:hAnsi="Times New Roman" w:cs="Times New Roman"/>
          <w:szCs w:val="21"/>
        </w:rPr>
        <w:t>I</w:t>
      </w:r>
      <w:r>
        <w:rPr>
          <w:rFonts w:ascii="Times New Roman" w:hAnsi="Times New Roman" w:cs="Times New Roman"/>
          <w:szCs w:val="21"/>
        </w:rPr>
        <w:t xml:space="preserve">sland </w:t>
      </w:r>
      <w:r>
        <w:rPr>
          <w:rFonts w:hint="eastAsia" w:ascii="Times New Roman" w:hAnsi="Times New Roman" w:cs="Times New Roman"/>
          <w:szCs w:val="21"/>
        </w:rPr>
        <w:t>Grid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_Toc11144 \h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eastAsia="宋体" w:cs="Times New Roman"/>
          <w:szCs w:val="32"/>
        </w:rPr>
      </w:pPr>
      <w:r>
        <w:fldChar w:fldCharType="begin"/>
      </w:r>
      <w:r>
        <w:instrText xml:space="preserve"> HYPERLINK \l "_Toc25576" </w:instrText>
      </w:r>
      <w:r>
        <w:fldChar w:fldCharType="separate"/>
      </w:r>
      <w:r>
        <w:rPr>
          <w:rFonts w:ascii="Times New Roman" w:hAnsi="Times New Roman" w:eastAsia="宋体" w:cs="Times New Roman"/>
          <w:szCs w:val="32"/>
        </w:rPr>
        <w:t>5.14  Restoration and</w:t>
      </w:r>
      <w:r>
        <w:rPr>
          <w:rFonts w:hint="eastAsia" w:ascii="Times New Roman" w:hAnsi="Times New Roman" w:eastAsia="宋体" w:cs="Times New Roman"/>
          <w:szCs w:val="32"/>
        </w:rPr>
        <w:t xml:space="preserve"> R</w:t>
      </w:r>
      <w:r>
        <w:rPr>
          <w:rFonts w:ascii="Times New Roman" w:hAnsi="Times New Roman" w:eastAsia="宋体" w:cs="Times New Roman"/>
          <w:szCs w:val="32"/>
        </w:rPr>
        <w:t xml:space="preserve">econstruction of </w:t>
      </w:r>
      <w:r>
        <w:rPr>
          <w:rFonts w:hint="eastAsia" w:ascii="Times New Roman" w:hAnsi="Times New Roman" w:eastAsia="宋体" w:cs="Times New Roman"/>
          <w:szCs w:val="32"/>
        </w:rPr>
        <w:t>W</w:t>
      </w:r>
      <w:r>
        <w:rPr>
          <w:rFonts w:ascii="Times New Roman" w:hAnsi="Times New Roman" w:eastAsia="宋体" w:cs="Times New Roman"/>
          <w:szCs w:val="32"/>
        </w:rPr>
        <w:t xml:space="preserve">ildlife </w:t>
      </w:r>
      <w:r>
        <w:rPr>
          <w:rFonts w:hint="eastAsia" w:ascii="Times New Roman" w:hAnsi="Times New Roman" w:eastAsia="宋体" w:cs="Times New Roman"/>
          <w:szCs w:val="32"/>
        </w:rPr>
        <w:t>H</w:t>
      </w:r>
      <w:r>
        <w:rPr>
          <w:rFonts w:ascii="Times New Roman" w:hAnsi="Times New Roman" w:eastAsia="宋体" w:cs="Times New Roman"/>
          <w:szCs w:val="32"/>
        </w:rPr>
        <w:t>abitat</w:t>
      </w:r>
      <w:r>
        <w:rPr>
          <w:rFonts w:ascii="Times New Roman" w:hAnsi="Times New Roman" w:eastAsia="宋体" w:cs="Times New Roman"/>
          <w:szCs w:val="32"/>
        </w:rPr>
        <w:tab/>
      </w: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PAGEREF _Toc25576 \h </w:instrText>
      </w:r>
      <w:r>
        <w:rPr>
          <w:rFonts w:ascii="Times New Roman" w:hAnsi="Times New Roman" w:eastAsia="宋体" w:cs="Times New Roman"/>
          <w:szCs w:val="32"/>
        </w:rPr>
        <w:fldChar w:fldCharType="separate"/>
      </w:r>
      <w:r>
        <w:rPr>
          <w:rFonts w:ascii="Times New Roman" w:hAnsi="Times New Roman" w:eastAsia="宋体" w:cs="Times New Roman"/>
          <w:szCs w:val="32"/>
        </w:rPr>
        <w:t>44</w:t>
      </w:r>
      <w:r>
        <w:rPr>
          <w:rFonts w:ascii="Times New Roman" w:hAnsi="Times New Roman" w:eastAsia="宋体" w:cs="Times New Roman"/>
          <w:szCs w:val="32"/>
        </w:rPr>
        <w:fldChar w:fldCharType="end"/>
      </w:r>
      <w:r>
        <w:rPr>
          <w:rFonts w:ascii="Times New Roman" w:hAnsi="Times New Roman" w:eastAsia="宋体" w:cs="Times New Roman"/>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20" w:hangingChars="200"/>
        <w:textAlignment w:val="auto"/>
        <w:rPr>
          <w:rFonts w:ascii="Times New Roman" w:hAnsi="Times New Roman" w:cs="Times New Roman"/>
          <w:b/>
        </w:rPr>
      </w:pPr>
      <w:r>
        <w:fldChar w:fldCharType="begin"/>
      </w:r>
      <w:r>
        <w:instrText xml:space="preserve"> HYPERLINK \l "_Toc1522" </w:instrText>
      </w:r>
      <w:r>
        <w:fldChar w:fldCharType="separate"/>
      </w:r>
      <w:r>
        <w:rPr>
          <w:rFonts w:ascii="Times New Roman" w:hAnsi="Times New Roman" w:cs="Times New Roman"/>
          <w:b/>
        </w:rPr>
        <w:t>6  Engineering Technology for Ecological Treatment of Water Quality</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_Toc1522 \h </w:instrText>
      </w:r>
      <w:r>
        <w:rPr>
          <w:rFonts w:ascii="Times New Roman" w:hAnsi="Times New Roman" w:cs="Times New Roman"/>
          <w:b/>
        </w:rPr>
        <w:fldChar w:fldCharType="separate"/>
      </w:r>
      <w:r>
        <w:rPr>
          <w:rFonts w:ascii="Times New Roman" w:hAnsi="Times New Roman" w:cs="Times New Roman"/>
          <w:b/>
        </w:rPr>
        <w:t>48</w:t>
      </w:r>
      <w:r>
        <w:rPr>
          <w:rFonts w:ascii="Times New Roman" w:hAnsi="Times New Roman" w:cs="Times New Roman"/>
          <w:b/>
        </w:rPr>
        <w:fldChar w:fldCharType="end"/>
      </w:r>
      <w:r>
        <w:rPr>
          <w:rFonts w:ascii="Times New Roman" w:hAnsi="Times New Roman" w:cs="Times New Roman"/>
          <w:b/>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"_Toc4105" </w:instrText>
      </w:r>
      <w:r>
        <w:fldChar w:fldCharType="separate"/>
      </w:r>
      <w:r>
        <w:rPr>
          <w:rFonts w:ascii="Times New Roman" w:hAnsi="Times New Roman" w:cs="Times New Roman"/>
          <w:szCs w:val="32"/>
        </w:rPr>
        <w:t xml:space="preserve">6.1 </w:t>
      </w:r>
      <w:r>
        <w:rPr>
          <w:rFonts w:ascii="Times New Roman" w:hAnsi="Times New Roman" w:cs="Times New Roman"/>
        </w:rPr>
        <w:t xml:space="preserve">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_Toc4105 \h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szCs w:val="32"/>
        </w:rPr>
      </w:pPr>
      <w:r>
        <w:fldChar w:fldCharType="begin"/>
      </w:r>
      <w:r>
        <w:instrText xml:space="preserve"> HYPERLINK \l "_Toc27665" </w:instrText>
      </w:r>
      <w:r>
        <w:fldChar w:fldCharType="separate"/>
      </w:r>
      <w:r>
        <w:rPr>
          <w:rFonts w:ascii="Times New Roman" w:hAnsi="Times New Roman" w:cs="Times New Roman"/>
          <w:szCs w:val="32"/>
        </w:rPr>
        <w:t xml:space="preserve">6.2  </w:t>
      </w:r>
      <w:r>
        <w:rPr>
          <w:rFonts w:hint="eastAsia" w:ascii="Times New Roman" w:hAnsi="Times New Roman" w:cs="Times New Roman"/>
          <w:szCs w:val="32"/>
        </w:rPr>
        <w:t>P</w:t>
      </w:r>
      <w:r>
        <w:rPr>
          <w:rFonts w:ascii="Times New Roman" w:hAnsi="Times New Roman" w:cs="Times New Roman"/>
          <w:szCs w:val="32"/>
        </w:rPr>
        <w:t xml:space="preserve">revention and </w:t>
      </w:r>
      <w:r>
        <w:rPr>
          <w:rFonts w:hint="eastAsia" w:ascii="Times New Roman" w:hAnsi="Times New Roman" w:cs="Times New Roman"/>
          <w:szCs w:val="32"/>
        </w:rPr>
        <w:t>C</w:t>
      </w:r>
      <w:r>
        <w:rPr>
          <w:rFonts w:ascii="Times New Roman" w:hAnsi="Times New Roman" w:cs="Times New Roman"/>
          <w:szCs w:val="32"/>
        </w:rPr>
        <w:t xml:space="preserve">ontrol </w:t>
      </w:r>
      <w:r>
        <w:rPr>
          <w:rFonts w:hint="eastAsia" w:ascii="Times New Roman" w:hAnsi="Times New Roman" w:cs="Times New Roman"/>
          <w:szCs w:val="32"/>
        </w:rPr>
        <w:t>of P</w:t>
      </w:r>
      <w:r>
        <w:rPr>
          <w:rFonts w:ascii="Times New Roman" w:hAnsi="Times New Roman" w:cs="Times New Roman"/>
          <w:szCs w:val="32"/>
        </w:rPr>
        <w:t xml:space="preserve">ollution </w:t>
      </w:r>
      <w:r>
        <w:rPr>
          <w:rFonts w:hint="eastAsia" w:ascii="Times New Roman" w:hAnsi="Times New Roman" w:cs="Times New Roman"/>
          <w:szCs w:val="32"/>
        </w:rPr>
        <w:t>S</w:t>
      </w:r>
      <w:r>
        <w:rPr>
          <w:rFonts w:ascii="Times New Roman" w:hAnsi="Times New Roman" w:cs="Times New Roman"/>
          <w:szCs w:val="32"/>
        </w:rPr>
        <w:t>ource</w:t>
      </w:r>
      <w:r>
        <w:rPr>
          <w:rFonts w:hint="eastAsia" w:ascii="Times New Roman" w:hAnsi="Times New Roman" w:cs="Times New Roman"/>
          <w:szCs w:val="32"/>
        </w:rPr>
        <w:t>s</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_Toc27665 \h </w:instrText>
      </w:r>
      <w:r>
        <w:rPr>
          <w:rFonts w:ascii="Times New Roman" w:hAnsi="Times New Roman" w:cs="Times New Roman"/>
          <w:szCs w:val="32"/>
        </w:rPr>
        <w:fldChar w:fldCharType="separate"/>
      </w:r>
      <w:r>
        <w:rPr>
          <w:rFonts w:ascii="Times New Roman" w:hAnsi="Times New Roman" w:cs="Times New Roman"/>
          <w:szCs w:val="32"/>
        </w:rPr>
        <w:t>48</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szCs w:val="32"/>
        </w:rPr>
      </w:pPr>
      <w:r>
        <w:fldChar w:fldCharType="begin"/>
      </w:r>
      <w:r>
        <w:instrText xml:space="preserve"> HYPERLINK \l "_Toc18494" </w:instrText>
      </w:r>
      <w:r>
        <w:fldChar w:fldCharType="separate"/>
      </w:r>
      <w:r>
        <w:rPr>
          <w:rFonts w:ascii="Times New Roman" w:hAnsi="Times New Roman" w:cs="Times New Roman"/>
          <w:szCs w:val="32"/>
        </w:rPr>
        <w:t xml:space="preserve">6.3  </w:t>
      </w:r>
      <w:r>
        <w:rPr>
          <w:rFonts w:hint="eastAsia" w:ascii="Times New Roman" w:hAnsi="Times New Roman" w:cs="Times New Roman"/>
          <w:szCs w:val="32"/>
        </w:rPr>
        <w:t xml:space="preserve">Sponge </w:t>
      </w:r>
      <w:r>
        <w:rPr>
          <w:rFonts w:ascii="Times New Roman" w:hAnsi="Times New Roman" w:cs="Times New Roman"/>
          <w:szCs w:val="32"/>
        </w:rPr>
        <w:t>Concept</w:t>
      </w:r>
      <w:r>
        <w:rPr>
          <w:rFonts w:hint="eastAsia" w:ascii="Times New Roman" w:hAnsi="Times New Roman" w:cs="Times New Roman"/>
          <w:szCs w:val="32"/>
        </w:rPr>
        <w:t>-Based Gutter I</w:t>
      </w:r>
      <w:r>
        <w:rPr>
          <w:rFonts w:ascii="Times New Roman" w:hAnsi="Times New Roman" w:cs="Times New Roman"/>
          <w:szCs w:val="32"/>
        </w:rPr>
        <w:t>n</w:t>
      </w:r>
      <w:r>
        <w:rPr>
          <w:rFonts w:hint="eastAsia" w:ascii="Times New Roman" w:hAnsi="Times New Roman" w:cs="Times New Roman"/>
          <w:szCs w:val="32"/>
        </w:rPr>
        <w:t>let</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_Toc18494 \h </w:instrText>
      </w:r>
      <w:r>
        <w:rPr>
          <w:rFonts w:ascii="Times New Roman" w:hAnsi="Times New Roman" w:cs="Times New Roman"/>
          <w:szCs w:val="32"/>
        </w:rPr>
        <w:fldChar w:fldCharType="separate"/>
      </w:r>
      <w:r>
        <w:rPr>
          <w:rFonts w:ascii="Times New Roman" w:hAnsi="Times New Roman" w:cs="Times New Roman"/>
          <w:szCs w:val="32"/>
        </w:rPr>
        <w:t>50</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szCs w:val="32"/>
        </w:rPr>
      </w:pPr>
      <w:r>
        <w:fldChar w:fldCharType="begin"/>
      </w:r>
      <w:r>
        <w:instrText xml:space="preserve"> HYPERLINK \l "_Toc1365" </w:instrText>
      </w:r>
      <w:r>
        <w:fldChar w:fldCharType="separate"/>
      </w:r>
      <w:r>
        <w:rPr>
          <w:rFonts w:hint="eastAsia" w:ascii="Times New Roman" w:hAnsi="Times New Roman" w:cs="Times New Roman"/>
          <w:szCs w:val="32"/>
          <w:lang w:val="en-US" w:eastAsia="zh-CN"/>
        </w:rPr>
        <w:t>6.4</w:t>
      </w:r>
      <w:r>
        <w:rPr>
          <w:rFonts w:ascii="Times New Roman" w:hAnsi="Times New Roman" w:cs="Times New Roman"/>
          <w:szCs w:val="32"/>
        </w:rPr>
        <w:t xml:space="preserve">  Interconnection</w:t>
      </w:r>
      <w:r>
        <w:rPr>
          <w:rFonts w:hint="eastAsia" w:ascii="Times New Roman" w:hAnsi="Times New Roman" w:cs="Times New Roman"/>
          <w:szCs w:val="32"/>
        </w:rPr>
        <w:t xml:space="preserve"> of River Systems</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_Toc1365 \h </w:instrText>
      </w:r>
      <w:r>
        <w:rPr>
          <w:rFonts w:ascii="Times New Roman" w:hAnsi="Times New Roman" w:cs="Times New Roman"/>
          <w:szCs w:val="32"/>
        </w:rPr>
        <w:fldChar w:fldCharType="separate"/>
      </w:r>
      <w:r>
        <w:rPr>
          <w:rFonts w:ascii="Times New Roman" w:hAnsi="Times New Roman" w:cs="Times New Roman"/>
          <w:szCs w:val="32"/>
        </w:rPr>
        <w:t>51</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szCs w:val="32"/>
        </w:rPr>
      </w:pPr>
      <w:r>
        <w:fldChar w:fldCharType="begin"/>
      </w:r>
      <w:r>
        <w:instrText xml:space="preserve"> HYPERLINK \l "_Toc12773" </w:instrText>
      </w:r>
      <w:r>
        <w:fldChar w:fldCharType="separate"/>
      </w:r>
      <w:r>
        <w:rPr>
          <w:rFonts w:ascii="Times New Roman" w:hAnsi="Times New Roman" w:cs="Times New Roman"/>
          <w:szCs w:val="32"/>
        </w:rPr>
        <w:t>6.</w:t>
      </w:r>
      <w:r>
        <w:rPr>
          <w:rFonts w:hint="eastAsia" w:ascii="Times New Roman" w:hAnsi="Times New Roman" w:cs="Times New Roman"/>
          <w:szCs w:val="32"/>
          <w:lang w:val="en-US" w:eastAsia="zh-CN"/>
        </w:rPr>
        <w:t>5</w:t>
      </w:r>
      <w:r>
        <w:rPr>
          <w:rFonts w:ascii="Times New Roman" w:hAnsi="Times New Roman" w:cs="Times New Roman"/>
          <w:szCs w:val="32"/>
        </w:rPr>
        <w:t xml:space="preserve">  Sponge Works</w:t>
      </w:r>
      <w:r>
        <w:rPr>
          <w:rFonts w:hint="eastAsia" w:ascii="Times New Roman" w:hAnsi="Times New Roman" w:cs="Times New Roman"/>
          <w:szCs w:val="32"/>
        </w:rPr>
        <w:t xml:space="preserve"> of Site</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_Toc12773 \h </w:instrText>
      </w:r>
      <w:r>
        <w:rPr>
          <w:rFonts w:ascii="Times New Roman" w:hAnsi="Times New Roman" w:cs="Times New Roman"/>
          <w:szCs w:val="32"/>
        </w:rPr>
        <w:fldChar w:fldCharType="separate"/>
      </w:r>
      <w:r>
        <w:rPr>
          <w:rFonts w:ascii="Times New Roman" w:hAnsi="Times New Roman" w:cs="Times New Roman"/>
          <w:szCs w:val="32"/>
        </w:rPr>
        <w:t>52</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"_Toc13992" </w:instrText>
      </w:r>
      <w:r>
        <w:fldChar w:fldCharType="separate"/>
      </w:r>
      <w:r>
        <w:rPr>
          <w:rFonts w:ascii="Times New Roman" w:hAnsi="Times New Roman" w:cs="Times New Roman"/>
          <w:szCs w:val="32"/>
        </w:rPr>
        <w:t>6.</w:t>
      </w:r>
      <w:r>
        <w:rPr>
          <w:rFonts w:hint="eastAsia" w:ascii="Times New Roman" w:hAnsi="Times New Roman" w:cs="Times New Roman"/>
          <w:szCs w:val="32"/>
          <w:lang w:val="en-US" w:eastAsia="zh-CN"/>
        </w:rPr>
        <w:t>6</w:t>
      </w:r>
      <w:r>
        <w:rPr>
          <w:rFonts w:ascii="Times New Roman" w:hAnsi="Times New Roman" w:cs="Times New Roman"/>
          <w:szCs w:val="32"/>
        </w:rPr>
        <w:t xml:space="preserve">  </w:t>
      </w:r>
      <w:r>
        <w:rPr>
          <w:rFonts w:hint="eastAsia" w:ascii="Times New Roman" w:hAnsi="Times New Roman" w:cs="Times New Roman"/>
          <w:szCs w:val="21"/>
        </w:rPr>
        <w:t>P</w:t>
      </w:r>
      <w:r>
        <w:rPr>
          <w:rFonts w:ascii="Times New Roman" w:hAnsi="Times New Roman" w:cs="Times New Roman"/>
          <w:szCs w:val="21"/>
        </w:rPr>
        <w:t xml:space="preserve">revention and </w:t>
      </w:r>
      <w:r>
        <w:rPr>
          <w:rFonts w:hint="eastAsia" w:ascii="Times New Roman" w:hAnsi="Times New Roman" w:cs="Times New Roman"/>
          <w:szCs w:val="21"/>
        </w:rPr>
        <w:t>C</w:t>
      </w:r>
      <w:r>
        <w:rPr>
          <w:rFonts w:ascii="Times New Roman" w:hAnsi="Times New Roman" w:cs="Times New Roman"/>
          <w:szCs w:val="21"/>
        </w:rPr>
        <w:t xml:space="preserve">ontrol </w:t>
      </w:r>
      <w:r>
        <w:rPr>
          <w:rFonts w:hint="eastAsia" w:ascii="Times New Roman" w:hAnsi="Times New Roman" w:cs="Times New Roman"/>
          <w:szCs w:val="21"/>
        </w:rPr>
        <w:t xml:space="preserve">of </w:t>
      </w:r>
      <w:r>
        <w:rPr>
          <w:rFonts w:ascii="Times New Roman" w:hAnsi="Times New Roman" w:cs="Times New Roman"/>
          <w:szCs w:val="21"/>
        </w:rPr>
        <w:t xml:space="preserve">Cyanobacteria </w:t>
      </w:r>
      <w:r>
        <w:rPr>
          <w:rFonts w:hint="eastAsia" w:ascii="Times New Roman" w:hAnsi="Times New Roman" w:cs="Times New Roman"/>
          <w:szCs w:val="21"/>
        </w:rPr>
        <w:t>B</w:t>
      </w:r>
      <w:r>
        <w:rPr>
          <w:rFonts w:ascii="Times New Roman" w:hAnsi="Times New Roman" w:cs="Times New Roman"/>
          <w:szCs w:val="21"/>
        </w:rPr>
        <w:t>loom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_Toc13992 \h </w:instrText>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"_Toc10041" </w:instrText>
      </w:r>
      <w:r>
        <w:fldChar w:fldCharType="separate"/>
      </w:r>
      <w:r>
        <w:rPr>
          <w:rFonts w:ascii="Times New Roman" w:hAnsi="Times New Roman" w:cs="Times New Roman"/>
        </w:rPr>
        <w:t>6.</w:t>
      </w:r>
      <w:r>
        <w:rPr>
          <w:rFonts w:hint="eastAsia" w:ascii="Times New Roman" w:hAnsi="Times New Roman" w:cs="Times New Roman"/>
          <w:lang w:val="en-US" w:eastAsia="zh-CN"/>
        </w:rPr>
        <w:t>7</w:t>
      </w:r>
      <w:r>
        <w:rPr>
          <w:rFonts w:ascii="Times New Roman" w:hAnsi="Times New Roman" w:cs="Times New Roman"/>
        </w:rPr>
        <w:t xml:space="preserve">  Maintenance </w:t>
      </w:r>
      <w:r>
        <w:rPr>
          <w:rFonts w:hint="eastAsia" w:ascii="Times New Roman" w:hAnsi="Times New Roman" w:cs="Times New Roman"/>
        </w:rPr>
        <w:t xml:space="preserve">of </w:t>
      </w:r>
      <w:r>
        <w:rPr>
          <w:rFonts w:ascii="Times New Roman" w:hAnsi="Times New Roman" w:cs="Times New Roman"/>
        </w:rPr>
        <w:t xml:space="preserve">Water </w:t>
      </w:r>
      <w:r>
        <w:rPr>
          <w:rFonts w:hint="eastAsia" w:ascii="Times New Roman" w:hAnsi="Times New Roman" w:cs="Times New Roman"/>
        </w:rPr>
        <w:t>Q</w:t>
      </w:r>
      <w:r>
        <w:rPr>
          <w:rFonts w:ascii="Times New Roman" w:hAnsi="Times New Roman" w:cs="Times New Roman"/>
        </w:rPr>
        <w:t>uality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_Toc10041 \h </w:instrText>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"_Toc15975" </w:instrText>
      </w:r>
      <w:r>
        <w:fldChar w:fldCharType="separate"/>
      </w:r>
      <w:r>
        <w:rPr>
          <w:rFonts w:ascii="Times New Roman" w:hAnsi="Times New Roman" w:cs="Times New Roman"/>
        </w:rPr>
        <w:t>6.</w:t>
      </w:r>
      <w:r>
        <w:rPr>
          <w:rFonts w:hint="eastAsia" w:ascii="Times New Roman" w:hAnsi="Times New Roman" w:cs="Times New Roman"/>
          <w:lang w:val="en-US" w:eastAsia="zh-CN"/>
        </w:rPr>
        <w:t>8</w:t>
      </w:r>
      <w:r>
        <w:rPr>
          <w:rFonts w:ascii="Times New Roman" w:hAnsi="Times New Roman" w:cs="Times New Roman"/>
        </w:rPr>
        <w:t xml:space="preserve">  Ecological </w:t>
      </w:r>
      <w:r>
        <w:rPr>
          <w:rFonts w:hint="eastAsia" w:ascii="Times New Roman" w:hAnsi="Times New Roman" w:cs="Times New Roman"/>
        </w:rPr>
        <w:t>W</w:t>
      </w:r>
      <w:r>
        <w:rPr>
          <w:rFonts w:ascii="Times New Roman" w:hAnsi="Times New Roman" w:cs="Times New Roman"/>
        </w:rPr>
        <w:t>ater</w:t>
      </w:r>
      <w:r>
        <w:rPr>
          <w:rFonts w:hint="eastAsia" w:ascii="Times New Roman" w:hAnsi="Times New Roman" w:cs="Times New Roman"/>
        </w:rPr>
        <w:t xml:space="preserve"> </w:t>
      </w:r>
      <w:r>
        <w:rPr>
          <w:rFonts w:ascii="Times New Roman" w:hAnsi="Times New Roman" w:cs="Times New Roman"/>
        </w:rPr>
        <w:t>Replenishment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_Toc15975 \h </w:instrText>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r>
        <w:rPr>
          <w:rFonts w:ascii="Times New Roman" w:hAnsi="Times New Roman" w:cs="Times New Roma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ascii="Times New Roman" w:hAnsi="Times New Roman" w:cs="Times New Roman"/>
          <w:b/>
        </w:rPr>
      </w:pPr>
      <w:r>
        <w:fldChar w:fldCharType="begin"/>
      </w:r>
      <w:r>
        <w:instrText xml:space="preserve"> HYPERLINK \l "_Toc19947" </w:instrText>
      </w:r>
      <w:r>
        <w:fldChar w:fldCharType="separate"/>
      </w:r>
      <w:r>
        <w:rPr>
          <w:rFonts w:ascii="Times New Roman" w:hAnsi="Times New Roman" w:cs="Times New Roman"/>
          <w:b/>
        </w:rPr>
        <w:t xml:space="preserve">7  Engineering Technology for </w:t>
      </w:r>
      <w:r>
        <w:rPr>
          <w:rFonts w:hint="eastAsia" w:ascii="Times New Roman" w:hAnsi="Times New Roman" w:cs="Times New Roman"/>
          <w:b/>
        </w:rPr>
        <w:t>E</w:t>
      </w:r>
      <w:r>
        <w:rPr>
          <w:rFonts w:ascii="Times New Roman" w:hAnsi="Times New Roman" w:cs="Times New Roman"/>
          <w:b/>
        </w:rPr>
        <w:t xml:space="preserve">cological </w:t>
      </w:r>
      <w:r>
        <w:rPr>
          <w:rFonts w:hint="eastAsia" w:ascii="Times New Roman" w:hAnsi="Times New Roman" w:cs="Times New Roman"/>
          <w:b/>
        </w:rPr>
        <w:t>M</w:t>
      </w:r>
      <w:r>
        <w:rPr>
          <w:rFonts w:ascii="Times New Roman" w:hAnsi="Times New Roman" w:cs="Times New Roman"/>
          <w:b/>
        </w:rPr>
        <w:t xml:space="preserve">onitoring </w:t>
      </w:r>
      <w:r>
        <w:rPr>
          <w:rFonts w:hint="eastAsia" w:ascii="Times New Roman" w:hAnsi="Times New Roman" w:cs="Times New Roman"/>
          <w:b/>
        </w:rPr>
        <w:t>R</w:t>
      </w:r>
      <w:r>
        <w:rPr>
          <w:rFonts w:ascii="Times New Roman" w:hAnsi="Times New Roman" w:cs="Times New Roman"/>
          <w:b/>
        </w:rPr>
        <w:t xml:space="preserve">oad, </w:t>
      </w:r>
      <w:r>
        <w:rPr>
          <w:rFonts w:hint="eastAsia" w:ascii="Times New Roman" w:hAnsi="Times New Roman" w:cs="Times New Roman"/>
          <w:b/>
        </w:rPr>
        <w:t>P</w:t>
      </w:r>
      <w:r>
        <w:rPr>
          <w:rFonts w:ascii="Times New Roman" w:hAnsi="Times New Roman" w:cs="Times New Roman"/>
          <w:b/>
        </w:rPr>
        <w:t xml:space="preserve">atrol </w:t>
      </w:r>
      <w:r>
        <w:rPr>
          <w:rFonts w:hint="eastAsia" w:ascii="Times New Roman" w:hAnsi="Times New Roman" w:cs="Times New Roman"/>
          <w:b/>
        </w:rPr>
        <w:t>R</w:t>
      </w:r>
      <w:r>
        <w:rPr>
          <w:rFonts w:ascii="Times New Roman" w:hAnsi="Times New Roman" w:cs="Times New Roman"/>
          <w:b/>
        </w:rPr>
        <w:t xml:space="preserve">oad and </w:t>
      </w:r>
      <w:r>
        <w:rPr>
          <w:rFonts w:hint="eastAsia" w:ascii="Times New Roman" w:hAnsi="Times New Roman" w:cs="Times New Roman"/>
          <w:b/>
        </w:rPr>
        <w:t>W</w:t>
      </w:r>
      <w:r>
        <w:rPr>
          <w:rFonts w:ascii="Times New Roman" w:hAnsi="Times New Roman" w:cs="Times New Roman"/>
          <w:b/>
        </w:rPr>
        <w:t xml:space="preserve">harf </w:t>
      </w:r>
      <w:r>
        <w:rPr>
          <w:rFonts w:hint="eastAsia" w:ascii="Times New Roman" w:hAnsi="Times New Roman" w:cs="Times New Roman"/>
          <w:b/>
        </w:rPr>
        <w:t>M</w:t>
      </w:r>
      <w:r>
        <w:rPr>
          <w:rFonts w:ascii="Times New Roman" w:hAnsi="Times New Roman" w:cs="Times New Roman"/>
          <w:b/>
        </w:rPr>
        <w:t>anagement</w:t>
      </w:r>
      <w:r>
        <w:rPr>
          <w:rFonts w:hint="eastAsia" w:ascii="Times New Roman" w:hAnsi="Times New Roman" w:cs="Times New Roman"/>
          <w:b/>
        </w:rPr>
        <w:t xml:space="preserve"> and Protection</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_Toc19947 \h </w:instrText>
      </w:r>
      <w:r>
        <w:rPr>
          <w:rFonts w:ascii="Times New Roman" w:hAnsi="Times New Roman" w:cs="Times New Roman"/>
          <w:b/>
        </w:rPr>
        <w:fldChar w:fldCharType="separate"/>
      </w:r>
      <w:r>
        <w:rPr>
          <w:rFonts w:ascii="Times New Roman" w:hAnsi="Times New Roman" w:cs="Times New Roman"/>
          <w:b/>
        </w:rPr>
        <w:t>57</w:t>
      </w:r>
      <w:r>
        <w:rPr>
          <w:rFonts w:ascii="Times New Roman" w:hAnsi="Times New Roman" w:cs="Times New Roman"/>
          <w:b/>
        </w:rPr>
        <w:fldChar w:fldCharType="end"/>
      </w:r>
      <w:r>
        <w:rPr>
          <w:rFonts w:ascii="Times New Roman" w:hAnsi="Times New Roman" w:cs="Times New Roman"/>
          <w:b/>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sz w:val="20"/>
        </w:rPr>
      </w:pPr>
      <w:r>
        <w:fldChar w:fldCharType="begin"/>
      </w:r>
      <w:r>
        <w:instrText xml:space="preserve"> HYPERLINK \l "_Toc12578" </w:instrText>
      </w:r>
      <w:r>
        <w:fldChar w:fldCharType="separate"/>
      </w:r>
      <w:r>
        <w:rPr>
          <w:rFonts w:ascii="Times New Roman" w:hAnsi="Times New Roman" w:cs="Times New Roman"/>
          <w:sz w:val="20"/>
          <w:szCs w:val="32"/>
        </w:rPr>
        <w:t xml:space="preserve">7.1 </w:t>
      </w:r>
      <w:r>
        <w:rPr>
          <w:rFonts w:ascii="Times New Roman" w:hAnsi="Times New Roman" w:cs="Times New Roman"/>
          <w:sz w:val="20"/>
        </w:rPr>
        <w:t xml:space="preserve"> General Requirements</w:t>
      </w:r>
      <w:r>
        <w:rPr>
          <w:rFonts w:ascii="Times New Roman" w:hAnsi="Times New Roman" w:cs="Times New Roman"/>
          <w:sz w:val="20"/>
        </w:rPr>
        <w:tab/>
      </w:r>
      <w:r>
        <w:rPr>
          <w:rFonts w:ascii="Times New Roman" w:hAnsi="Times New Roman" w:cs="Times New Roman"/>
          <w:sz w:val="20"/>
        </w:rPr>
        <w:fldChar w:fldCharType="begin"/>
      </w:r>
      <w:r>
        <w:rPr>
          <w:rFonts w:ascii="Times New Roman" w:hAnsi="Times New Roman" w:cs="Times New Roman"/>
          <w:sz w:val="20"/>
        </w:rPr>
        <w:instrText xml:space="preserve"> PAGEREF _Toc12578 \h </w:instrText>
      </w:r>
      <w:r>
        <w:rPr>
          <w:rFonts w:ascii="Times New Roman" w:hAnsi="Times New Roman" w:cs="Times New Roman"/>
          <w:sz w:val="20"/>
        </w:rPr>
        <w:fldChar w:fldCharType="separate"/>
      </w:r>
      <w:r>
        <w:rPr>
          <w:rFonts w:ascii="Times New Roman" w:hAnsi="Times New Roman" w:cs="Times New Roman"/>
          <w:sz w:val="20"/>
        </w:rPr>
        <w:t>57</w:t>
      </w:r>
      <w:r>
        <w:rPr>
          <w:rFonts w:ascii="Times New Roman" w:hAnsi="Times New Roman" w:cs="Times New Roman"/>
          <w:sz w:val="20"/>
        </w:rPr>
        <w:fldChar w:fldCharType="end"/>
      </w:r>
      <w:r>
        <w:rPr>
          <w:rFonts w:ascii="Times New Roman" w:hAnsi="Times New Roman" w:cs="Times New Roman"/>
          <w:sz w:val="20"/>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"_Toc24425" </w:instrText>
      </w:r>
      <w:r>
        <w:fldChar w:fldCharType="separate"/>
      </w:r>
      <w:r>
        <w:rPr>
          <w:rFonts w:ascii="Times New Roman" w:hAnsi="Times New Roman" w:cs="Times New Roman"/>
        </w:rPr>
        <w:t xml:space="preserve">7.2  Ecological </w:t>
      </w:r>
      <w:r>
        <w:rPr>
          <w:rFonts w:hint="eastAsia" w:ascii="Times New Roman" w:hAnsi="Times New Roman" w:cs="Times New Roman"/>
        </w:rPr>
        <w:t>M</w:t>
      </w:r>
      <w:r>
        <w:rPr>
          <w:rFonts w:ascii="Times New Roman" w:hAnsi="Times New Roman" w:cs="Times New Roman"/>
        </w:rPr>
        <w:t xml:space="preserve">onitoring </w:t>
      </w:r>
      <w:r>
        <w:rPr>
          <w:rFonts w:hint="eastAsia" w:ascii="Times New Roman" w:hAnsi="Times New Roman" w:cs="Times New Roman"/>
        </w:rPr>
        <w:t>R</w:t>
      </w:r>
      <w:r>
        <w:rPr>
          <w:rFonts w:ascii="Times New Roman" w:hAnsi="Times New Roman" w:cs="Times New Roman"/>
        </w:rPr>
        <w:t xml:space="preserve">oad and </w:t>
      </w:r>
      <w:r>
        <w:rPr>
          <w:rFonts w:hint="eastAsia" w:ascii="Times New Roman" w:hAnsi="Times New Roman" w:cs="Times New Roman"/>
        </w:rPr>
        <w:t>P</w:t>
      </w:r>
      <w:r>
        <w:rPr>
          <w:rFonts w:ascii="Times New Roman" w:hAnsi="Times New Roman" w:cs="Times New Roman"/>
        </w:rPr>
        <w:t xml:space="preserve">atrol </w:t>
      </w:r>
      <w:r>
        <w:rPr>
          <w:rFonts w:hint="eastAsia" w:ascii="Times New Roman" w:hAnsi="Times New Roman" w:cs="Times New Roman"/>
        </w:rPr>
        <w:t>R</w:t>
      </w:r>
      <w:r>
        <w:rPr>
          <w:rFonts w:ascii="Times New Roman" w:hAnsi="Times New Roman" w:cs="Times New Roman"/>
        </w:rPr>
        <w:t>oad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_Toc24425 \h </w:instrText>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"_Toc25923" </w:instrText>
      </w:r>
      <w:r>
        <w:fldChar w:fldCharType="separate"/>
      </w:r>
      <w:r>
        <w:rPr>
          <w:rFonts w:ascii="Times New Roman" w:hAnsi="Times New Roman" w:cs="Times New Roman"/>
        </w:rPr>
        <w:t>7.3  Bridges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_Toc25923 \h </w:instrText>
      </w:r>
      <w:r>
        <w:rPr>
          <w:rFonts w:ascii="Times New Roman" w:hAnsi="Times New Roman" w:cs="Times New Roman"/>
        </w:rPr>
        <w:fldChar w:fldCharType="separate"/>
      </w:r>
      <w:r>
        <w:rPr>
          <w:rFonts w:ascii="Times New Roman" w:hAnsi="Times New Roman" w:cs="Times New Roman"/>
        </w:rPr>
        <w:t>59</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"_Toc6235" </w:instrText>
      </w:r>
      <w:r>
        <w:fldChar w:fldCharType="separate"/>
      </w:r>
      <w:r>
        <w:rPr>
          <w:rFonts w:ascii="Times New Roman" w:hAnsi="Times New Roman" w:cs="Times New Roman"/>
        </w:rPr>
        <w:t>7.4  Management and Protection</w:t>
      </w:r>
      <w:r>
        <w:rPr>
          <w:rFonts w:hint="eastAsia" w:ascii="Times New Roman" w:hAnsi="Times New Roman" w:cs="Times New Roman"/>
        </w:rPr>
        <w:t xml:space="preserve"> of</w:t>
      </w:r>
      <w:r>
        <w:rPr>
          <w:rFonts w:ascii="Times New Roman" w:hAnsi="Times New Roman" w:cs="Times New Roman"/>
        </w:rPr>
        <w:t xml:space="preserve"> Wharf</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_Toc6235 \h </w:instrText>
      </w:r>
      <w:r>
        <w:rPr>
          <w:rFonts w:ascii="Times New Roman" w:hAnsi="Times New Roman" w:cs="Times New Roman"/>
        </w:rPr>
        <w:fldChar w:fldCharType="separate"/>
      </w:r>
      <w:r>
        <w:rPr>
          <w:rFonts w:ascii="Times New Roman" w:hAnsi="Times New Roman" w:cs="Times New Roman"/>
        </w:rPr>
        <w:t>59</w:t>
      </w:r>
      <w:r>
        <w:rPr>
          <w:rFonts w:ascii="Times New Roman" w:hAnsi="Times New Roman" w:cs="Times New Roman"/>
        </w:rPr>
        <w:fldChar w:fldCharType="end"/>
      </w:r>
      <w:r>
        <w:rPr>
          <w:rFonts w:ascii="Times New Roman" w:hAnsi="Times New Roman" w:cs="Times New Roma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firstLine="0" w:firstLineChars="0"/>
        <w:textAlignment w:val="auto"/>
        <w:rPr>
          <w:rFonts w:ascii="Times New Roman" w:hAnsi="Times New Roman" w:cs="Times New Roman"/>
          <w:b/>
        </w:rPr>
      </w:pPr>
      <w:r>
        <w:fldChar w:fldCharType="begin"/>
      </w:r>
      <w:r>
        <w:instrText xml:space="preserve"> HYPERLINK \l "_Toc3344" </w:instrText>
      </w:r>
      <w:r>
        <w:fldChar w:fldCharType="separate"/>
      </w:r>
      <w:r>
        <w:rPr>
          <w:rFonts w:ascii="Times New Roman" w:hAnsi="Times New Roman" w:cs="Times New Roman"/>
          <w:b/>
        </w:rPr>
        <w:t xml:space="preserve">8  Engineering Technology for Science </w:t>
      </w:r>
      <w:r>
        <w:rPr>
          <w:rFonts w:hint="eastAsia" w:ascii="Times New Roman" w:hAnsi="Times New Roman" w:cs="Times New Roman"/>
          <w:b/>
        </w:rPr>
        <w:t>P</w:t>
      </w:r>
      <w:r>
        <w:rPr>
          <w:rFonts w:ascii="Times New Roman" w:hAnsi="Times New Roman" w:cs="Times New Roman"/>
          <w:b/>
        </w:rPr>
        <w:t>opularization</w:t>
      </w:r>
      <w:r>
        <w:rPr>
          <w:rFonts w:hint="eastAsia" w:ascii="Times New Roman" w:hAnsi="Times New Roman" w:cs="Times New Roman"/>
          <w:b/>
        </w:rPr>
        <w:t>,</w:t>
      </w:r>
      <w:r>
        <w:rPr>
          <w:rFonts w:ascii="Times New Roman" w:hAnsi="Times New Roman" w:cs="Times New Roman"/>
          <w:b/>
        </w:rPr>
        <w:t xml:space="preserve"> </w:t>
      </w:r>
      <w:r>
        <w:rPr>
          <w:rFonts w:hint="eastAsia" w:ascii="Times New Roman" w:hAnsi="Times New Roman" w:cs="Times New Roman"/>
          <w:b/>
        </w:rPr>
        <w:t>Publicity/E</w:t>
      </w:r>
      <w:r>
        <w:rPr>
          <w:rFonts w:ascii="Times New Roman" w:hAnsi="Times New Roman" w:cs="Times New Roman"/>
          <w:b/>
        </w:rPr>
        <w:t>ducation</w:t>
      </w:r>
      <w:r>
        <w:rPr>
          <w:rFonts w:hint="eastAsia" w:ascii="Times New Roman" w:hAnsi="Times New Roman" w:cs="Times New Roman"/>
          <w:b/>
        </w:rPr>
        <w:t xml:space="preserve"> and E</w:t>
      </w:r>
      <w:r>
        <w:rPr>
          <w:rFonts w:ascii="Times New Roman" w:hAnsi="Times New Roman" w:cs="Times New Roman"/>
          <w:b/>
        </w:rPr>
        <w:t xml:space="preserve">cological </w:t>
      </w:r>
      <w:r>
        <w:rPr>
          <w:rFonts w:hint="eastAsia" w:ascii="Times New Roman" w:hAnsi="Times New Roman" w:cs="Times New Roman"/>
          <w:b/>
        </w:rPr>
        <w:t>M</w:t>
      </w:r>
      <w:r>
        <w:rPr>
          <w:rFonts w:ascii="Times New Roman" w:hAnsi="Times New Roman" w:cs="Times New Roman"/>
          <w:b/>
        </w:rPr>
        <w:t>onitoring</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_Toc3344 \h </w:instrText>
      </w:r>
      <w:r>
        <w:rPr>
          <w:rFonts w:ascii="Times New Roman" w:hAnsi="Times New Roman" w:cs="Times New Roman"/>
          <w:b/>
        </w:rPr>
        <w:fldChar w:fldCharType="separate"/>
      </w:r>
      <w:r>
        <w:rPr>
          <w:rFonts w:ascii="Times New Roman" w:hAnsi="Times New Roman" w:cs="Times New Roman"/>
          <w:b/>
        </w:rPr>
        <w:t>61</w:t>
      </w:r>
      <w:r>
        <w:rPr>
          <w:rFonts w:ascii="Times New Roman" w:hAnsi="Times New Roman" w:cs="Times New Roman"/>
          <w:b/>
        </w:rPr>
        <w:fldChar w:fldCharType="end"/>
      </w:r>
      <w:r>
        <w:rPr>
          <w:rFonts w:ascii="Times New Roman" w:hAnsi="Times New Roman" w:cs="Times New Roman"/>
          <w:b/>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"_Toc12583" </w:instrText>
      </w:r>
      <w:r>
        <w:fldChar w:fldCharType="separate"/>
      </w:r>
      <w:r>
        <w:rPr>
          <w:rFonts w:ascii="Times New Roman" w:hAnsi="Times New Roman" w:cs="Times New Roman"/>
          <w:szCs w:val="32"/>
        </w:rPr>
        <w:t xml:space="preserve">8.1 </w:t>
      </w:r>
      <w:r>
        <w:rPr>
          <w:rFonts w:ascii="Times New Roman" w:hAnsi="Times New Roman" w:cs="Times New Roman"/>
        </w:rPr>
        <w:t xml:space="preserve">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_Toc12583 \h </w:instrText>
      </w:r>
      <w:r>
        <w:rPr>
          <w:rFonts w:ascii="Times New Roman" w:hAnsi="Times New Roman" w:cs="Times New Roman"/>
        </w:rPr>
        <w:fldChar w:fldCharType="separate"/>
      </w:r>
      <w:r>
        <w:rPr>
          <w:rFonts w:ascii="Times New Roman" w:hAnsi="Times New Roman" w:cs="Times New Roman"/>
        </w:rPr>
        <w:t>61</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"_Toc31145" </w:instrText>
      </w:r>
      <w:r>
        <w:fldChar w:fldCharType="separate"/>
      </w:r>
      <w:r>
        <w:rPr>
          <w:rFonts w:ascii="Times New Roman" w:hAnsi="Times New Roman" w:cs="Times New Roman"/>
          <w:szCs w:val="32"/>
        </w:rPr>
        <w:t xml:space="preserve">8.2  </w:t>
      </w:r>
      <w:r>
        <w:rPr>
          <w:rFonts w:ascii="Times New Roman" w:hAnsi="Times New Roman" w:cs="Times New Roman"/>
        </w:rPr>
        <w:t xml:space="preserve">Science </w:t>
      </w:r>
      <w:r>
        <w:rPr>
          <w:rFonts w:hint="eastAsia" w:ascii="Times New Roman" w:hAnsi="Times New Roman" w:cs="Times New Roman"/>
        </w:rPr>
        <w:t>P</w:t>
      </w:r>
      <w:r>
        <w:rPr>
          <w:rFonts w:ascii="Times New Roman" w:hAnsi="Times New Roman" w:cs="Times New Roman"/>
        </w:rPr>
        <w:t>opularization</w:t>
      </w:r>
      <w:r>
        <w:rPr>
          <w:rFonts w:hint="eastAsia" w:ascii="Times New Roman" w:hAnsi="Times New Roman" w:cs="Times New Roman"/>
        </w:rPr>
        <w:t xml:space="preserve"> and</w:t>
      </w:r>
      <w:r>
        <w:rPr>
          <w:rFonts w:ascii="Times New Roman" w:hAnsi="Times New Roman" w:cs="Times New Roman"/>
        </w:rPr>
        <w:t xml:space="preserve"> </w:t>
      </w:r>
      <w:r>
        <w:rPr>
          <w:rFonts w:hint="eastAsia" w:ascii="Times New Roman" w:hAnsi="Times New Roman" w:cs="Times New Roman"/>
        </w:rPr>
        <w:t>Publicity/E</w:t>
      </w:r>
      <w:r>
        <w:rPr>
          <w:rFonts w:ascii="Times New Roman" w:hAnsi="Times New Roman" w:cs="Times New Roman"/>
        </w:rPr>
        <w:t>ducation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_Toc31145 \h </w:instrText>
      </w:r>
      <w:r>
        <w:rPr>
          <w:rFonts w:ascii="Times New Roman" w:hAnsi="Times New Roman" w:cs="Times New Roman"/>
        </w:rPr>
        <w:fldChar w:fldCharType="separate"/>
      </w:r>
      <w:r>
        <w:rPr>
          <w:rFonts w:ascii="Times New Roman" w:hAnsi="Times New Roman" w:cs="Times New Roman"/>
        </w:rPr>
        <w:t>61</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"_Toc3965" </w:instrText>
      </w:r>
      <w:r>
        <w:fldChar w:fldCharType="separate"/>
      </w:r>
      <w:r>
        <w:rPr>
          <w:rFonts w:ascii="Times New Roman" w:hAnsi="Times New Roman" w:cs="Times New Roman"/>
        </w:rPr>
        <w:t xml:space="preserve">8.3  Ecological </w:t>
      </w:r>
      <w:r>
        <w:rPr>
          <w:rFonts w:hint="eastAsia" w:ascii="Times New Roman" w:hAnsi="Times New Roman" w:cs="Times New Roman"/>
        </w:rPr>
        <w:t>M</w:t>
      </w:r>
      <w:r>
        <w:rPr>
          <w:rFonts w:ascii="Times New Roman" w:hAnsi="Times New Roman" w:cs="Times New Roman"/>
        </w:rPr>
        <w:t>onitoring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_Toc3965 \h </w:instrText>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r>
        <w:rPr>
          <w:rFonts w:ascii="Times New Roman" w:hAnsi="Times New Roman" w:cs="Times New Roma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20" w:hangingChars="200"/>
        <w:textAlignment w:val="auto"/>
        <w:rPr>
          <w:rFonts w:ascii="Times New Roman" w:hAnsi="Times New Roman" w:cs="Times New Roman"/>
          <w:b/>
        </w:rPr>
      </w:pPr>
      <w:r>
        <w:fldChar w:fldCharType="begin"/>
      </w:r>
      <w:r>
        <w:instrText xml:space="preserve"> HYPERLINK \l "_Toc5862" </w:instrText>
      </w:r>
      <w:r>
        <w:fldChar w:fldCharType="separate"/>
      </w:r>
      <w:r>
        <w:rPr>
          <w:rFonts w:ascii="Times New Roman" w:hAnsi="Times New Roman" w:cs="Times New Roman"/>
          <w:b/>
        </w:rPr>
        <w:t>9  Engineering Technology for Eco-recreation</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_Toc5862 \h </w:instrText>
      </w:r>
      <w:r>
        <w:rPr>
          <w:rFonts w:ascii="Times New Roman" w:hAnsi="Times New Roman" w:cs="Times New Roman"/>
          <w:b/>
        </w:rPr>
        <w:fldChar w:fldCharType="separate"/>
      </w:r>
      <w:r>
        <w:rPr>
          <w:rFonts w:ascii="Times New Roman" w:hAnsi="Times New Roman" w:cs="Times New Roman"/>
          <w:b/>
        </w:rPr>
        <w:t>65</w:t>
      </w:r>
      <w:r>
        <w:rPr>
          <w:rFonts w:ascii="Times New Roman" w:hAnsi="Times New Roman" w:cs="Times New Roman"/>
          <w:b/>
        </w:rPr>
        <w:fldChar w:fldCharType="end"/>
      </w:r>
      <w:r>
        <w:rPr>
          <w:rFonts w:ascii="Times New Roman" w:hAnsi="Times New Roman" w:cs="Times New Roman"/>
          <w:b/>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"_Toc8492" </w:instrText>
      </w:r>
      <w:r>
        <w:fldChar w:fldCharType="separate"/>
      </w:r>
      <w:r>
        <w:rPr>
          <w:rFonts w:ascii="Times New Roman" w:hAnsi="Times New Roman" w:eastAsia="宋体" w:cs="Times New Roman"/>
          <w:szCs w:val="32"/>
        </w:rPr>
        <w:t xml:space="preserve">9.1 </w:t>
      </w:r>
      <w:r>
        <w:rPr>
          <w:rFonts w:ascii="Times New Roman" w:hAnsi="Times New Roman" w:cs="Times New Roman"/>
        </w:rPr>
        <w:t xml:space="preserve">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_Toc8492 \h </w:instrText>
      </w:r>
      <w:r>
        <w:rPr>
          <w:rFonts w:ascii="Times New Roman" w:hAnsi="Times New Roman" w:cs="Times New Roman"/>
        </w:rPr>
        <w:fldChar w:fldCharType="separate"/>
      </w:r>
      <w:r>
        <w:rPr>
          <w:rFonts w:ascii="Times New Roman" w:hAnsi="Times New Roman" w:cs="Times New Roman"/>
        </w:rPr>
        <w:t>65</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"_Toc28488" </w:instrText>
      </w:r>
      <w:r>
        <w:fldChar w:fldCharType="separate"/>
      </w:r>
      <w:r>
        <w:rPr>
          <w:rFonts w:ascii="Times New Roman" w:hAnsi="Times New Roman" w:cs="Times New Roman"/>
        </w:rPr>
        <w:t xml:space="preserve">9.2  Recreational </w:t>
      </w:r>
      <w:r>
        <w:rPr>
          <w:rFonts w:hint="eastAsia" w:ascii="Times New Roman" w:hAnsi="Times New Roman" w:cs="Times New Roman"/>
        </w:rPr>
        <w:t>S</w:t>
      </w:r>
      <w:r>
        <w:rPr>
          <w:rFonts w:ascii="Times New Roman" w:hAnsi="Times New Roman" w:cs="Times New Roman"/>
        </w:rPr>
        <w:t>ite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_Toc28488 \h </w:instrText>
      </w:r>
      <w:r>
        <w:rPr>
          <w:rFonts w:ascii="Times New Roman" w:hAnsi="Times New Roman" w:cs="Times New Roman"/>
        </w:rPr>
        <w:fldChar w:fldCharType="separate"/>
      </w:r>
      <w:r>
        <w:rPr>
          <w:rFonts w:ascii="Times New Roman" w:hAnsi="Times New Roman" w:cs="Times New Roman"/>
        </w:rPr>
        <w:t>66</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"_Toc4827" </w:instrText>
      </w:r>
      <w:r>
        <w:fldChar w:fldCharType="separate"/>
      </w:r>
      <w:r>
        <w:rPr>
          <w:rFonts w:ascii="Times New Roman" w:hAnsi="Times New Roman" w:eastAsia="宋体" w:cs="Times New Roman"/>
          <w:szCs w:val="32"/>
        </w:rPr>
        <w:t xml:space="preserve">9.3  </w:t>
      </w:r>
      <w:r>
        <w:rPr>
          <w:rFonts w:ascii="Times New Roman" w:hAnsi="Times New Roman" w:cs="Times New Roman"/>
          <w:szCs w:val="21"/>
        </w:rPr>
        <w:t xml:space="preserve">Recreational </w:t>
      </w:r>
      <w:r>
        <w:rPr>
          <w:rFonts w:hint="eastAsia" w:ascii="Times New Roman" w:hAnsi="Times New Roman" w:cs="Times New Roman"/>
          <w:szCs w:val="21"/>
        </w:rPr>
        <w:t>B</w:t>
      </w:r>
      <w:r>
        <w:rPr>
          <w:rFonts w:ascii="Times New Roman" w:hAnsi="Times New Roman" w:cs="Times New Roman"/>
          <w:szCs w:val="21"/>
        </w:rPr>
        <w:t>uilding</w:t>
      </w:r>
      <w:r>
        <w:rPr>
          <w:rFonts w:hint="eastAsia" w:ascii="Times New Roman" w:hAnsi="Times New Roman" w:cs="Times New Roman"/>
          <w:szCs w:val="21"/>
        </w:rPr>
        <w:t xml:space="preserve"> </w:t>
      </w:r>
      <w:r>
        <w:rPr>
          <w:rFonts w:ascii="Times New Roman" w:hAnsi="Times New Roman" w:cs="Times New Roman"/>
          <w:szCs w:val="21"/>
        </w:rPr>
        <w:t>Works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_Toc4827 \h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r>
        <w:rPr>
          <w:rFonts w:ascii="Times New Roman" w:hAnsi="Times New Roman" w:cs="Times New Roma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20" w:hangingChars="200"/>
        <w:textAlignment w:val="auto"/>
        <w:rPr>
          <w:rFonts w:ascii="Times New Roman" w:hAnsi="Times New Roman" w:cs="Times New Roman"/>
          <w:b/>
        </w:rPr>
      </w:pPr>
      <w:r>
        <w:fldChar w:fldCharType="begin"/>
      </w:r>
      <w:r>
        <w:instrText xml:space="preserve"> HYPERLINK \l "_Toc16477" </w:instrText>
      </w:r>
      <w:r>
        <w:fldChar w:fldCharType="separate"/>
      </w:r>
      <w:r>
        <w:rPr>
          <w:rFonts w:ascii="Times New Roman" w:hAnsi="Times New Roman" w:cs="Times New Roman"/>
          <w:b/>
        </w:rPr>
        <w:t>10  Associated</w:t>
      </w:r>
      <w:r>
        <w:rPr>
          <w:rFonts w:hint="eastAsia" w:ascii="Times New Roman" w:hAnsi="Times New Roman" w:cs="Times New Roman"/>
          <w:b/>
        </w:rPr>
        <w:t xml:space="preserve"> </w:t>
      </w:r>
      <w:r>
        <w:rPr>
          <w:rFonts w:ascii="Times New Roman" w:hAnsi="Times New Roman" w:cs="Times New Roman"/>
          <w:b/>
        </w:rPr>
        <w:t>Engineering Technology for</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_Toc16477 \h </w:instrText>
      </w:r>
      <w:r>
        <w:rPr>
          <w:rFonts w:ascii="Times New Roman" w:hAnsi="Times New Roman" w:cs="Times New Roman"/>
          <w:b/>
        </w:rPr>
        <w:fldChar w:fldCharType="separate"/>
      </w:r>
      <w:r>
        <w:rPr>
          <w:rFonts w:ascii="Times New Roman" w:hAnsi="Times New Roman" w:cs="Times New Roman"/>
          <w:b/>
        </w:rPr>
        <w:t>70</w:t>
      </w:r>
      <w:r>
        <w:rPr>
          <w:rFonts w:ascii="Times New Roman" w:hAnsi="Times New Roman" w:cs="Times New Roman"/>
          <w:b/>
        </w:rPr>
        <w:fldChar w:fldCharType="end"/>
      </w:r>
      <w:r>
        <w:rPr>
          <w:rFonts w:ascii="Times New Roman" w:hAnsi="Times New Roman" w:cs="Times New Roman"/>
          <w:b/>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"_Toc26972" </w:instrText>
      </w:r>
      <w:r>
        <w:fldChar w:fldCharType="separate"/>
      </w:r>
      <w:r>
        <w:rPr>
          <w:rFonts w:ascii="Times New Roman" w:hAnsi="Times New Roman" w:cs="Times New Roman"/>
          <w:szCs w:val="32"/>
        </w:rPr>
        <w:t xml:space="preserve">10.1 </w:t>
      </w:r>
      <w:r>
        <w:rPr>
          <w:rFonts w:ascii="Times New Roman" w:hAnsi="Times New Roman" w:cs="Times New Roman"/>
        </w:rPr>
        <w:t xml:space="preserve">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_Toc26972 \h </w:instrText>
      </w:r>
      <w:r>
        <w:rPr>
          <w:rFonts w:ascii="Times New Roman" w:hAnsi="Times New Roman" w:cs="Times New Roman"/>
        </w:rPr>
        <w:fldChar w:fldCharType="separate"/>
      </w:r>
      <w:r>
        <w:rPr>
          <w:rFonts w:ascii="Times New Roman" w:hAnsi="Times New Roman" w:cs="Times New Roman"/>
        </w:rPr>
        <w:t>70</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szCs w:val="32"/>
        </w:rPr>
      </w:pPr>
      <w:r>
        <w:fldChar w:fldCharType="begin"/>
      </w:r>
      <w:r>
        <w:instrText xml:space="preserve"> HYPERLINK \l "_Toc11069" </w:instrText>
      </w:r>
      <w:r>
        <w:fldChar w:fldCharType="separate"/>
      </w:r>
      <w:r>
        <w:rPr>
          <w:rFonts w:ascii="Times New Roman" w:hAnsi="Times New Roman" w:cs="Times New Roman"/>
          <w:szCs w:val="32"/>
        </w:rPr>
        <w:t xml:space="preserve">10.2  Boundary </w:t>
      </w:r>
      <w:r>
        <w:rPr>
          <w:rFonts w:hint="eastAsia" w:ascii="Times New Roman" w:hAnsi="Times New Roman" w:cs="Times New Roman"/>
          <w:szCs w:val="32"/>
        </w:rPr>
        <w:t>M</w:t>
      </w:r>
      <w:r>
        <w:rPr>
          <w:rFonts w:ascii="Times New Roman" w:hAnsi="Times New Roman" w:cs="Times New Roman"/>
          <w:szCs w:val="32"/>
        </w:rPr>
        <w:t xml:space="preserve">arkers, </w:t>
      </w:r>
      <w:r>
        <w:rPr>
          <w:rFonts w:hint="eastAsia" w:ascii="Times New Roman" w:hAnsi="Times New Roman" w:cs="Times New Roman"/>
          <w:szCs w:val="32"/>
        </w:rPr>
        <w:t>S</w:t>
      </w:r>
      <w:r>
        <w:rPr>
          <w:rFonts w:ascii="Times New Roman" w:hAnsi="Times New Roman" w:cs="Times New Roman"/>
          <w:szCs w:val="32"/>
        </w:rPr>
        <w:t>takes</w:t>
      </w:r>
      <w:r>
        <w:rPr>
          <w:rFonts w:hint="eastAsia" w:ascii="Times New Roman" w:hAnsi="Times New Roman" w:cs="Times New Roman"/>
          <w:szCs w:val="32"/>
        </w:rPr>
        <w:t xml:space="preserve"> </w:t>
      </w:r>
      <w:r>
        <w:rPr>
          <w:rFonts w:ascii="Times New Roman" w:hAnsi="Times New Roman" w:cs="Times New Roman"/>
          <w:szCs w:val="32"/>
        </w:rPr>
        <w:t xml:space="preserve">and </w:t>
      </w:r>
      <w:r>
        <w:rPr>
          <w:rFonts w:hint="eastAsia" w:ascii="Times New Roman" w:hAnsi="Times New Roman" w:cs="Times New Roman"/>
          <w:szCs w:val="32"/>
        </w:rPr>
        <w:t>F</w:t>
      </w:r>
      <w:r>
        <w:rPr>
          <w:rFonts w:ascii="Times New Roman" w:hAnsi="Times New Roman" w:cs="Times New Roman"/>
          <w:szCs w:val="32"/>
        </w:rPr>
        <w:t>ences</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_Toc11069 \h </w:instrText>
      </w:r>
      <w:r>
        <w:rPr>
          <w:rFonts w:ascii="Times New Roman" w:hAnsi="Times New Roman" w:cs="Times New Roman"/>
          <w:szCs w:val="32"/>
        </w:rPr>
        <w:fldChar w:fldCharType="separate"/>
      </w:r>
      <w:r>
        <w:rPr>
          <w:rFonts w:ascii="Times New Roman" w:hAnsi="Times New Roman" w:cs="Times New Roman"/>
          <w:szCs w:val="32"/>
        </w:rPr>
        <w:t>70</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"_Toc31405" </w:instrText>
      </w:r>
      <w:r>
        <w:fldChar w:fldCharType="separate"/>
      </w:r>
      <w:r>
        <w:rPr>
          <w:rFonts w:ascii="Times New Roman" w:hAnsi="Times New Roman" w:cs="Times New Roman"/>
          <w:szCs w:val="32"/>
        </w:rPr>
        <w:t xml:space="preserve">10.3  </w:t>
      </w:r>
      <w:r>
        <w:rPr>
          <w:rFonts w:ascii="Times New Roman" w:hAnsi="Times New Roman" w:cs="Times New Roman"/>
        </w:rPr>
        <w:t>Water Supply and Drainage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_Toc31405 \h </w:instrText>
      </w:r>
      <w:r>
        <w:rPr>
          <w:rFonts w:ascii="Times New Roman" w:hAnsi="Times New Roman" w:cs="Times New Roman"/>
        </w:rPr>
        <w:fldChar w:fldCharType="separate"/>
      </w:r>
      <w:r>
        <w:rPr>
          <w:rFonts w:ascii="Times New Roman" w:hAnsi="Times New Roman" w:cs="Times New Roman"/>
        </w:rPr>
        <w:t>72</w:t>
      </w:r>
      <w:r>
        <w:rPr>
          <w:rFonts w:ascii="Times New Roman" w:hAnsi="Times New Roman" w:cs="Times New Roman"/>
        </w:rPr>
        <w:fldChar w:fldCharType="end"/>
      </w:r>
      <w:r>
        <w:rPr>
          <w:rFonts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420" w:leftChars="200" w:firstLine="0" w:firstLineChars="0"/>
        <w:textAlignment w:val="auto"/>
        <w:rPr>
          <w:rFonts w:ascii="Times New Roman" w:hAnsi="Times New Roman" w:cs="Times New Roman"/>
        </w:rPr>
      </w:pPr>
      <w:r>
        <w:fldChar w:fldCharType="begin"/>
      </w:r>
      <w:r>
        <w:instrText xml:space="preserve"> HYPERLINK \l "_Toc10773" </w:instrText>
      </w:r>
      <w:r>
        <w:fldChar w:fldCharType="separate"/>
      </w:r>
      <w:r>
        <w:rPr>
          <w:rFonts w:ascii="Times New Roman" w:hAnsi="Times New Roman" w:cs="Times New Roman"/>
          <w:szCs w:val="32"/>
        </w:rPr>
        <w:t>10.4  Electrical Lighting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_Toc10773 \h </w:instrText>
      </w:r>
      <w:r>
        <w:rPr>
          <w:rFonts w:ascii="Times New Roman" w:hAnsi="Times New Roman" w:cs="Times New Roman"/>
        </w:rPr>
        <w:fldChar w:fldCharType="separate"/>
      </w:r>
      <w:r>
        <w:rPr>
          <w:rFonts w:ascii="Times New Roman" w:hAnsi="Times New Roman" w:cs="Times New Roman"/>
        </w:rPr>
        <w:t>72</w:t>
      </w:r>
      <w:r>
        <w:rPr>
          <w:rFonts w:ascii="Times New Roman" w:hAnsi="Times New Roman" w:cs="Times New Roman"/>
        </w:rPr>
        <w:fldChar w:fldCharType="end"/>
      </w:r>
      <w:r>
        <w:rPr>
          <w:rFonts w:ascii="Times New Roman" w:hAnsi="Times New Roman" w:cs="Times New Roma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20" w:hangingChars="200"/>
        <w:textAlignment w:val="auto"/>
        <w:rPr>
          <w:rFonts w:ascii="Times New Roman" w:hAnsi="Times New Roman" w:cs="Times New Roman"/>
          <w:b/>
        </w:rPr>
      </w:pPr>
      <w:r>
        <w:fldChar w:fldCharType="begin"/>
      </w:r>
      <w:r>
        <w:instrText xml:space="preserve"> HYPERLINK \l "_Toc27619" </w:instrText>
      </w:r>
      <w:r>
        <w:fldChar w:fldCharType="separate"/>
      </w:r>
      <w:r>
        <w:rPr>
          <w:rFonts w:ascii="Times New Roman" w:hAnsi="Times New Roman" w:cs="Times New Roman"/>
          <w:b/>
        </w:rPr>
        <w:t>Appendix:  Explanation of Wording in This Specification</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_Toc27619 \h </w:instrText>
      </w:r>
      <w:r>
        <w:rPr>
          <w:rFonts w:ascii="Times New Roman" w:hAnsi="Times New Roman" w:cs="Times New Roman"/>
          <w:b/>
        </w:rPr>
        <w:fldChar w:fldCharType="separate"/>
      </w:r>
      <w:r>
        <w:rPr>
          <w:rFonts w:ascii="Times New Roman" w:hAnsi="Times New Roman" w:cs="Times New Roman"/>
          <w:b/>
        </w:rPr>
        <w:t>74</w:t>
      </w:r>
      <w:r>
        <w:rPr>
          <w:rFonts w:ascii="Times New Roman" w:hAnsi="Times New Roman" w:cs="Times New Roman"/>
          <w:b/>
        </w:rPr>
        <w:fldChar w:fldCharType="end"/>
      </w:r>
      <w:r>
        <w:rPr>
          <w:rFonts w:ascii="Times New Roman" w:hAnsi="Times New Roman" w:cs="Times New Roman"/>
          <w:b/>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20" w:hangingChars="200"/>
        <w:textAlignment w:val="auto"/>
        <w:rPr>
          <w:rFonts w:ascii="Times New Roman" w:hAnsi="Times New Roman" w:cs="Times New Roman"/>
          <w:b/>
        </w:rPr>
      </w:pPr>
      <w:r>
        <w:fldChar w:fldCharType="begin"/>
      </w:r>
      <w:r>
        <w:instrText xml:space="preserve"> HYPERLINK \l "_Toc31447" </w:instrText>
      </w:r>
      <w:r>
        <w:fldChar w:fldCharType="separate"/>
      </w:r>
      <w:r>
        <w:rPr>
          <w:rFonts w:ascii="Times New Roman" w:hAnsi="Times New Roman" w:cs="Times New Roman"/>
          <w:b/>
        </w:rPr>
        <w:t xml:space="preserve">List of Laws and Standards Cited in </w:t>
      </w:r>
      <w:bookmarkStart w:id="4" w:name="OLE_LINK95"/>
      <w:bookmarkStart w:id="5" w:name="OLE_LINK96"/>
      <w:r>
        <w:rPr>
          <w:rFonts w:ascii="Times New Roman" w:hAnsi="Times New Roman" w:cs="Times New Roman"/>
          <w:b/>
        </w:rPr>
        <w:t>This Specification</w:t>
      </w:r>
      <w:bookmarkEnd w:id="4"/>
      <w:bookmarkEnd w:id="5"/>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_Toc31447 \h </w:instrText>
      </w:r>
      <w:r>
        <w:rPr>
          <w:rFonts w:ascii="Times New Roman" w:hAnsi="Times New Roman" w:cs="Times New Roman"/>
          <w:b/>
        </w:rPr>
        <w:fldChar w:fldCharType="separate"/>
      </w:r>
      <w:r>
        <w:rPr>
          <w:rFonts w:ascii="Times New Roman" w:hAnsi="Times New Roman" w:cs="Times New Roman"/>
          <w:b/>
        </w:rPr>
        <w:t>75</w:t>
      </w:r>
      <w:r>
        <w:rPr>
          <w:rFonts w:ascii="Times New Roman" w:hAnsi="Times New Roman" w:cs="Times New Roman"/>
          <w:b/>
        </w:rPr>
        <w:fldChar w:fldCharType="end"/>
      </w:r>
      <w:r>
        <w:rPr>
          <w:rFonts w:ascii="Times New Roman" w:hAnsi="Times New Roman" w:cs="Times New Roman"/>
          <w:b/>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hanging="420" w:hangingChars="200"/>
        <w:textAlignment w:val="auto"/>
        <w:rPr>
          <w:rFonts w:ascii="Times New Roman" w:hAnsi="Times New Roman" w:cs="Times New Roman"/>
        </w:rPr>
      </w:pPr>
      <w:r>
        <w:fldChar w:fldCharType="begin"/>
      </w:r>
      <w:r>
        <w:instrText xml:space="preserve"> HYPERLINK \l "_Toc17301" </w:instrText>
      </w:r>
      <w:r>
        <w:fldChar w:fldCharType="separate"/>
      </w:r>
      <w:bookmarkStart w:id="6" w:name="OLE_LINK93"/>
      <w:bookmarkStart w:id="7" w:name="OLE_LINK94"/>
      <w:r>
        <w:rPr>
          <w:rFonts w:ascii="Times New Roman" w:hAnsi="Times New Roman" w:cs="Times New Roman"/>
          <w:b/>
        </w:rPr>
        <w:t>Explanation of</w:t>
      </w:r>
      <w:bookmarkEnd w:id="6"/>
      <w:bookmarkEnd w:id="7"/>
      <w:r>
        <w:rPr>
          <w:rFonts w:ascii="Times New Roman" w:hAnsi="Times New Roman" w:cs="Times New Roman"/>
          <w:b/>
        </w:rPr>
        <w:t xml:space="preserve"> Provisions</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_Toc17301 \h </w:instrText>
      </w:r>
      <w:r>
        <w:rPr>
          <w:rFonts w:ascii="Times New Roman" w:hAnsi="Times New Roman" w:cs="Times New Roman"/>
          <w:b/>
        </w:rPr>
        <w:fldChar w:fldCharType="separate"/>
      </w:r>
      <w:r>
        <w:rPr>
          <w:rFonts w:ascii="Times New Roman" w:hAnsi="Times New Roman" w:cs="Times New Roman"/>
          <w:b/>
        </w:rPr>
        <w:t>77</w:t>
      </w:r>
      <w:r>
        <w:rPr>
          <w:rFonts w:ascii="Times New Roman" w:hAnsi="Times New Roman" w:cs="Times New Roman"/>
          <w:b/>
        </w:rPr>
        <w:fldChar w:fldCharType="end"/>
      </w:r>
      <w:r>
        <w:rPr>
          <w:rFonts w:ascii="Times New Roman" w:hAnsi="Times New Roman" w:cs="Times New Roman"/>
          <w:b/>
        </w:rPr>
        <w:fldChar w:fldCharType="end"/>
      </w:r>
      <w:r>
        <w:rPr>
          <w:rFonts w:ascii="Times New Roman" w:hAnsi="Times New Roman" w:cs="Times New Roman"/>
          <w:color w:val="000000"/>
          <w:kern w:val="0"/>
        </w:rPr>
        <w:fldChar w:fldCharType="end"/>
      </w:r>
    </w:p>
    <w:p>
      <w:pPr>
        <w:widowControl/>
        <w:spacing w:line="360" w:lineRule="auto"/>
        <w:jc w:val="left"/>
        <w:rPr>
          <w:rFonts w:ascii="宋体" w:hAnsi="宋体" w:cs="宋体"/>
          <w:color w:val="000000"/>
          <w:kern w:val="0"/>
          <w:sz w:val="24"/>
        </w:rPr>
      </w:pPr>
    </w:p>
    <w:p>
      <w:pPr>
        <w:widowControl/>
        <w:jc w:val="left"/>
        <w:rPr>
          <w:rFonts w:ascii="宋体" w:hAnsi="宋体"/>
          <w:sz w:val="24"/>
        </w:rPr>
      </w:pPr>
      <w:r>
        <w:rPr>
          <w:rFonts w:ascii="宋体" w:hAnsi="宋体"/>
          <w:sz w:val="24"/>
        </w:rPr>
        <w:br w:type="page"/>
      </w:r>
    </w:p>
    <w:p>
      <w:pPr>
        <w:widowControl/>
        <w:jc w:val="left"/>
        <w:rPr>
          <w:rFonts w:ascii="宋体" w:hAnsi="宋体"/>
          <w:b/>
          <w:kern w:val="44"/>
          <w:sz w:val="24"/>
        </w:rPr>
      </w:pPr>
    </w:p>
    <w:p>
      <w:pPr>
        <w:pStyle w:val="2"/>
        <w:widowControl/>
        <w:numPr>
          <w:ilvl w:val="0"/>
          <w:numId w:val="1"/>
        </w:numPr>
        <w:spacing w:line="360" w:lineRule="auto"/>
        <w:ind w:left="420" w:hanging="420"/>
        <w:jc w:val="center"/>
        <w:rPr>
          <w:rFonts w:ascii="宋体" w:hAnsi="宋体" w:cs="宋体"/>
          <w:color w:val="000000"/>
          <w:kern w:val="0"/>
          <w:sz w:val="24"/>
        </w:rPr>
      </w:pPr>
      <w:bookmarkStart w:id="8" w:name="_Toc6089"/>
      <w:bookmarkStart w:id="9" w:name="_Toc30887"/>
      <w:r>
        <w:rPr>
          <w:rFonts w:hint="eastAsia"/>
        </w:rPr>
        <w:t>总则</w:t>
      </w:r>
      <w:bookmarkEnd w:id="8"/>
      <w:bookmarkEnd w:id="9"/>
    </w:p>
    <w:p>
      <w:pPr>
        <w:numPr>
          <w:ilvl w:val="2"/>
          <w:numId w:val="2"/>
        </w:numPr>
        <w:spacing w:line="360" w:lineRule="auto"/>
        <w:ind w:left="0" w:leftChars="0" w:firstLine="0" w:firstLineChars="0"/>
        <w:rPr>
          <w:rFonts w:ascii="宋体" w:hAnsi="Calibri" w:eastAsia="宋体" w:cs="Times New Roman"/>
          <w:szCs w:val="21"/>
        </w:rPr>
      </w:pPr>
      <w:r>
        <w:rPr>
          <w:rFonts w:hint="eastAsia" w:ascii="宋体" w:hAnsi="宋体" w:eastAsia="宋体" w:cs="Times New Roman"/>
          <w:szCs w:val="21"/>
        </w:rPr>
        <w:t>为全面加强我省高原湖泊</w:t>
      </w:r>
      <w:r>
        <w:rPr>
          <w:rFonts w:hint="eastAsia" w:ascii="宋体" w:hAnsi="宋体" w:eastAsia="宋体" w:cs="Times New Roman"/>
          <w:szCs w:val="21"/>
          <w:lang w:eastAsia="zh-CN"/>
        </w:rPr>
        <w:t>湖滨</w:t>
      </w:r>
      <w:r>
        <w:rPr>
          <w:rFonts w:hint="eastAsia" w:ascii="宋体" w:hAnsi="宋体" w:eastAsia="宋体" w:cs="Times New Roman"/>
          <w:szCs w:val="21"/>
        </w:rPr>
        <w:t>缓冲带生态</w:t>
      </w:r>
      <w:r>
        <w:rPr>
          <w:rFonts w:hint="eastAsia" w:ascii="宋体" w:hAnsi="宋体" w:eastAsia="宋体" w:cs="Times New Roman"/>
          <w:szCs w:val="21"/>
          <w:lang w:eastAsia="zh-CN"/>
        </w:rPr>
        <w:t>建设</w:t>
      </w:r>
      <w:r>
        <w:rPr>
          <w:rFonts w:hint="eastAsia" w:ascii="宋体" w:hAnsi="宋体" w:eastAsia="宋体" w:cs="Times New Roman"/>
          <w:szCs w:val="21"/>
        </w:rPr>
        <w:t>工作，提高相应的建设水平，确保高原湖泊</w:t>
      </w:r>
      <w:r>
        <w:rPr>
          <w:rFonts w:hint="eastAsia" w:ascii="宋体" w:hAnsi="宋体" w:eastAsia="宋体" w:cs="Times New Roman"/>
          <w:szCs w:val="21"/>
          <w:lang w:eastAsia="zh-CN"/>
        </w:rPr>
        <w:t>生态建设</w:t>
      </w:r>
      <w:r>
        <w:rPr>
          <w:rFonts w:hint="eastAsia" w:ascii="宋体" w:hAnsi="宋体" w:eastAsia="宋体" w:cs="Times New Roman"/>
          <w:szCs w:val="21"/>
        </w:rPr>
        <w:t>工程科学而健康地发展，根据国家和省相关法规以及专业技术规程，结合我省实际情况，特制定本规程。</w:t>
      </w:r>
    </w:p>
    <w:p>
      <w:pPr>
        <w:numPr>
          <w:ilvl w:val="2"/>
          <w:numId w:val="2"/>
        </w:numPr>
        <w:spacing w:line="360" w:lineRule="auto"/>
        <w:ind w:left="0" w:leftChars="0" w:firstLine="0" w:firstLineChars="0"/>
        <w:rPr>
          <w:rFonts w:ascii="宋体" w:hAnsi="Calibri" w:eastAsia="宋体" w:cs="Times New Roman"/>
          <w:szCs w:val="21"/>
        </w:rPr>
      </w:pPr>
      <w:r>
        <w:rPr>
          <w:rFonts w:hint="eastAsia" w:ascii="宋体" w:hAnsi="宋体" w:eastAsia="宋体" w:cs="Times New Roman"/>
          <w:szCs w:val="21"/>
        </w:rPr>
        <w:t>本规程适用于云南省境内各类新建</w:t>
      </w:r>
      <w:r>
        <w:rPr>
          <w:rFonts w:hint="eastAsia" w:ascii="宋体" w:hAnsi="宋体" w:eastAsia="宋体" w:cs="Times New Roman"/>
          <w:szCs w:val="21"/>
          <w:lang w:eastAsia="zh-CN"/>
        </w:rPr>
        <w:t>和</w:t>
      </w:r>
      <w:r>
        <w:rPr>
          <w:rFonts w:hint="eastAsia" w:ascii="宋体" w:hAnsi="宋体" w:eastAsia="宋体" w:cs="Times New Roman"/>
          <w:szCs w:val="21"/>
        </w:rPr>
        <w:t>改扩建高原湖泊</w:t>
      </w:r>
      <w:r>
        <w:rPr>
          <w:rFonts w:hint="eastAsia" w:ascii="宋体" w:hAnsi="宋体" w:eastAsia="宋体" w:cs="Times New Roman"/>
          <w:szCs w:val="21"/>
          <w:lang w:eastAsia="zh-CN"/>
        </w:rPr>
        <w:t>湖滨缓冲带生态建设</w:t>
      </w:r>
      <w:r>
        <w:rPr>
          <w:rFonts w:hint="eastAsia" w:ascii="宋体" w:hAnsi="宋体" w:eastAsia="宋体" w:cs="Times New Roman"/>
          <w:szCs w:val="21"/>
        </w:rPr>
        <w:t>工程，其它范围内水域</w:t>
      </w:r>
      <w:r>
        <w:rPr>
          <w:rFonts w:hint="eastAsia" w:ascii="宋体" w:hAnsi="宋体" w:eastAsia="宋体" w:cs="Times New Roman"/>
          <w:szCs w:val="21"/>
          <w:lang w:eastAsia="zh-CN"/>
        </w:rPr>
        <w:t>生态建设</w:t>
      </w:r>
      <w:r>
        <w:rPr>
          <w:rFonts w:hint="eastAsia" w:ascii="宋体" w:hAnsi="宋体" w:eastAsia="宋体" w:cs="Times New Roman"/>
          <w:szCs w:val="21"/>
        </w:rPr>
        <w:t>相关工程可参考运用。</w:t>
      </w:r>
    </w:p>
    <w:p>
      <w:pPr>
        <w:numPr>
          <w:ilvl w:val="2"/>
          <w:numId w:val="2"/>
        </w:numPr>
        <w:spacing w:line="360" w:lineRule="auto"/>
        <w:ind w:left="0" w:leftChars="0" w:firstLine="0" w:firstLineChars="0"/>
        <w:rPr>
          <w:rFonts w:ascii="宋体" w:hAnsi="Calibri" w:eastAsia="宋体" w:cs="Times New Roman"/>
          <w:szCs w:val="21"/>
        </w:rPr>
      </w:pPr>
      <w:r>
        <w:rPr>
          <w:rFonts w:hint="eastAsia" w:ascii="宋体" w:hAnsi="宋体" w:eastAsia="宋体" w:cs="Times New Roman"/>
          <w:szCs w:val="21"/>
        </w:rPr>
        <w:t>本规程可作为相关高原湖泊</w:t>
      </w:r>
      <w:r>
        <w:rPr>
          <w:rFonts w:hint="eastAsia" w:ascii="宋体" w:hAnsi="宋体" w:eastAsia="宋体" w:cs="Times New Roman"/>
          <w:szCs w:val="21"/>
          <w:lang w:eastAsia="zh-CN"/>
        </w:rPr>
        <w:t>湖滨</w:t>
      </w:r>
      <w:r>
        <w:rPr>
          <w:rFonts w:hint="eastAsia" w:ascii="宋体" w:hAnsi="宋体" w:eastAsia="宋体" w:cs="Times New Roman"/>
          <w:szCs w:val="21"/>
        </w:rPr>
        <w:t>缓冲带生态建设</w:t>
      </w:r>
      <w:r>
        <w:rPr>
          <w:rFonts w:ascii="宋体" w:hAnsi="宋体" w:eastAsia="宋体" w:cs="Times New Roman"/>
          <w:szCs w:val="21"/>
        </w:rPr>
        <w:t>工程</w:t>
      </w:r>
      <w:r>
        <w:rPr>
          <w:rFonts w:hint="eastAsia" w:ascii="宋体" w:hAnsi="宋体" w:eastAsia="宋体" w:cs="Times New Roman"/>
          <w:szCs w:val="21"/>
        </w:rPr>
        <w:t>的技术规范标准和管理考评标准，也可作为相应</w:t>
      </w:r>
      <w:r>
        <w:rPr>
          <w:rFonts w:ascii="宋体" w:hAnsi="宋体" w:eastAsia="宋体" w:cs="Times New Roman"/>
          <w:szCs w:val="21"/>
        </w:rPr>
        <w:t>建设</w:t>
      </w:r>
      <w:r>
        <w:rPr>
          <w:rFonts w:hint="eastAsia" w:ascii="宋体" w:hAnsi="宋体" w:eastAsia="宋体" w:cs="Times New Roman"/>
          <w:szCs w:val="21"/>
        </w:rPr>
        <w:t>工程计价的参考依据。</w:t>
      </w:r>
    </w:p>
    <w:p>
      <w:pPr>
        <w:numPr>
          <w:ilvl w:val="2"/>
          <w:numId w:val="2"/>
        </w:numPr>
        <w:spacing w:line="360" w:lineRule="auto"/>
        <w:ind w:left="0" w:leftChars="0" w:firstLine="0" w:firstLineChars="0"/>
        <w:rPr>
          <w:rFonts w:ascii="宋体" w:hAnsi="宋体" w:eastAsia="宋体" w:cs="Times New Roman"/>
          <w:szCs w:val="21"/>
        </w:rPr>
      </w:pPr>
      <w:r>
        <w:rPr>
          <w:rFonts w:hint="eastAsia" w:ascii="宋体" w:hAnsi="宋体"/>
          <w:szCs w:val="21"/>
        </w:rPr>
        <w:t>本《规程》按高原湖泊</w:t>
      </w:r>
      <w:r>
        <w:rPr>
          <w:rFonts w:hint="eastAsia" w:ascii="宋体" w:hAnsi="宋体"/>
          <w:szCs w:val="21"/>
          <w:lang w:eastAsia="zh-CN"/>
        </w:rPr>
        <w:t>湖滨</w:t>
      </w:r>
      <w:r>
        <w:rPr>
          <w:rFonts w:hint="eastAsia" w:ascii="宋体" w:hAnsi="宋体"/>
          <w:szCs w:val="21"/>
        </w:rPr>
        <w:t>缓冲带</w:t>
      </w:r>
      <w:r>
        <w:rPr>
          <w:rFonts w:ascii="宋体" w:hAnsi="宋体"/>
          <w:szCs w:val="21"/>
        </w:rPr>
        <w:t>建设工程的</w:t>
      </w:r>
      <w:r>
        <w:rPr>
          <w:rFonts w:hint="eastAsia" w:ascii="宋体" w:hAnsi="宋体"/>
          <w:szCs w:val="21"/>
          <w:lang w:eastAsia="zh-CN"/>
        </w:rPr>
        <w:t>核心技术</w:t>
      </w:r>
      <w:r>
        <w:rPr>
          <w:rFonts w:hint="eastAsia" w:ascii="宋体" w:hAnsi="宋体"/>
          <w:szCs w:val="21"/>
        </w:rPr>
        <w:t>编写，并以相应技术要求和指标为核心标准。</w:t>
      </w:r>
    </w:p>
    <w:p>
      <w:pPr>
        <w:numPr>
          <w:ilvl w:val="2"/>
          <w:numId w:val="2"/>
        </w:numPr>
        <w:spacing w:line="360" w:lineRule="auto"/>
        <w:ind w:left="0" w:leftChars="0" w:firstLine="0" w:firstLineChars="0"/>
        <w:rPr>
          <w:rFonts w:ascii="宋体" w:hAnsi="宋体" w:eastAsia="宋体" w:cs="Times New Roman"/>
          <w:szCs w:val="21"/>
        </w:rPr>
      </w:pPr>
      <w:r>
        <w:rPr>
          <w:rFonts w:hint="eastAsia" w:ascii="宋体" w:hAnsi="宋体"/>
          <w:szCs w:val="21"/>
        </w:rPr>
        <w:t>全省高原湖泊</w:t>
      </w:r>
      <w:r>
        <w:rPr>
          <w:rFonts w:hint="eastAsia" w:ascii="宋体" w:hAnsi="宋体" w:eastAsia="宋体" w:cs="Times New Roman"/>
          <w:szCs w:val="21"/>
          <w:lang w:eastAsia="zh-CN"/>
        </w:rPr>
        <w:t>湖滨</w:t>
      </w:r>
      <w:r>
        <w:rPr>
          <w:rFonts w:hint="eastAsia" w:ascii="宋体" w:hAnsi="宋体" w:eastAsia="宋体" w:cs="Times New Roman"/>
          <w:szCs w:val="21"/>
        </w:rPr>
        <w:t>缓冲带生态建设</w:t>
      </w:r>
      <w:r>
        <w:rPr>
          <w:rFonts w:ascii="宋体" w:hAnsi="宋体" w:eastAsia="宋体" w:cs="Times New Roman"/>
          <w:szCs w:val="21"/>
        </w:rPr>
        <w:t>工程</w:t>
      </w:r>
      <w:r>
        <w:rPr>
          <w:rFonts w:hint="eastAsia" w:ascii="宋体" w:hAnsi="宋体"/>
          <w:szCs w:val="21"/>
        </w:rPr>
        <w:t>，除应符合本标准外，还应符合国家和我省现行相关专业内容的各项标准及规定。</w:t>
      </w:r>
    </w:p>
    <w:p>
      <w:pPr>
        <w:rPr>
          <w:rFonts w:ascii="宋体" w:hAnsi="宋体"/>
          <w:color w:val="000000"/>
          <w:sz w:val="24"/>
        </w:rPr>
      </w:pPr>
      <w:r>
        <w:rPr>
          <w:rFonts w:ascii="宋体" w:hAnsi="宋体"/>
          <w:color w:val="000000"/>
          <w:sz w:val="24"/>
        </w:rPr>
        <w:br w:type="page"/>
      </w:r>
    </w:p>
    <w:p>
      <w:pPr>
        <w:widowControl/>
        <w:spacing w:line="360" w:lineRule="auto"/>
        <w:jc w:val="left"/>
        <w:rPr>
          <w:rFonts w:ascii="宋体" w:hAnsi="宋体"/>
          <w:color w:val="000000"/>
          <w:sz w:val="24"/>
        </w:rPr>
      </w:pPr>
    </w:p>
    <w:p>
      <w:pPr>
        <w:pStyle w:val="2"/>
        <w:numPr>
          <w:ilvl w:val="0"/>
          <w:numId w:val="1"/>
        </w:numPr>
        <w:jc w:val="center"/>
        <w:rPr>
          <w:rFonts w:ascii="宋体" w:hAnsi="宋体"/>
          <w:color w:val="000000"/>
          <w:sz w:val="24"/>
        </w:rPr>
      </w:pPr>
      <w:bookmarkStart w:id="10" w:name="_Toc12775"/>
      <w:bookmarkStart w:id="11" w:name="_Toc24697"/>
      <w:r>
        <w:t>术语和定义</w:t>
      </w:r>
      <w:bookmarkEnd w:id="10"/>
      <w:bookmarkEnd w:id="11"/>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生态敏感区 </w:t>
      </w:r>
      <w:r>
        <w:rPr>
          <w:rFonts w:ascii="宋体" w:hAnsi="宋体" w:eastAsia="宋体" w:cs="Times New Roman"/>
          <w:b/>
          <w:szCs w:val="21"/>
        </w:rPr>
        <w:t>Ecological Sensitive Area</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是指那些对人类生产、生活活动具有特殊敏感性或具有潜在自然灾害影响，极易受到人为的不当开发活动影响而产生生态负面效应的地区。生态敏感区包括生物、生境、水资源、大气、土壤、地质、</w:t>
      </w:r>
      <w:r>
        <w:fldChar w:fldCharType="begin"/>
      </w:r>
      <w:r>
        <w:instrText xml:space="preserve"> HYPERLINK "https://baike.so.com/doc/200760-212262.html" \t "https://baike.so.com/doc/_blank" </w:instrText>
      </w:r>
      <w:r>
        <w:fldChar w:fldCharType="separate"/>
      </w:r>
      <w:r>
        <w:rPr>
          <w:rFonts w:hint="eastAsia" w:asciiTheme="minorEastAsia" w:hAnsiTheme="minorEastAsia" w:cstheme="minorEastAsia"/>
          <w:color w:val="333333"/>
          <w:szCs w:val="21"/>
          <w:shd w:val="clear" w:color="auto" w:fill="FFFFFF"/>
        </w:rPr>
        <w:t>地貌</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以及环境污染等属于生态范畴的所有内容。</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环境容量 Environment </w:t>
      </w:r>
      <w:r>
        <w:rPr>
          <w:rFonts w:ascii="宋体" w:hAnsi="宋体" w:eastAsia="宋体" w:cs="Times New Roman"/>
          <w:b/>
          <w:szCs w:val="21"/>
        </w:rPr>
        <w:t>C</w:t>
      </w:r>
      <w:r>
        <w:rPr>
          <w:rFonts w:hint="eastAsia" w:ascii="宋体" w:hAnsi="宋体" w:eastAsia="宋体" w:cs="Times New Roman"/>
          <w:b/>
          <w:szCs w:val="21"/>
        </w:rPr>
        <w:t>apacity</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是在人类生存和</w:t>
      </w:r>
      <w:r>
        <w:fldChar w:fldCharType="begin"/>
      </w:r>
      <w:r>
        <w:instrText xml:space="preserve"> HYPERLINK "http://www.so.com/s?q=%E8%87%AA%E7%84%B6%E7%94%9F%E6%80%81%E7%B3%BB%E7%BB%9F&amp;ie=utf-8&amp;src=internal_wenda_recommend_textn" \t "https://wenda.so.com/q/_blank" </w:instrText>
      </w:r>
      <w:r>
        <w:fldChar w:fldCharType="separate"/>
      </w:r>
      <w:r>
        <w:rPr>
          <w:rFonts w:hint="eastAsia" w:asciiTheme="minorEastAsia" w:hAnsiTheme="minorEastAsia" w:cstheme="minorEastAsia"/>
          <w:color w:val="333333"/>
          <w:szCs w:val="21"/>
          <w:shd w:val="clear" w:color="auto" w:fill="FFFFFF"/>
        </w:rPr>
        <w:t>自然生态系统</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不致受害的</w:t>
      </w:r>
      <w:r>
        <w:fldChar w:fldCharType="begin"/>
      </w:r>
      <w:r>
        <w:instrText xml:space="preserve"> HYPERLINK "http://www.so.com/s?q=%E5%89%8D%E6%8F%90&amp;ie=utf-8&amp;src=internal_wenda_recommend_textn" \t "https://wenda.so.com/q/_blank" </w:instrText>
      </w:r>
      <w:r>
        <w:fldChar w:fldCharType="separate"/>
      </w:r>
      <w:r>
        <w:rPr>
          <w:rFonts w:hint="eastAsia" w:asciiTheme="minorEastAsia" w:hAnsiTheme="minorEastAsia" w:cstheme="minorEastAsia"/>
          <w:color w:val="333333"/>
          <w:szCs w:val="21"/>
          <w:shd w:val="clear" w:color="auto" w:fill="FFFFFF"/>
        </w:rPr>
        <w:t>前提</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下，某一</w:t>
      </w:r>
      <w:r>
        <w:fldChar w:fldCharType="begin"/>
      </w:r>
      <w:r>
        <w:instrText xml:space="preserve"> HYPERLINK "http://www.so.com/s?q=%E7%8E%AF%E5%A2%83&amp;ie=utf-8&amp;src=internal_wenda_recommend_textn" \t "https://wenda.so.com/q/_blank" </w:instrText>
      </w:r>
      <w:r>
        <w:fldChar w:fldCharType="separate"/>
      </w:r>
      <w:r>
        <w:rPr>
          <w:rFonts w:hint="eastAsia" w:asciiTheme="minorEastAsia" w:hAnsiTheme="minorEastAsia" w:cstheme="minorEastAsia"/>
          <w:color w:val="333333"/>
          <w:szCs w:val="21"/>
          <w:shd w:val="clear" w:color="auto" w:fill="FFFFFF"/>
        </w:rPr>
        <w:t>环境</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所能容纳的污染物的最大负荷量。或一个</w:t>
      </w:r>
      <w:r>
        <w:fldChar w:fldCharType="begin"/>
      </w:r>
      <w:r>
        <w:instrText xml:space="preserve"> HYPERLINK "http://www.so.com/s?q=%E7%94%9F%E6%80%81%E7%B3%BB%E7%BB%9F&amp;ie=utf-8&amp;src=internal_wenda_recommend_textn" \t "https://wenda.so.com/q/_blank" </w:instrText>
      </w:r>
      <w:r>
        <w:fldChar w:fldCharType="separate"/>
      </w:r>
      <w:r>
        <w:rPr>
          <w:rFonts w:hint="eastAsia" w:asciiTheme="minorEastAsia" w:hAnsiTheme="minorEastAsia" w:cstheme="minorEastAsia"/>
          <w:color w:val="333333"/>
          <w:szCs w:val="21"/>
          <w:shd w:val="clear" w:color="auto" w:fill="FFFFFF"/>
        </w:rPr>
        <w:t>生态系统</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在维持生命</w:t>
      </w:r>
      <w:r>
        <w:fldChar w:fldCharType="begin"/>
      </w:r>
      <w:r>
        <w:instrText xml:space="preserve"> HYPERLINK "http://www.so.com/s?q=%E6%9C%BA%E4%BD%93&amp;ie=utf-8&amp;src=internal_wenda_recommend_textn" \t "https://wenda.so.com/q/_blank" </w:instrText>
      </w:r>
      <w:r>
        <w:fldChar w:fldCharType="separate"/>
      </w:r>
      <w:r>
        <w:rPr>
          <w:rFonts w:hint="eastAsia" w:asciiTheme="minorEastAsia" w:hAnsiTheme="minorEastAsia" w:cstheme="minorEastAsia"/>
          <w:color w:val="333333"/>
          <w:szCs w:val="21"/>
          <w:shd w:val="clear" w:color="auto" w:fill="FFFFFF"/>
        </w:rPr>
        <w:t>机体</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的</w:t>
      </w:r>
      <w:r>
        <w:fldChar w:fldCharType="begin"/>
      </w:r>
      <w:r>
        <w:instrText xml:space="preserve"> HYPERLINK "http://www.so.com/s?q=%E5%86%8D%E7%94%9F%E8%83%BD%E5%8A%9B&amp;ie=utf-8&amp;src=internal_wenda_recommend_textn" \t "https://wenda.so.com/q/_blank" </w:instrText>
      </w:r>
      <w:r>
        <w:fldChar w:fldCharType="separate"/>
      </w:r>
      <w:r>
        <w:rPr>
          <w:rFonts w:hint="eastAsia" w:asciiTheme="minorEastAsia" w:hAnsiTheme="minorEastAsia" w:cstheme="minorEastAsia"/>
          <w:color w:val="333333"/>
          <w:szCs w:val="21"/>
          <w:shd w:val="clear" w:color="auto" w:fill="FFFFFF"/>
        </w:rPr>
        <w:t>再生能力</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、适应能力和更新能力的前提下，承受</w:t>
      </w:r>
      <w:r>
        <w:fldChar w:fldCharType="begin"/>
      </w:r>
      <w:r>
        <w:instrText xml:space="preserve"> HYPERLINK "http://www.so.com/s?q=%E6%9C%89%E6%9C%BA%E4%BD%93&amp;ie=utf-8&amp;src=internal_wenda_recommend_textn" \t "https://wenda.so.com/q/_blank" </w:instrText>
      </w:r>
      <w:r>
        <w:fldChar w:fldCharType="separate"/>
      </w:r>
      <w:r>
        <w:rPr>
          <w:rFonts w:hint="eastAsia" w:asciiTheme="minorEastAsia" w:hAnsiTheme="minorEastAsia" w:cstheme="minorEastAsia"/>
          <w:color w:val="333333"/>
          <w:szCs w:val="21"/>
          <w:shd w:val="clear" w:color="auto" w:fill="FFFFFF"/>
        </w:rPr>
        <w:t>有机体</w:t>
      </w:r>
      <w:r>
        <w:rPr>
          <w:rFonts w:hint="eastAsia" w:asciiTheme="minorEastAsia" w:hAnsiTheme="minorEastAsia" w:cstheme="minorEastAsia"/>
          <w:color w:val="333333"/>
          <w:szCs w:val="21"/>
          <w:shd w:val="clear" w:color="auto" w:fill="FFFFFF"/>
        </w:rPr>
        <w:fldChar w:fldCharType="end"/>
      </w:r>
      <w:r>
        <w:fldChar w:fldCharType="begin"/>
      </w:r>
      <w:r>
        <w:instrText xml:space="preserve"> HYPERLINK "http://www.so.com/s?q=%E6%95%B0%E9%87%8F&amp;ie=utf-8&amp;src=internal_wenda_recommend_textn" \t "https://wenda.so.com/q/_blank" </w:instrText>
      </w:r>
      <w:r>
        <w:fldChar w:fldCharType="separate"/>
      </w:r>
      <w:r>
        <w:rPr>
          <w:rFonts w:hint="eastAsia" w:asciiTheme="minorEastAsia" w:hAnsiTheme="minorEastAsia" w:cstheme="minorEastAsia"/>
          <w:color w:val="333333"/>
          <w:szCs w:val="21"/>
          <w:shd w:val="clear" w:color="auto" w:fill="FFFFFF"/>
        </w:rPr>
        <w:t>数量</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的最大限度。</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游人容量 </w:t>
      </w:r>
      <w:r>
        <w:rPr>
          <w:rFonts w:ascii="宋体" w:hAnsi="宋体" w:eastAsia="宋体" w:cs="Times New Roman"/>
          <w:b/>
          <w:szCs w:val="21"/>
        </w:rPr>
        <w:t>Visitor Capacity</w:t>
      </w:r>
    </w:p>
    <w:p>
      <w:pPr>
        <w:spacing w:line="360" w:lineRule="auto"/>
        <w:ind w:firstLine="420"/>
        <w:rPr>
          <w:rFonts w:ascii="宋体" w:hAnsi="宋体" w:cs="宋体"/>
          <w:color w:val="000000"/>
          <w:kern w:val="0"/>
          <w:szCs w:val="21"/>
        </w:rPr>
      </w:pPr>
      <w:r>
        <w:rPr>
          <w:rFonts w:hint="eastAsia" w:ascii="宋体" w:hAnsi="宋体" w:cs="Times New Roman"/>
          <w:szCs w:val="21"/>
        </w:rPr>
        <w:t>在保持景观稳定性，保障游人游赏质量和舒适安全，以及合理利用资源的限度内，单位时间、一定规划单元内所能容纳的游人数量。是限制某时、某地游人过量集聚的警戒值。</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生境 Habitat</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又称栖息地，是指生物的</w:t>
      </w:r>
      <w:r>
        <w:fldChar w:fldCharType="begin"/>
      </w:r>
      <w:r>
        <w:instrText xml:space="preserve"> HYPERLINK "https://baike.so.com/doc/6691482-6905388.html" \t "https://baike.so.com/doc/_blank" </w:instrText>
      </w:r>
      <w:r>
        <w:fldChar w:fldCharType="separate"/>
      </w:r>
      <w:r>
        <w:rPr>
          <w:rFonts w:hint="eastAsia" w:asciiTheme="minorEastAsia" w:hAnsiTheme="minorEastAsia" w:cstheme="minorEastAsia"/>
          <w:color w:val="333333"/>
          <w:szCs w:val="21"/>
          <w:shd w:val="clear" w:color="auto" w:fill="FFFFFF"/>
        </w:rPr>
        <w:t>个体</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w:t>
      </w:r>
      <w:r>
        <w:fldChar w:fldCharType="begin"/>
      </w:r>
      <w:r>
        <w:instrText xml:space="preserve"> HYPERLINK "https://baike.so.com/doc/4794484-5010571.html" \t "https://baike.so.com/doc/_blank" </w:instrText>
      </w:r>
      <w:r>
        <w:fldChar w:fldCharType="separate"/>
      </w:r>
      <w:r>
        <w:rPr>
          <w:rFonts w:hint="eastAsia" w:asciiTheme="minorEastAsia" w:hAnsiTheme="minorEastAsia" w:cstheme="minorEastAsia"/>
          <w:color w:val="333333"/>
          <w:szCs w:val="21"/>
          <w:shd w:val="clear" w:color="auto" w:fill="FFFFFF"/>
        </w:rPr>
        <w:t>种群</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或</w:t>
      </w:r>
      <w:r>
        <w:fldChar w:fldCharType="begin"/>
      </w:r>
      <w:r>
        <w:instrText xml:space="preserve"> HYPERLINK "https://baike.so.com/doc/5682598-5895275.html" \t "https://baike.so.com/doc/_blank" </w:instrText>
      </w:r>
      <w:r>
        <w:fldChar w:fldCharType="separate"/>
      </w:r>
      <w:r>
        <w:rPr>
          <w:rFonts w:hint="eastAsia" w:asciiTheme="minorEastAsia" w:hAnsiTheme="minorEastAsia" w:cstheme="minorEastAsia"/>
          <w:color w:val="333333"/>
          <w:szCs w:val="21"/>
          <w:shd w:val="clear" w:color="auto" w:fill="FFFFFF"/>
        </w:rPr>
        <w:t>群落</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生活地域的环境，包括必需的生存条件和其他对生物起作用的生态因素，由生物和</w:t>
      </w:r>
      <w:r>
        <w:fldChar w:fldCharType="begin"/>
      </w:r>
      <w:r>
        <w:instrText xml:space="preserve"> HYPERLINK "https://baike.so.com/doc/10045037-10555304.html" \t "https://baike.so.com/doc/_blank" </w:instrText>
      </w:r>
      <w:r>
        <w:fldChar w:fldCharType="separate"/>
      </w:r>
      <w:r>
        <w:rPr>
          <w:rFonts w:hint="eastAsia" w:asciiTheme="minorEastAsia" w:hAnsiTheme="minorEastAsia" w:cstheme="minorEastAsia"/>
          <w:color w:val="333333"/>
          <w:szCs w:val="21"/>
          <w:shd w:val="clear" w:color="auto" w:fill="FFFFFF"/>
        </w:rPr>
        <w:t>非生物因子</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综合形成。</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水体生境 </w:t>
      </w:r>
      <w:r>
        <w:rPr>
          <w:rFonts w:ascii="宋体" w:hAnsi="宋体" w:eastAsia="宋体" w:cs="Times New Roman"/>
          <w:b/>
          <w:szCs w:val="21"/>
        </w:rPr>
        <w:t>Water Habitat</w:t>
      </w:r>
      <w:r>
        <w:rPr>
          <w:rFonts w:hint="eastAsia" w:ascii="宋体" w:hAnsi="宋体" w:eastAsia="宋体" w:cs="Times New Roman"/>
          <w:b/>
          <w:szCs w:val="21"/>
        </w:rPr>
        <w:t xml:space="preserve"> </w:t>
      </w:r>
    </w:p>
    <w:p>
      <w:pPr>
        <w:spacing w:line="360" w:lineRule="auto"/>
        <w:ind w:firstLine="420"/>
        <w:rPr>
          <w:rFonts w:asciiTheme="minorEastAsia" w:hAnsiTheme="minorEastAsia" w:cstheme="minorEastAsia"/>
          <w:color w:val="333333"/>
          <w:szCs w:val="21"/>
          <w:shd w:val="clear" w:color="auto" w:fill="FFFFFF"/>
        </w:rPr>
      </w:pPr>
      <w:r>
        <w:rPr>
          <w:rFonts w:hint="eastAsia" w:ascii="宋体" w:hAnsi="宋体" w:cs="Times New Roman"/>
          <w:szCs w:val="21"/>
        </w:rPr>
        <w:t>水体生物的个体、种群或群落生活地域的环境，由生物和非生物因子综合形成的，包括必需的生存条件和其他对生物起作用的生态因素。</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横断面调查法 </w:t>
      </w:r>
      <w:r>
        <w:rPr>
          <w:rFonts w:ascii="宋体" w:hAnsi="宋体" w:eastAsia="宋体" w:cs="Times New Roman"/>
          <w:b/>
          <w:szCs w:val="21"/>
        </w:rPr>
        <w:t>Cross Sectional Survey Method</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在较短时间内，在一定地区范围，选择有代表性的动植物对象，对几项指标进行的一次性大规模调查。</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滤食性鱼类 </w:t>
      </w:r>
      <w:r>
        <w:rPr>
          <w:rFonts w:ascii="宋体" w:hAnsi="宋体" w:eastAsia="宋体" w:cs="Times New Roman"/>
          <w:b/>
          <w:szCs w:val="21"/>
        </w:rPr>
        <w:t>Filter-Feeding Fish</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是一类用筛耙过滤水中微小的</w:t>
      </w:r>
      <w:r>
        <w:fldChar w:fldCharType="begin"/>
      </w:r>
      <w:r>
        <w:instrText xml:space="preserve"> HYPERLINK "https://baike.so.com/doc/1169131-1236696.html" \t "https://baike.so.com/doc/_blank" </w:instrText>
      </w:r>
      <w:r>
        <w:fldChar w:fldCharType="separate"/>
      </w:r>
      <w:r>
        <w:rPr>
          <w:rFonts w:hint="eastAsia" w:asciiTheme="minorEastAsia" w:hAnsiTheme="minorEastAsia" w:cstheme="minorEastAsia"/>
          <w:color w:val="333333"/>
          <w:szCs w:val="21"/>
          <w:shd w:val="clear" w:color="auto" w:fill="FFFFFF"/>
        </w:rPr>
        <w:t>浮游生物</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、细菌、有机碎屑等的鱼类，代表性的种类有鲢、鳙等。</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草食性鱼类 </w:t>
      </w:r>
      <w:r>
        <w:rPr>
          <w:rFonts w:ascii="宋体" w:hAnsi="宋体" w:eastAsia="宋体" w:cs="Times New Roman"/>
          <w:b/>
          <w:szCs w:val="21"/>
        </w:rPr>
        <w:t>Herbivorous Fish</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以摄食水生高等植物为主，也摄食附着藻类和被淹没的陆生嫩草及瓜菜叶等的鱼类，常见的草食性鱼类有草鱼、鳊鱼和团头鲂等。</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底栖动物 Zoobenthos</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是指</w:t>
      </w:r>
      <w:r>
        <w:fldChar w:fldCharType="begin"/>
      </w:r>
      <w:r>
        <w:instrText xml:space="preserve"> HYPERLINK "https://baike.so.com/doc/5888643-6101528.html" \t "https://baike.so.com/doc/_blank" </w:instrText>
      </w:r>
      <w:r>
        <w:fldChar w:fldCharType="separate"/>
      </w:r>
      <w:r>
        <w:rPr>
          <w:rFonts w:hint="eastAsia" w:asciiTheme="minorEastAsia" w:hAnsiTheme="minorEastAsia" w:cstheme="minorEastAsia"/>
          <w:color w:val="333333"/>
          <w:szCs w:val="21"/>
          <w:shd w:val="clear" w:color="auto" w:fill="FFFFFF"/>
        </w:rPr>
        <w:t>生活史</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的全部或大部分时间生活于水体底部的水生动物群，以水中悬浮物摄食和沉积物摄食居多。</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地表径流 </w:t>
      </w:r>
      <w:r>
        <w:rPr>
          <w:rFonts w:ascii="宋体" w:hAnsi="宋体" w:eastAsia="宋体" w:cs="Times New Roman"/>
          <w:b/>
          <w:szCs w:val="21"/>
        </w:rPr>
        <w:t>Surface Runoff</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是指自然降雨后，经土壤或地被物吸收及在空气中蒸发后余下的在地表流动的那部分天然降水。</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浅层地下径流 </w:t>
      </w:r>
      <w:r>
        <w:rPr>
          <w:rFonts w:ascii="宋体" w:hAnsi="宋体" w:eastAsia="宋体" w:cs="Times New Roman"/>
          <w:b/>
          <w:szCs w:val="21"/>
        </w:rPr>
        <w:t>Shallow Underground Runoff</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降水到达地面，渗入50cm以下地面层成为地下水，然后沿着地层空隙向压力小的方向流动的隐藏水流。</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蓝藻水华 </w:t>
      </w:r>
      <w:r>
        <w:rPr>
          <w:rFonts w:ascii="宋体" w:hAnsi="宋体" w:eastAsia="宋体" w:cs="Times New Roman"/>
          <w:b/>
          <w:szCs w:val="21"/>
        </w:rPr>
        <w:t>Cyanobacterial Bloom</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水体中</w:t>
      </w:r>
      <w:r>
        <w:fldChar w:fldCharType="begin"/>
      </w:r>
      <w:r>
        <w:instrText xml:space="preserve"> HYPERLINK "https://baike.so.com/doc/1040912-1100976.html" \t "https://baike.so.com/doc/_blank" </w:instrText>
      </w:r>
      <w:r>
        <w:fldChar w:fldCharType="separate"/>
      </w:r>
      <w:r>
        <w:rPr>
          <w:rFonts w:hint="eastAsia" w:asciiTheme="minorEastAsia" w:hAnsiTheme="minorEastAsia" w:cstheme="minorEastAsia"/>
          <w:color w:val="333333"/>
          <w:szCs w:val="21"/>
          <w:shd w:val="clear" w:color="auto" w:fill="FFFFFF"/>
        </w:rPr>
        <w:t>藻类</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生物大量繁殖，造成水质透明度下降和水体富营养化，并在水面形成一层蓝绿色而有恶臭味的浮沫的现象。</w:t>
      </w:r>
    </w:p>
    <w:p>
      <w:pPr>
        <w:numPr>
          <w:ilvl w:val="0"/>
          <w:numId w:val="3"/>
        </w:numPr>
        <w:spacing w:line="360" w:lineRule="auto"/>
        <w:ind w:left="0" w:firstLine="0"/>
        <w:rPr>
          <w:rFonts w:ascii="Arial" w:hAnsi="Arial" w:cs="Arial"/>
          <w:b/>
          <w:bCs/>
          <w:kern w:val="0"/>
        </w:rPr>
      </w:pPr>
      <w:r>
        <w:rPr>
          <w:rFonts w:hint="eastAsia" w:ascii="宋体" w:hAnsi="宋体" w:eastAsia="宋体" w:cs="Times New Roman"/>
          <w:b/>
          <w:szCs w:val="21"/>
        </w:rPr>
        <w:t xml:space="preserve">生态驳岸 </w:t>
      </w:r>
      <w:r>
        <w:rPr>
          <w:rFonts w:ascii="宋体" w:hAnsi="宋体" w:eastAsia="宋体" w:cs="Times New Roman"/>
          <w:b/>
          <w:szCs w:val="21"/>
        </w:rPr>
        <w:t>Ecological Embankment</w:t>
      </w:r>
    </w:p>
    <w:p>
      <w:pPr>
        <w:pStyle w:val="27"/>
        <w:spacing w:line="360" w:lineRule="auto"/>
        <w:ind w:firstLine="0" w:firstLineChars="0"/>
        <w:rPr>
          <w:rFonts w:ascii="宋体" w:hAnsi="宋体" w:cs="宋体"/>
        </w:rPr>
      </w:pPr>
      <w:r>
        <w:rPr>
          <w:rFonts w:hint="eastAsia" w:ascii="宋体" w:hAnsi="宋体"/>
        </w:rPr>
        <w:tab/>
      </w:r>
      <w:r>
        <w:rPr>
          <w:rFonts w:hint="eastAsia" w:ascii="宋体" w:hAnsi="宋体"/>
        </w:rPr>
        <w:t>一般是指山石、土石、植生体、植草格、土质和自然河滩等材料筑成，多孔且具备一定吸附和吸收功能的水景驳岸。</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截流沟 </w:t>
      </w:r>
      <w:r>
        <w:rPr>
          <w:rFonts w:ascii="宋体" w:hAnsi="宋体" w:eastAsia="宋体" w:cs="Times New Roman"/>
          <w:b/>
          <w:szCs w:val="21"/>
        </w:rPr>
        <w:t>Intercepting Ditch</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又叫导流沟、引洪渠。是在斜坡上每隔一定距离，在平行等高线或近平行等高线上修筑的排水沟，将坡面上部的径流导引至天然沟道，保护下部土地或设施免遭</w:t>
      </w:r>
      <w:r>
        <w:rPr>
          <w:rFonts w:hint="eastAsia" w:asciiTheme="minorEastAsia" w:hAnsiTheme="minorEastAsia" w:cstheme="minorEastAsia"/>
          <w:color w:val="auto"/>
          <w:szCs w:val="21"/>
          <w:shd w:val="clear" w:color="auto" w:fill="FFFFFF"/>
          <w:lang w:eastAsia="zh-CN"/>
        </w:rPr>
        <w:t>破坏</w:t>
      </w:r>
      <w:r>
        <w:rPr>
          <w:rFonts w:hint="eastAsia" w:asciiTheme="minorEastAsia" w:hAnsiTheme="minorEastAsia" w:cstheme="minorEastAsia"/>
          <w:color w:val="333333"/>
          <w:szCs w:val="21"/>
          <w:shd w:val="clear" w:color="auto" w:fill="FFFFFF"/>
        </w:rPr>
        <w:t>的工程构筑物。</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消浪设施 </w:t>
      </w:r>
      <w:r>
        <w:rPr>
          <w:rFonts w:ascii="宋体" w:hAnsi="宋体" w:eastAsia="宋体" w:cs="Times New Roman"/>
          <w:b/>
          <w:szCs w:val="21"/>
        </w:rPr>
        <w:t>Wave Absorbing Facilities</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为减少湖泊波浪，提高水体透明度，并</w:t>
      </w:r>
      <w:r>
        <w:rPr>
          <w:rFonts w:hint="eastAsia" w:asciiTheme="minorEastAsia" w:hAnsiTheme="minorEastAsia" w:cstheme="minorEastAsia"/>
          <w:color w:val="333333"/>
          <w:szCs w:val="21"/>
          <w:shd w:val="clear" w:color="auto" w:fill="FFFFFF"/>
          <w:lang w:eastAsia="zh-CN"/>
        </w:rPr>
        <w:t>为</w:t>
      </w:r>
      <w:r>
        <w:rPr>
          <w:rFonts w:hint="eastAsia" w:asciiTheme="minorEastAsia" w:hAnsiTheme="minorEastAsia" w:cstheme="minorEastAsia"/>
          <w:color w:val="333333"/>
          <w:szCs w:val="21"/>
          <w:shd w:val="clear" w:color="auto" w:fill="FFFFFF"/>
        </w:rPr>
        <w:t>漂浮植物、浮叶植物和沉水植物等恢复提供有利条件的工程设施。</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消浪潜坝 </w:t>
      </w:r>
      <w:r>
        <w:rPr>
          <w:rFonts w:ascii="宋体" w:hAnsi="宋体" w:eastAsia="宋体" w:cs="Times New Roman"/>
          <w:b/>
          <w:szCs w:val="21"/>
        </w:rPr>
        <w:t>Wave Dissipating Submerged Dam</w:t>
      </w:r>
      <w:r>
        <w:rPr>
          <w:rFonts w:hint="eastAsia" w:ascii="宋体" w:hAnsi="宋体" w:eastAsia="宋体" w:cs="Times New Roman"/>
          <w:b/>
          <w:szCs w:val="21"/>
        </w:rPr>
        <w:t xml:space="preserve"> </w:t>
      </w:r>
    </w:p>
    <w:p>
      <w:pPr>
        <w:spacing w:line="360" w:lineRule="auto"/>
        <w:ind w:firstLine="420"/>
        <w:rPr>
          <w:rFonts w:asciiTheme="minorEastAsia" w:hAnsiTheme="minorEastAsia" w:cstheme="minorEastAsia"/>
          <w:color w:val="333333"/>
          <w:szCs w:val="21"/>
          <w:shd w:val="clear" w:color="auto" w:fill="FFFFFF"/>
        </w:rPr>
      </w:pPr>
      <w:r>
        <w:rPr>
          <w:rFonts w:hint="eastAsia" w:ascii="宋体" w:hAnsi="宋体" w:cs="Times New Roman"/>
          <w:szCs w:val="21"/>
        </w:rPr>
        <w:t>潜没于湖区控制高水位以下，并以湖泊消浪为主要目的</w:t>
      </w:r>
      <w:r>
        <w:rPr>
          <w:rFonts w:hint="eastAsia" w:ascii="宋体" w:hAnsi="宋体" w:cs="Times New Roman"/>
          <w:color w:val="auto"/>
          <w:szCs w:val="21"/>
          <w:lang w:eastAsia="zh-CN"/>
        </w:rPr>
        <w:t>的</w:t>
      </w:r>
      <w:r>
        <w:rPr>
          <w:rFonts w:hint="eastAsia" w:ascii="宋体" w:hAnsi="宋体" w:cs="Times New Roman"/>
          <w:szCs w:val="21"/>
        </w:rPr>
        <w:t>构筑物</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水体保护蓝线 </w:t>
      </w:r>
      <w:r>
        <w:rPr>
          <w:rFonts w:ascii="宋体" w:hAnsi="宋体" w:eastAsia="宋体" w:cs="Times New Roman"/>
          <w:b/>
          <w:szCs w:val="21"/>
        </w:rPr>
        <w:t>Water Protection Blue Line</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是指河湖工程的保护范围控制线，包括河湖水域、</w:t>
      </w:r>
      <w:r>
        <w:fldChar w:fldCharType="begin"/>
      </w:r>
      <w:r>
        <w:instrText xml:space="preserve"> HYPERLINK "https://baike.so.com/doc/5884703-10495677.html" \t "https://baike.so.com/doc/_blank" </w:instrText>
      </w:r>
      <w:r>
        <w:fldChar w:fldCharType="separate"/>
      </w:r>
      <w:r>
        <w:rPr>
          <w:rFonts w:hint="eastAsia" w:asciiTheme="minorEastAsia" w:hAnsiTheme="minorEastAsia" w:cstheme="minorEastAsia"/>
          <w:color w:val="333333"/>
          <w:szCs w:val="21"/>
          <w:shd w:val="clear" w:color="auto" w:fill="FFFFFF"/>
        </w:rPr>
        <w:t>沙洲</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w:t>
      </w:r>
      <w:r>
        <w:fldChar w:fldCharType="begin"/>
      </w:r>
      <w:r>
        <w:instrText xml:space="preserve"> HYPERLINK "https://baike.so.com/doc/4659021-4872375.html" \t "https://baike.so.com/doc/_blank" </w:instrText>
      </w:r>
      <w:r>
        <w:fldChar w:fldCharType="separate"/>
      </w:r>
      <w:r>
        <w:rPr>
          <w:rFonts w:hint="eastAsia" w:asciiTheme="minorEastAsia" w:hAnsiTheme="minorEastAsia" w:cstheme="minorEastAsia"/>
          <w:color w:val="333333"/>
          <w:szCs w:val="21"/>
          <w:shd w:val="clear" w:color="auto" w:fill="FFFFFF"/>
        </w:rPr>
        <w:t>滩地</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、堤防、岸线等以及河湖管理范围外侧因水域拓宽、整治、生态景观、绿化等目的而规划预留的河湖控制保护范围。</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生物多样性 </w:t>
      </w:r>
      <w:r>
        <w:rPr>
          <w:rFonts w:ascii="宋体" w:hAnsi="宋体" w:eastAsia="宋体" w:cs="Times New Roman"/>
          <w:b/>
          <w:szCs w:val="21"/>
        </w:rPr>
        <w:t>Biological Diversity</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是生物及其环境形成的生态复合体以及与此相关的各种生态过程的综合，包括动物、植物、微生物和它们所拥有的基因以及它们与其生存环境形成的复杂的生态系统。</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索饵场 </w:t>
      </w:r>
      <w:r>
        <w:rPr>
          <w:rFonts w:ascii="宋体" w:hAnsi="宋体" w:eastAsia="宋体" w:cs="Times New Roman"/>
          <w:b/>
          <w:szCs w:val="21"/>
        </w:rPr>
        <w:t>Feeding Ground</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是指</w:t>
      </w:r>
      <w:r>
        <w:fldChar w:fldCharType="begin"/>
      </w:r>
      <w:r>
        <w:instrText xml:space="preserve"> HYPERLINK "https://baike.so.com/doc/5329789-5564963.html" \t "https://baike.so.com/doc/_blank" </w:instrText>
      </w:r>
      <w:r>
        <w:fldChar w:fldCharType="separate"/>
      </w:r>
      <w:r>
        <w:rPr>
          <w:rFonts w:hint="eastAsia" w:asciiTheme="minorEastAsia" w:hAnsiTheme="minorEastAsia" w:cstheme="minorEastAsia"/>
          <w:color w:val="333333"/>
          <w:szCs w:val="21"/>
          <w:shd w:val="clear" w:color="auto" w:fill="FFFFFF"/>
        </w:rPr>
        <w:t>鱼类</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和虾类等群集摄食的水域。</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洄游通道 </w:t>
      </w:r>
      <w:r>
        <w:rPr>
          <w:rFonts w:ascii="宋体" w:hAnsi="宋体" w:eastAsia="宋体" w:cs="Times New Roman"/>
          <w:b/>
          <w:szCs w:val="21"/>
        </w:rPr>
        <w:t>Migration Channel</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鱼类定期从水流下游游回到上游进行繁殖的水中通道。</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替代生境 </w:t>
      </w:r>
      <w:r>
        <w:rPr>
          <w:rFonts w:ascii="宋体" w:hAnsi="宋体" w:eastAsia="宋体" w:cs="Times New Roman"/>
          <w:b/>
          <w:szCs w:val="21"/>
        </w:rPr>
        <w:t>Alternative Habitat</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野生动植物环境被破坏后，人工建设能保护和保存其物种的生态场所及设施。</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自然教育 </w:t>
      </w:r>
      <w:r>
        <w:rPr>
          <w:rFonts w:ascii="宋体" w:hAnsi="宋体" w:eastAsia="宋体" w:cs="Times New Roman"/>
          <w:b/>
          <w:szCs w:val="21"/>
        </w:rPr>
        <w:t>Nature Education</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是让体验者在生态自然体系下，在劳动中接受自立、自强、自信、自理等，以及树立正确的人生观、价值观等，培养面向一生的优质生存能力、做生活强者的</w:t>
      </w:r>
      <w:r>
        <w:fldChar w:fldCharType="begin"/>
      </w:r>
      <w:r>
        <w:instrText xml:space="preserve"> HYPERLINK "https://baike.so.com/doc/6129550-6342710.html" \t "https://baike.so.com/doc/_blank" </w:instrText>
      </w:r>
      <w:r>
        <w:fldChar w:fldCharType="separate"/>
      </w:r>
      <w:r>
        <w:rPr>
          <w:rFonts w:hint="eastAsia" w:asciiTheme="minorEastAsia" w:hAnsiTheme="minorEastAsia" w:cstheme="minorEastAsia"/>
          <w:color w:val="333333"/>
          <w:szCs w:val="21"/>
          <w:shd w:val="clear" w:color="auto" w:fill="FFFFFF"/>
        </w:rPr>
        <w:t>教育模式</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环境友好材料 </w:t>
      </w:r>
      <w:r>
        <w:rPr>
          <w:rFonts w:ascii="宋体" w:hAnsi="宋体" w:eastAsia="宋体" w:cs="Times New Roman"/>
          <w:b/>
          <w:szCs w:val="21"/>
        </w:rPr>
        <w:t>Environmentally Friendly Material</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是指</w:t>
      </w:r>
      <w:r>
        <w:fldChar w:fldCharType="begin"/>
      </w:r>
      <w:r>
        <w:instrText xml:space="preserve"> HYPERLINK "https://baike.so.com/doc/6823239-7040341.html" \t "https://baike.so.com/doc/_blank" </w:instrText>
      </w:r>
      <w:r>
        <w:fldChar w:fldCharType="separate"/>
      </w:r>
      <w:r>
        <w:rPr>
          <w:rFonts w:hint="eastAsia" w:asciiTheme="minorEastAsia" w:hAnsiTheme="minorEastAsia" w:cstheme="minorEastAsia"/>
          <w:color w:val="333333"/>
          <w:szCs w:val="21"/>
          <w:shd w:val="clear" w:color="auto" w:fill="FFFFFF"/>
        </w:rPr>
        <w:t>可降解材料</w:t>
      </w:r>
      <w:r>
        <w:rPr>
          <w:rFonts w:hint="eastAsia" w:asciiTheme="minorEastAsia" w:hAnsiTheme="minorEastAsia" w:cstheme="minorEastAsia"/>
          <w:color w:val="333333"/>
          <w:szCs w:val="21"/>
          <w:shd w:val="clear" w:color="auto" w:fill="FFFFFF"/>
        </w:rPr>
        <w:fldChar w:fldCharType="end"/>
      </w:r>
      <w:r>
        <w:rPr>
          <w:rFonts w:hint="eastAsia" w:asciiTheme="minorEastAsia" w:hAnsiTheme="minorEastAsia" w:cstheme="minorEastAsia"/>
          <w:color w:val="333333"/>
          <w:szCs w:val="21"/>
          <w:shd w:val="clear" w:color="auto" w:fill="FFFFFF"/>
        </w:rPr>
        <w:t>在光、水或其他条件的作用下，会产生分子量下降、物理性能降低等现象，并逐渐被环境消纳的一类材料，亦可称为可降解材料。</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可再生材料 </w:t>
      </w:r>
      <w:r>
        <w:rPr>
          <w:rFonts w:ascii="宋体" w:hAnsi="宋体" w:eastAsia="宋体" w:cs="Times New Roman"/>
          <w:b/>
          <w:szCs w:val="21"/>
        </w:rPr>
        <w:t>Renewable Materials</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本《规程》特指可工业回收循环利用的钢材、木材、废建材、废旧轮胎、废旧机械零配件等材料。</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主导因子 </w:t>
      </w:r>
      <w:r>
        <w:rPr>
          <w:rFonts w:ascii="宋体" w:hAnsi="宋体" w:eastAsia="宋体" w:cs="Times New Roman"/>
          <w:b/>
          <w:szCs w:val="21"/>
        </w:rPr>
        <w:t>Dominant Factor</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特指影响湖泊生态质量最主要的因素。</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生态补水 </w:t>
      </w:r>
      <w:r>
        <w:rPr>
          <w:rFonts w:ascii="宋体" w:hAnsi="宋体" w:eastAsia="宋体" w:cs="Times New Roman"/>
          <w:b/>
          <w:szCs w:val="21"/>
        </w:rPr>
        <w:t>Ecological Water Replenishment</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通过湖泊外部引入清洁水源，可改善湖泊水质、水文地质，提高地下水位和促进湖泊生态环境向良性方向发展的工程措施。</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崩岗 </w:t>
      </w:r>
      <w:r>
        <w:rPr>
          <w:rFonts w:ascii="宋体" w:hAnsi="宋体" w:eastAsia="宋体" w:cs="Times New Roman"/>
          <w:b/>
          <w:szCs w:val="21"/>
        </w:rPr>
        <w:t>Collapse</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是指在重力与水力综合作用下易出现分离、崩塌和堆积等侵蚀现象的山坡土体或岩体风化壳。</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原位覆盖 </w:t>
      </w:r>
      <w:r>
        <w:rPr>
          <w:rFonts w:ascii="宋体" w:hAnsi="宋体" w:eastAsia="宋体" w:cs="Times New Roman"/>
          <w:b/>
          <w:szCs w:val="21"/>
        </w:rPr>
        <w:t>In-situ Capping</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特指针对湖泊污染底泥采用未污染的底泥、清洁砂子、砾石、钙质膨润土、灰渣、人工沸石、水泥和其他人工合成材料等材料进行覆盖，避免底泥翻涌，水质恶化的工程措施。</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底泥 </w:t>
      </w:r>
      <w:r>
        <w:rPr>
          <w:rFonts w:ascii="宋体" w:hAnsi="宋体" w:eastAsia="宋体" w:cs="Times New Roman"/>
          <w:b/>
          <w:szCs w:val="21"/>
        </w:rPr>
        <w:t>Sediment</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是指水体底部的浓稠淤积物。</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土壤自然安息角 </w:t>
      </w:r>
      <w:r>
        <w:rPr>
          <w:rFonts w:ascii="宋体" w:hAnsi="宋体" w:eastAsia="宋体" w:cs="Times New Roman"/>
          <w:b/>
          <w:szCs w:val="21"/>
        </w:rPr>
        <w:t>Natural Angle of Repose of Soil</w:t>
      </w:r>
      <w:r>
        <w:rPr>
          <w:rFonts w:hint="eastAsia" w:ascii="宋体" w:hAnsi="宋体" w:eastAsia="宋体" w:cs="Times New Roman"/>
          <w:b/>
          <w:szCs w:val="21"/>
        </w:rPr>
        <w:t xml:space="preserve"> </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土壤在自然堆积条件下，经过自然沉降稳定后的坡面与地平面之间所形成的最大夹角。</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河口生境 </w:t>
      </w:r>
      <w:r>
        <w:rPr>
          <w:rFonts w:ascii="宋体" w:hAnsi="宋体" w:eastAsia="宋体" w:cs="Times New Roman"/>
          <w:b/>
          <w:szCs w:val="21"/>
        </w:rPr>
        <w:t>Estuarine Habitats</w:t>
      </w:r>
      <w:r>
        <w:rPr>
          <w:rFonts w:hint="eastAsia" w:ascii="宋体" w:hAnsi="宋体" w:eastAsia="宋体" w:cs="Times New Roman"/>
          <w:b/>
          <w:szCs w:val="21"/>
        </w:rPr>
        <w:t xml:space="preserve"> </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河口区域生物赖以生存的生态环境。</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异位修复 Ex-situ remediation</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将受污染的土壤或地下水从受污染区域转移到邻近地点或处理设施内，对其中的污染物进行治理的方法。</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原位修复 </w:t>
      </w:r>
      <w:r>
        <w:rPr>
          <w:rFonts w:ascii="宋体" w:hAnsi="宋体" w:eastAsia="宋体" w:cs="Times New Roman"/>
          <w:b/>
          <w:szCs w:val="21"/>
        </w:rPr>
        <w:t>In-situ Repair</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是在不改变土壤、河流位置的情况下，通过采用物理、化学、生物方法对土壤、河流有机污染物的降解，从而使得土壤、河流得到修复的方法。</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水体溶解氧浓度 </w:t>
      </w:r>
      <w:r>
        <w:rPr>
          <w:rFonts w:ascii="宋体" w:hAnsi="宋体" w:eastAsia="宋体" w:cs="Times New Roman"/>
          <w:b/>
          <w:szCs w:val="21"/>
        </w:rPr>
        <w:t>Dissolved Oxygen Concentration in Water</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自然状况下氧气在水中的饱和溶解度，水质检测的一项指标。</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柔性导流装置 </w:t>
      </w:r>
      <w:r>
        <w:rPr>
          <w:rFonts w:ascii="宋体" w:hAnsi="宋体" w:eastAsia="宋体" w:cs="Times New Roman"/>
          <w:b/>
          <w:szCs w:val="21"/>
        </w:rPr>
        <w:t>Flexible Guide Device</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利用柔性介质（例如土工布）减缓局部水体流速、重新布局水体流场的装置。</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岸带 </w:t>
      </w:r>
      <w:r>
        <w:rPr>
          <w:rFonts w:ascii="宋体" w:hAnsi="宋体" w:eastAsia="宋体" w:cs="Times New Roman"/>
          <w:b/>
          <w:szCs w:val="21"/>
        </w:rPr>
        <w:t>Coastal Zone</w:t>
      </w:r>
      <w:r>
        <w:rPr>
          <w:rFonts w:hint="eastAsia" w:ascii="宋体" w:hAnsi="宋体" w:eastAsia="宋体" w:cs="Times New Roman"/>
          <w:b/>
          <w:szCs w:val="21"/>
        </w:rPr>
        <w:t xml:space="preserve"> </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河、湖水体边缘与四周陆地相邻的区域，可分为自然岸带、人工岸带。</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自然封育 </w:t>
      </w:r>
      <w:r>
        <w:rPr>
          <w:rFonts w:ascii="宋体" w:hAnsi="宋体" w:eastAsia="宋体" w:cs="Times New Roman"/>
          <w:b/>
          <w:szCs w:val="21"/>
        </w:rPr>
        <w:t>Natural Enclosure</w:t>
      </w:r>
    </w:p>
    <w:p>
      <w:pPr>
        <w:spacing w:line="360" w:lineRule="auto"/>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lang w:eastAsia="zh-CN"/>
        </w:rPr>
        <w:t>　　</w:t>
      </w:r>
      <w:r>
        <w:rPr>
          <w:rFonts w:hint="eastAsia" w:asciiTheme="minorEastAsia" w:hAnsiTheme="minorEastAsia" w:cstheme="minorEastAsia"/>
          <w:color w:val="333333"/>
          <w:szCs w:val="21"/>
          <w:shd w:val="clear" w:color="auto" w:fill="FFFFFF"/>
        </w:rPr>
        <w:t>针对退化生境，以围封为主要手段,恢复改善植被和生境,提高生态能力的措施。</w:t>
      </w:r>
    </w:p>
    <w:p>
      <w:pPr>
        <w:numPr>
          <w:ilvl w:val="0"/>
          <w:numId w:val="3"/>
        </w:numPr>
        <w:spacing w:line="360" w:lineRule="auto"/>
        <w:ind w:left="0" w:firstLine="0"/>
        <w:rPr>
          <w:rFonts w:ascii="Times New Roman" w:hAnsi="Times New Roman" w:eastAsia="宋体" w:cs="Times New Roman"/>
          <w:kern w:val="0"/>
          <w:szCs w:val="21"/>
        </w:rPr>
      </w:pPr>
      <w:r>
        <w:rPr>
          <w:rFonts w:ascii="宋体" w:hAnsi="宋体" w:eastAsia="宋体" w:cs="Times New Roman"/>
          <w:b/>
          <w:szCs w:val="21"/>
        </w:rPr>
        <w:t>湿地 Wetland</w:t>
      </w:r>
    </w:p>
    <w:p>
      <w:pPr>
        <w:spacing w:line="360" w:lineRule="auto"/>
        <w:ind w:firstLine="420"/>
        <w:rPr>
          <w:rFonts w:ascii="宋体" w:hAnsi="宋体" w:eastAsia="宋体" w:cs="Times New Roman"/>
          <w:szCs w:val="21"/>
        </w:rPr>
      </w:pPr>
      <w:r>
        <w:rPr>
          <w:rFonts w:ascii="宋体" w:hAnsi="宋体" w:eastAsia="宋体" w:cs="Times New Roman"/>
          <w:szCs w:val="21"/>
        </w:rPr>
        <w:t>湿地系指天然或人工、常久或暂时之沼泽地、湿原、泥炭地或水域地带，带有静止或流动、或为淡水、半咸水或咸水水体者，包括低潮时水深不超过 6.m 的水域。</w:t>
      </w:r>
    </w:p>
    <w:p>
      <w:pPr>
        <w:numPr>
          <w:ilvl w:val="0"/>
          <w:numId w:val="3"/>
        </w:numPr>
        <w:spacing w:line="360" w:lineRule="auto"/>
        <w:ind w:left="0" w:firstLine="0"/>
        <w:rPr>
          <w:rFonts w:ascii="Arial" w:hAnsi="Arial" w:cs="Arial"/>
          <w:b/>
          <w:bCs/>
          <w:kern w:val="0"/>
          <w:szCs w:val="21"/>
        </w:rPr>
      </w:pPr>
      <w:r>
        <w:rPr>
          <w:rFonts w:hint="eastAsia" w:ascii="宋体" w:hAnsi="宋体" w:eastAsia="宋体" w:cs="Times New Roman"/>
          <w:b/>
          <w:szCs w:val="21"/>
        </w:rPr>
        <w:t xml:space="preserve">雨水湿地 </w:t>
      </w:r>
      <w:r>
        <w:rPr>
          <w:rFonts w:ascii="宋体" w:hAnsi="宋体" w:eastAsia="宋体" w:cs="Times New Roman"/>
          <w:b/>
          <w:szCs w:val="21"/>
        </w:rPr>
        <w:t>Rainwater Wetland</w:t>
      </w:r>
    </w:p>
    <w:p>
      <w:pPr>
        <w:pStyle w:val="27"/>
        <w:spacing w:line="360" w:lineRule="auto"/>
        <w:ind w:firstLine="0" w:firstLineChars="0"/>
        <w:rPr>
          <w:rFonts w:ascii="宋体" w:hAnsi="宋体" w:cs="宋体"/>
        </w:rPr>
      </w:pPr>
      <w:r>
        <w:rPr>
          <w:rFonts w:hint="eastAsia" w:ascii="宋体" w:hAnsi="宋体"/>
        </w:rPr>
        <w:tab/>
      </w:r>
      <w:r>
        <w:rPr>
          <w:rFonts w:hint="eastAsia" w:ascii="宋体" w:hAnsi="宋体"/>
        </w:rPr>
        <w:t>建于绿地之中、水域边缘，利用生态性良好的物理结构、配合水生植物及微生物等，用以收集和控制地表</w:t>
      </w:r>
      <w:r>
        <w:rPr>
          <w:rFonts w:hint="eastAsia" w:ascii="宋体" w:hAnsi="宋体"/>
          <w:spacing w:val="-3"/>
        </w:rPr>
        <w:t>径流污染的防渗型设施。分为雨水表流湿地和雨水潜流湿地</w:t>
      </w:r>
      <w:r>
        <w:rPr>
          <w:rFonts w:hint="eastAsia" w:ascii="宋体" w:hAnsi="宋体"/>
        </w:rPr>
        <w:t>。</w:t>
      </w:r>
    </w:p>
    <w:p>
      <w:pPr>
        <w:numPr>
          <w:ilvl w:val="0"/>
          <w:numId w:val="3"/>
        </w:numPr>
        <w:spacing w:line="360" w:lineRule="auto"/>
        <w:ind w:left="0" w:firstLine="0"/>
        <w:rPr>
          <w:rFonts w:ascii="宋体" w:hAnsi="宋体" w:eastAsia="宋体"/>
          <w:b/>
          <w:sz w:val="24"/>
        </w:rPr>
      </w:pPr>
      <w:r>
        <w:rPr>
          <w:rFonts w:hint="eastAsia" w:ascii="宋体" w:hAnsi="宋体" w:eastAsia="宋体" w:cs="Times New Roman"/>
          <w:b/>
          <w:szCs w:val="21"/>
        </w:rPr>
        <w:t xml:space="preserve">退化草本沼泽湿地 </w:t>
      </w:r>
      <w:r>
        <w:rPr>
          <w:rFonts w:ascii="宋体" w:hAnsi="宋体" w:eastAsia="宋体" w:cs="Times New Roman"/>
          <w:b/>
          <w:szCs w:val="21"/>
        </w:rPr>
        <w:t>Degraded Herbaceous Swamp Wetland</w:t>
      </w:r>
    </w:p>
    <w:p>
      <w:pPr>
        <w:spacing w:line="360" w:lineRule="auto"/>
        <w:ind w:firstLine="420"/>
        <w:rPr>
          <w:rFonts w:ascii="宋体" w:hAnsi="宋体"/>
        </w:rPr>
      </w:pPr>
      <w:r>
        <w:rPr>
          <w:rFonts w:hint="eastAsia" w:ascii="宋体" w:hAnsi="宋体" w:eastAsia="宋体" w:cs="Times New Roman"/>
          <w:szCs w:val="21"/>
        </w:rPr>
        <w:t>地表无积水且土壤潮湿（ 含水率≥40%）或地表积水水深&lt;10 cm，植被覆盖率&lt;30%的自然</w:t>
      </w:r>
      <w:r>
        <w:rPr>
          <w:rFonts w:ascii="宋体" w:hAnsi="宋体" w:eastAsia="宋体" w:cs="Times New Roman"/>
          <w:szCs w:val="21"/>
        </w:rPr>
        <w:t>湿地。</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小微湿地 Micro </w:t>
      </w:r>
      <w:r>
        <w:rPr>
          <w:rFonts w:ascii="宋体" w:hAnsi="宋体" w:eastAsia="宋体" w:cs="Times New Roman"/>
          <w:b/>
          <w:szCs w:val="21"/>
        </w:rPr>
        <w:t>W</w:t>
      </w:r>
      <w:r>
        <w:rPr>
          <w:rFonts w:hint="eastAsia" w:ascii="宋体" w:hAnsi="宋体" w:eastAsia="宋体" w:cs="Times New Roman"/>
          <w:b/>
          <w:szCs w:val="21"/>
        </w:rPr>
        <w:t xml:space="preserve">etland </w:t>
      </w:r>
    </w:p>
    <w:p>
      <w:pPr>
        <w:spacing w:line="360" w:lineRule="auto"/>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指周期性积水、面积在1公顷以下的，具有一定生态功能的小型湿地，包括河流（宽度一般在5米以下）、泡沼、溪流、泉、潭等天然湿地，也包括坑塘、养殖塘、水田、城市景观水面和净化湿地等人工湿地。</w:t>
      </w:r>
    </w:p>
    <w:p>
      <w:pPr>
        <w:numPr>
          <w:ilvl w:val="0"/>
          <w:numId w:val="3"/>
        </w:numPr>
        <w:spacing w:line="360" w:lineRule="auto"/>
        <w:ind w:left="0" w:firstLine="0"/>
        <w:rPr>
          <w:rFonts w:ascii="宋体" w:hAnsi="宋体" w:eastAsia="宋体" w:cs="Times New Roman"/>
          <w:b/>
          <w:szCs w:val="21"/>
        </w:rPr>
      </w:pPr>
      <w:r>
        <w:rPr>
          <w:rFonts w:hint="eastAsia" w:ascii="宋体" w:hAnsi="宋体" w:eastAsia="宋体" w:cs="Times New Roman"/>
          <w:b/>
          <w:szCs w:val="21"/>
        </w:rPr>
        <w:t xml:space="preserve">生物岛栅 </w:t>
      </w:r>
      <w:r>
        <w:rPr>
          <w:rFonts w:ascii="宋体" w:hAnsi="宋体" w:eastAsia="宋体" w:cs="Times New Roman"/>
          <w:b/>
          <w:szCs w:val="21"/>
        </w:rPr>
        <w:t>Biological Island Grid</w:t>
      </w:r>
    </w:p>
    <w:p>
      <w:pPr>
        <w:spacing w:line="360" w:lineRule="auto"/>
        <w:ind w:firstLine="420"/>
        <w:rPr>
          <w:b/>
          <w:kern w:val="44"/>
          <w:szCs w:val="21"/>
        </w:rPr>
      </w:pPr>
      <w:r>
        <w:rPr>
          <w:rFonts w:hint="eastAsia" w:asciiTheme="minorEastAsia" w:hAnsiTheme="minorEastAsia" w:cstheme="minorEastAsia"/>
          <w:color w:val="333333"/>
          <w:szCs w:val="21"/>
          <w:shd w:val="clear" w:color="auto" w:fill="FFFFFF"/>
        </w:rPr>
        <w:t>是在受污染水体内搭建岛栅作为载体，并种植湿生及水生植物，悬挂生态填料，构建植物、微生物、水生动物及鸟类等生物栖息地，形成生物链来降解去除水体中的污染物，并抑制藻类生长，从而达到净化水质的效果。</w:t>
      </w:r>
      <w:r>
        <w:rPr>
          <w:szCs w:val="21"/>
        </w:rPr>
        <w:br w:type="page"/>
      </w:r>
    </w:p>
    <w:p>
      <w:pPr>
        <w:pStyle w:val="2"/>
        <w:numPr>
          <w:ilvl w:val="0"/>
          <w:numId w:val="1"/>
        </w:numPr>
        <w:ind w:left="420" w:hanging="420"/>
        <w:jc w:val="center"/>
        <w:rPr>
          <w:rFonts w:ascii="宋体" w:hAnsi="宋体"/>
          <w:sz w:val="24"/>
        </w:rPr>
      </w:pPr>
      <w:bookmarkStart w:id="12" w:name="_Toc18904"/>
      <w:bookmarkStart w:id="13" w:name="_Toc9313"/>
      <w:r>
        <w:rPr>
          <w:rFonts w:hint="eastAsia"/>
        </w:rPr>
        <w:t>基本规定</w:t>
      </w:r>
      <w:bookmarkEnd w:id="12"/>
      <w:bookmarkEnd w:id="13"/>
    </w:p>
    <w:p>
      <w:pPr>
        <w:pStyle w:val="27"/>
        <w:widowControl/>
        <w:numPr>
          <w:ilvl w:val="0"/>
          <w:numId w:val="4"/>
        </w:numPr>
        <w:spacing w:line="360" w:lineRule="auto"/>
        <w:ind w:left="0" w:leftChars="0" w:firstLine="0" w:firstLineChars="0"/>
        <w:jc w:val="left"/>
        <w:rPr>
          <w:rFonts w:hint="eastAsia" w:ascii="宋体" w:hAnsi="宋体" w:cs="宋体"/>
          <w:kern w:val="0"/>
          <w:szCs w:val="21"/>
        </w:rPr>
      </w:pPr>
      <w:r>
        <w:rPr>
          <w:rFonts w:hint="eastAsia" w:ascii="宋体" w:hAnsi="宋体" w:cs="宋体"/>
          <w:kern w:val="0"/>
          <w:szCs w:val="21"/>
        </w:rPr>
        <w:t>应贯彻落实习近平生态文明建设理论，体现“生态优先、绿色发展，自然恢复为主、人工修复为辅，统筹规划、综合治理，问题导向、科学修复</w:t>
      </w:r>
      <w:r>
        <w:rPr>
          <w:rFonts w:hint="eastAsia" w:ascii="宋体" w:hAnsi="宋体" w:cs="宋体"/>
          <w:kern w:val="0"/>
          <w:szCs w:val="21"/>
          <w:lang w:eastAsia="zh-CN"/>
        </w:rPr>
        <w:t>、</w:t>
      </w:r>
      <w:r>
        <w:rPr>
          <w:rFonts w:hint="eastAsia" w:ascii="宋体" w:hAnsi="宋体" w:cs="宋体"/>
          <w:kern w:val="0"/>
          <w:szCs w:val="21"/>
        </w:rPr>
        <w:t>经济合理、效益综合”的建设理念</w:t>
      </w:r>
      <w:r>
        <w:rPr>
          <w:rFonts w:hint="eastAsia" w:ascii="宋体" w:hAnsi="宋体" w:cs="宋体"/>
          <w:kern w:val="0"/>
          <w:szCs w:val="21"/>
          <w:lang w:eastAsia="zh-CN"/>
        </w:rPr>
        <w:t>。</w:t>
      </w:r>
    </w:p>
    <w:p>
      <w:pPr>
        <w:pStyle w:val="27"/>
        <w:widowControl/>
        <w:numPr>
          <w:ilvl w:val="0"/>
          <w:numId w:val="4"/>
        </w:numPr>
        <w:spacing w:line="360" w:lineRule="auto"/>
        <w:ind w:left="0" w:leftChars="0" w:firstLine="0" w:firstLineChars="0"/>
        <w:jc w:val="left"/>
        <w:rPr>
          <w:rFonts w:hint="eastAsia" w:ascii="宋体" w:hAnsi="宋体" w:cs="宋体"/>
          <w:kern w:val="0"/>
          <w:szCs w:val="21"/>
        </w:rPr>
      </w:pPr>
      <w:r>
        <w:rPr>
          <w:rFonts w:hint="eastAsia" w:ascii="宋体" w:hAnsi="宋体" w:cs="宋体"/>
          <w:kern w:val="0"/>
          <w:szCs w:val="21"/>
        </w:rPr>
        <w:t>应</w:t>
      </w:r>
      <w:r>
        <w:rPr>
          <w:rFonts w:hint="eastAsia" w:ascii="宋体" w:hAnsi="宋体" w:cs="宋体"/>
          <w:kern w:val="0"/>
          <w:szCs w:val="21"/>
          <w:lang w:eastAsia="zh-CN"/>
        </w:rPr>
        <w:t>在科学考察调研的基础上，</w:t>
      </w:r>
      <w:r>
        <w:rPr>
          <w:rFonts w:hint="eastAsia" w:ascii="宋体" w:hAnsi="宋体" w:cs="宋体"/>
          <w:kern w:val="0"/>
          <w:szCs w:val="21"/>
        </w:rPr>
        <w:t>贯彻从“一湖之治”向“流域之治”、山水林田湖草生命共同体综合施治的战略部署。</w:t>
      </w:r>
    </w:p>
    <w:p>
      <w:pPr>
        <w:pStyle w:val="27"/>
        <w:widowControl/>
        <w:numPr>
          <w:ilvl w:val="0"/>
          <w:numId w:val="4"/>
        </w:numPr>
        <w:spacing w:line="360" w:lineRule="auto"/>
        <w:ind w:left="0" w:leftChars="0" w:firstLine="0" w:firstLineChars="0"/>
        <w:jc w:val="left"/>
        <w:rPr>
          <w:rFonts w:hint="eastAsia" w:ascii="宋体" w:hAnsi="宋体" w:cs="宋体"/>
          <w:kern w:val="0"/>
          <w:szCs w:val="21"/>
        </w:rPr>
      </w:pPr>
      <w:r>
        <w:rPr>
          <w:rFonts w:hint="eastAsia" w:ascii="宋体" w:hAnsi="宋体" w:cs="宋体"/>
          <w:kern w:val="0"/>
          <w:szCs w:val="21"/>
        </w:rPr>
        <w:t>应遵循高原湖泊自然生态系统的整体性、系统性、动态性及其内在规律，不同环境下高原湖泊</w:t>
      </w:r>
      <w:r>
        <w:rPr>
          <w:rFonts w:hint="eastAsia" w:ascii="宋体" w:hAnsi="宋体" w:cs="宋体"/>
          <w:kern w:val="0"/>
          <w:szCs w:val="21"/>
          <w:lang w:eastAsia="zh-CN"/>
        </w:rPr>
        <w:t>湖滨</w:t>
      </w:r>
      <w:r>
        <w:rPr>
          <w:rFonts w:hint="eastAsia" w:ascii="宋体" w:hAnsi="宋体" w:cs="宋体"/>
          <w:kern w:val="0"/>
          <w:szCs w:val="21"/>
        </w:rPr>
        <w:t>缓冲带生态建设工程</w:t>
      </w:r>
      <w:r>
        <w:rPr>
          <w:rFonts w:hint="eastAsia" w:ascii="宋体" w:hAnsi="宋体" w:cs="宋体"/>
          <w:kern w:val="0"/>
          <w:szCs w:val="21"/>
          <w:lang w:val="en-US" w:eastAsia="zh-CN"/>
        </w:rPr>
        <w:t>必须</w:t>
      </w:r>
      <w:r>
        <w:rPr>
          <w:rFonts w:hint="eastAsia" w:ascii="宋体" w:hAnsi="宋体" w:cs="宋体"/>
          <w:kern w:val="0"/>
          <w:szCs w:val="21"/>
        </w:rPr>
        <w:t>结合具体立地条件、水生态系统特点、生态地位、生物多样性、环境</w:t>
      </w:r>
      <w:r>
        <w:rPr>
          <w:rFonts w:hint="eastAsia" w:ascii="宋体" w:hAnsi="宋体" w:cs="宋体"/>
          <w:kern w:val="0"/>
          <w:szCs w:val="21"/>
          <w:lang w:eastAsia="zh-CN"/>
        </w:rPr>
        <w:t>准入</w:t>
      </w:r>
      <w:r>
        <w:rPr>
          <w:rFonts w:hint="eastAsia" w:ascii="宋体" w:hAnsi="宋体" w:cs="宋体"/>
          <w:kern w:val="0"/>
          <w:szCs w:val="21"/>
        </w:rPr>
        <w:t>负面清单主要类型和实际投入加以针对性区别。</w:t>
      </w:r>
    </w:p>
    <w:p>
      <w:pPr>
        <w:pStyle w:val="27"/>
        <w:widowControl/>
        <w:numPr>
          <w:ilvl w:val="0"/>
          <w:numId w:val="4"/>
        </w:numPr>
        <w:spacing w:line="360" w:lineRule="auto"/>
        <w:ind w:left="0" w:leftChars="0" w:firstLine="0" w:firstLineChars="0"/>
        <w:jc w:val="left"/>
        <w:rPr>
          <w:rFonts w:ascii="宋体" w:hAnsi="宋体" w:eastAsia="宋体" w:cs="Times New Roman"/>
          <w:szCs w:val="21"/>
        </w:rPr>
      </w:pPr>
      <w:r>
        <w:rPr>
          <w:rFonts w:hint="eastAsia" w:ascii="宋体" w:hAnsi="宋体" w:eastAsia="宋体" w:cs="Times New Roman"/>
          <w:szCs w:val="21"/>
        </w:rPr>
        <w:t>高原湖泊</w:t>
      </w:r>
      <w:r>
        <w:rPr>
          <w:rFonts w:hint="eastAsia" w:ascii="宋体" w:hAnsi="宋体" w:eastAsia="宋体" w:cs="Times New Roman"/>
          <w:szCs w:val="21"/>
          <w:lang w:eastAsia="zh-CN"/>
        </w:rPr>
        <w:t>湖滨</w:t>
      </w:r>
      <w:r>
        <w:rPr>
          <w:rFonts w:hint="eastAsia" w:ascii="宋体" w:hAnsi="宋体" w:eastAsia="宋体" w:cs="Times New Roman"/>
          <w:szCs w:val="21"/>
        </w:rPr>
        <w:t>缓冲带生态建设</w:t>
      </w:r>
      <w:r>
        <w:rPr>
          <w:rFonts w:ascii="宋体" w:hAnsi="宋体" w:eastAsia="宋体" w:cs="Times New Roman"/>
          <w:szCs w:val="21"/>
        </w:rPr>
        <w:t>工程</w:t>
      </w:r>
      <w:r>
        <w:rPr>
          <w:rFonts w:hint="eastAsia" w:ascii="宋体" w:hAnsi="宋体" w:eastAsia="宋体" w:cs="Times New Roman"/>
          <w:szCs w:val="21"/>
        </w:rPr>
        <w:t>，应遵循“保护优先、生态优先、科学治理、综合施策，系统整治、精准治理、合理利用、可持续发展”的基本原则。</w:t>
      </w:r>
    </w:p>
    <w:p>
      <w:pPr>
        <w:pStyle w:val="27"/>
        <w:widowControl/>
        <w:numPr>
          <w:ilvl w:val="0"/>
          <w:numId w:val="4"/>
        </w:numPr>
        <w:spacing w:line="360" w:lineRule="auto"/>
        <w:ind w:left="0" w:leftChars="0" w:firstLine="0" w:firstLineChars="0"/>
        <w:jc w:val="left"/>
        <w:rPr>
          <w:rFonts w:hint="eastAsia" w:ascii="宋体" w:hAnsi="宋体" w:cs="宋体"/>
          <w:kern w:val="0"/>
          <w:szCs w:val="21"/>
        </w:rPr>
      </w:pPr>
      <w:r>
        <w:rPr>
          <w:rFonts w:hint="eastAsia" w:ascii="宋体" w:hAnsi="宋体" w:cs="宋体"/>
          <w:kern w:val="0"/>
          <w:szCs w:val="21"/>
          <w:lang w:eastAsia="zh-CN"/>
        </w:rPr>
        <w:t>应</w:t>
      </w:r>
      <w:r>
        <w:rPr>
          <w:rFonts w:hint="eastAsia" w:ascii="宋体" w:hAnsi="宋体" w:cs="宋体"/>
          <w:kern w:val="0"/>
          <w:szCs w:val="21"/>
        </w:rPr>
        <w:t>以</w:t>
      </w:r>
      <w:r>
        <w:rPr>
          <w:rFonts w:hint="eastAsia" w:ascii="宋体" w:hAnsi="宋体" w:cs="宋体"/>
          <w:kern w:val="0"/>
          <w:szCs w:val="21"/>
          <w:lang w:eastAsia="zh-CN"/>
        </w:rPr>
        <w:t>目标为导向，</w:t>
      </w:r>
      <w:r>
        <w:rPr>
          <w:rFonts w:hint="eastAsia" w:ascii="宋体" w:hAnsi="宋体" w:cs="宋体"/>
          <w:kern w:val="0"/>
          <w:szCs w:val="21"/>
        </w:rPr>
        <w:t>因地制宜确定高原湖泊缓冲带工程建设的目标、路径和措施，综合运用生态、生物和工程技术措施，维护</w:t>
      </w:r>
      <w:r>
        <w:rPr>
          <w:rFonts w:hint="eastAsia" w:ascii="宋体" w:hAnsi="宋体" w:cs="宋体"/>
          <w:kern w:val="0"/>
          <w:szCs w:val="21"/>
          <w:lang w:val="en-US" w:eastAsia="zh-CN"/>
        </w:rPr>
        <w:t>和</w:t>
      </w:r>
      <w:r>
        <w:rPr>
          <w:rFonts w:hint="eastAsia" w:ascii="宋体" w:hAnsi="宋体" w:cs="宋体"/>
          <w:kern w:val="0"/>
          <w:szCs w:val="21"/>
        </w:rPr>
        <w:t>恢复高原湖泊生态系统结构</w:t>
      </w:r>
      <w:r>
        <w:rPr>
          <w:rFonts w:hint="eastAsia" w:ascii="宋体" w:hAnsi="宋体" w:cs="宋体"/>
          <w:kern w:val="0"/>
          <w:szCs w:val="21"/>
          <w:lang w:val="en-US" w:eastAsia="zh-CN"/>
        </w:rPr>
        <w:t>及</w:t>
      </w:r>
      <w:r>
        <w:rPr>
          <w:rFonts w:hint="eastAsia" w:ascii="宋体" w:hAnsi="宋体" w:cs="宋体"/>
          <w:kern w:val="0"/>
          <w:szCs w:val="21"/>
        </w:rPr>
        <w:t>功能完整性。</w:t>
      </w:r>
    </w:p>
    <w:p>
      <w:pPr>
        <w:pStyle w:val="27"/>
        <w:widowControl/>
        <w:numPr>
          <w:ilvl w:val="0"/>
          <w:numId w:val="4"/>
        </w:numPr>
        <w:spacing w:line="360" w:lineRule="auto"/>
        <w:ind w:left="0" w:leftChars="0" w:firstLine="0" w:firstLineChars="0"/>
        <w:jc w:val="left"/>
        <w:rPr>
          <w:rFonts w:hint="eastAsia" w:ascii="宋体" w:hAnsi="宋体" w:cs="宋体"/>
          <w:kern w:val="0"/>
          <w:szCs w:val="21"/>
        </w:rPr>
      </w:pPr>
      <w:r>
        <w:rPr>
          <w:rFonts w:hint="eastAsia" w:ascii="宋体" w:hAnsi="宋体" w:cs="宋体"/>
          <w:kern w:val="0"/>
          <w:szCs w:val="21"/>
          <w:lang w:val="en-US" w:eastAsia="zh-CN"/>
        </w:rPr>
        <w:t>必须</w:t>
      </w:r>
      <w:r>
        <w:rPr>
          <w:rFonts w:hint="eastAsia" w:ascii="宋体" w:hAnsi="宋体" w:cs="宋体"/>
          <w:kern w:val="0"/>
          <w:szCs w:val="21"/>
        </w:rPr>
        <w:t>严守</w:t>
      </w:r>
      <w:r>
        <w:rPr>
          <w:rFonts w:hint="eastAsia" w:ascii="宋体" w:hAnsi="宋体" w:cs="宋体"/>
          <w:kern w:val="0"/>
          <w:szCs w:val="21"/>
          <w:lang w:eastAsia="zh-CN"/>
        </w:rPr>
        <w:t>“三线一单”规定，</w:t>
      </w:r>
      <w:r>
        <w:rPr>
          <w:rFonts w:hint="eastAsia" w:ascii="宋体" w:hAnsi="宋体" w:cs="宋体"/>
          <w:kern w:val="0"/>
          <w:szCs w:val="21"/>
        </w:rPr>
        <w:t>把持续改善水质</w:t>
      </w:r>
      <w:r>
        <w:rPr>
          <w:rFonts w:hint="eastAsia" w:ascii="宋体" w:hAnsi="宋体" w:cs="宋体"/>
          <w:kern w:val="0"/>
          <w:szCs w:val="21"/>
          <w:lang w:val="en-US" w:eastAsia="zh-CN"/>
        </w:rPr>
        <w:t>和</w:t>
      </w:r>
      <w:r>
        <w:rPr>
          <w:rFonts w:hint="eastAsia" w:ascii="宋体" w:hAnsi="宋体" w:cs="宋体"/>
          <w:kern w:val="0"/>
          <w:szCs w:val="21"/>
        </w:rPr>
        <w:t>维护湖泊生态系统及生物多样性的完整性</w:t>
      </w:r>
      <w:r>
        <w:rPr>
          <w:rFonts w:hint="eastAsia" w:ascii="宋体" w:hAnsi="宋体" w:cs="宋体"/>
          <w:kern w:val="0"/>
          <w:szCs w:val="21"/>
          <w:lang w:eastAsia="zh-CN"/>
        </w:rPr>
        <w:t>、</w:t>
      </w:r>
      <w:r>
        <w:rPr>
          <w:rFonts w:hint="eastAsia" w:ascii="宋体" w:hAnsi="宋体" w:cs="宋体"/>
          <w:kern w:val="0"/>
          <w:szCs w:val="21"/>
        </w:rPr>
        <w:t>稳定</w:t>
      </w:r>
      <w:r>
        <w:rPr>
          <w:rFonts w:hint="eastAsia" w:ascii="宋体" w:hAnsi="宋体" w:cs="宋体"/>
          <w:kern w:val="0"/>
          <w:szCs w:val="21"/>
          <w:lang w:val="en-US" w:eastAsia="zh-CN"/>
        </w:rPr>
        <w:t>性</w:t>
      </w:r>
      <w:r>
        <w:rPr>
          <w:rFonts w:hint="eastAsia" w:ascii="宋体" w:hAnsi="宋体" w:cs="宋体"/>
          <w:kern w:val="0"/>
          <w:szCs w:val="21"/>
        </w:rPr>
        <w:t>和丰富</w:t>
      </w:r>
      <w:r>
        <w:rPr>
          <w:rFonts w:hint="eastAsia" w:ascii="宋体" w:hAnsi="宋体" w:cs="宋体"/>
          <w:kern w:val="0"/>
          <w:szCs w:val="21"/>
          <w:lang w:val="en-US" w:eastAsia="zh-CN"/>
        </w:rPr>
        <w:t>性</w:t>
      </w:r>
      <w:r>
        <w:rPr>
          <w:rFonts w:hint="eastAsia" w:ascii="宋体" w:hAnsi="宋体" w:cs="宋体"/>
          <w:kern w:val="0"/>
          <w:szCs w:val="21"/>
        </w:rPr>
        <w:t>放在首位，</w:t>
      </w:r>
      <w:r>
        <w:rPr>
          <w:rFonts w:hint="eastAsia" w:ascii="宋体" w:hAnsi="宋体" w:cs="宋体"/>
          <w:kern w:val="0"/>
          <w:szCs w:val="21"/>
          <w:lang w:val="en-US" w:eastAsia="zh-CN"/>
        </w:rPr>
        <w:t>并应兼顾</w:t>
      </w:r>
      <w:r>
        <w:rPr>
          <w:rFonts w:hint="eastAsia" w:ascii="宋体" w:hAnsi="宋体" w:cs="宋体"/>
          <w:kern w:val="0"/>
          <w:szCs w:val="21"/>
        </w:rPr>
        <w:t>野生动</w:t>
      </w:r>
      <w:r>
        <w:rPr>
          <w:rFonts w:hint="eastAsia" w:ascii="宋体" w:hAnsi="宋体" w:cs="宋体"/>
          <w:kern w:val="0"/>
          <w:szCs w:val="21"/>
          <w:lang w:val="en-US" w:eastAsia="zh-CN"/>
        </w:rPr>
        <w:t>植物</w:t>
      </w:r>
      <w:r>
        <w:rPr>
          <w:rFonts w:hint="eastAsia" w:ascii="宋体" w:hAnsi="宋体" w:cs="宋体"/>
          <w:kern w:val="0"/>
          <w:szCs w:val="21"/>
        </w:rPr>
        <w:t>栖息地及生境保护</w:t>
      </w:r>
      <w:r>
        <w:rPr>
          <w:rFonts w:hint="eastAsia" w:ascii="宋体" w:hAnsi="宋体" w:cs="宋体"/>
          <w:kern w:val="0"/>
          <w:szCs w:val="21"/>
          <w:lang w:eastAsia="zh-CN"/>
        </w:rPr>
        <w:t>、</w:t>
      </w:r>
      <w:r>
        <w:rPr>
          <w:rFonts w:hint="eastAsia" w:ascii="宋体" w:hAnsi="宋体" w:cs="宋体"/>
          <w:kern w:val="0"/>
          <w:szCs w:val="21"/>
        </w:rPr>
        <w:t>流域管控</w:t>
      </w:r>
      <w:r>
        <w:rPr>
          <w:rFonts w:hint="eastAsia" w:ascii="宋体" w:hAnsi="宋体" w:cs="宋体"/>
          <w:kern w:val="0"/>
          <w:szCs w:val="21"/>
          <w:lang w:val="en-US" w:eastAsia="zh-CN"/>
        </w:rPr>
        <w:t>及流域</w:t>
      </w:r>
      <w:r>
        <w:rPr>
          <w:rFonts w:hint="eastAsia" w:ascii="宋体" w:hAnsi="宋体" w:cs="宋体"/>
          <w:kern w:val="0"/>
          <w:szCs w:val="21"/>
        </w:rPr>
        <w:t>生态系统恢复</w:t>
      </w:r>
      <w:r>
        <w:rPr>
          <w:rFonts w:hint="eastAsia" w:ascii="宋体" w:hAnsi="宋体" w:cs="宋体"/>
          <w:kern w:val="0"/>
          <w:szCs w:val="21"/>
          <w:lang w:eastAsia="zh-CN"/>
        </w:rPr>
        <w:t>。</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rPr>
        <w:t>应依据缓冲带范围内的地形现状和地貌特征，采取不同的技术措施开展恢复与建设，实现水环境改善、植被恢复、水土保持、拦沙固土等主要建设目的。</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rPr>
        <w:t>各项工程建设技术</w:t>
      </w:r>
      <w:r>
        <w:rPr>
          <w:rFonts w:hint="eastAsia" w:ascii="宋体" w:hAnsi="宋体" w:cs="宋体"/>
          <w:kern w:val="0"/>
          <w:szCs w:val="21"/>
          <w:lang w:val="en-US" w:eastAsia="zh-CN"/>
        </w:rPr>
        <w:t>必须</w:t>
      </w:r>
      <w:r>
        <w:rPr>
          <w:rFonts w:hint="eastAsia" w:ascii="宋体" w:hAnsi="宋体" w:cs="宋体"/>
          <w:kern w:val="0"/>
          <w:szCs w:val="21"/>
        </w:rPr>
        <w:t>符合高原湖泊所涉及相应法律法规或管理条例，以及生态功能分区的</w:t>
      </w:r>
      <w:r>
        <w:rPr>
          <w:rFonts w:hint="eastAsia" w:ascii="宋体" w:hAnsi="宋体" w:eastAsia="宋体" w:cs="Times New Roman"/>
          <w:szCs w:val="21"/>
          <w:lang w:eastAsia="zh-CN"/>
        </w:rPr>
        <w:t>生态空间管控、</w:t>
      </w:r>
      <w:r>
        <w:rPr>
          <w:rFonts w:hint="eastAsia" w:ascii="宋体" w:hAnsi="宋体" w:cs="宋体"/>
          <w:kern w:val="0"/>
          <w:szCs w:val="21"/>
        </w:rPr>
        <w:t>建设要求</w:t>
      </w:r>
      <w:r>
        <w:rPr>
          <w:rFonts w:hint="eastAsia" w:ascii="宋体" w:hAnsi="宋体" w:cs="宋体"/>
          <w:kern w:val="0"/>
          <w:szCs w:val="21"/>
          <w:lang w:eastAsia="zh-CN"/>
        </w:rPr>
        <w:t>、</w:t>
      </w:r>
      <w:r>
        <w:rPr>
          <w:rFonts w:hint="eastAsia" w:ascii="宋体" w:hAnsi="宋体" w:cs="宋体"/>
          <w:kern w:val="0"/>
          <w:szCs w:val="21"/>
        </w:rPr>
        <w:t>标准</w:t>
      </w:r>
      <w:r>
        <w:rPr>
          <w:rFonts w:hint="eastAsia" w:ascii="宋体" w:hAnsi="宋体" w:eastAsia="宋体" w:cs="Times New Roman"/>
          <w:szCs w:val="21"/>
          <w:lang w:eastAsia="zh-CN"/>
        </w:rPr>
        <w:t>，并</w:t>
      </w:r>
      <w:r>
        <w:rPr>
          <w:rFonts w:hint="eastAsia" w:ascii="宋体" w:hAnsi="宋体" w:eastAsia="宋体" w:cs="Times New Roman"/>
          <w:szCs w:val="21"/>
          <w:lang w:val="en-US" w:eastAsia="zh-CN"/>
        </w:rPr>
        <w:t>应</w:t>
      </w:r>
      <w:r>
        <w:rPr>
          <w:rFonts w:hint="eastAsia" w:ascii="宋体" w:hAnsi="宋体" w:eastAsia="宋体" w:cs="Times New Roman"/>
          <w:szCs w:val="21"/>
        </w:rPr>
        <w:t>与土地利用总体规划、区域规划、城市总体规划、环境保护规划、水利规划和旅游规划等相协调。</w:t>
      </w:r>
    </w:p>
    <w:p>
      <w:pPr>
        <w:pStyle w:val="27"/>
        <w:widowControl/>
        <w:numPr>
          <w:ilvl w:val="0"/>
          <w:numId w:val="4"/>
        </w:numPr>
        <w:spacing w:line="360" w:lineRule="auto"/>
        <w:ind w:left="0" w:leftChars="0" w:firstLine="0" w:firstLineChars="0"/>
        <w:jc w:val="left"/>
        <w:rPr>
          <w:rFonts w:hint="eastAsia" w:ascii="宋体" w:hAnsi="宋体" w:cs="宋体"/>
          <w:kern w:val="0"/>
          <w:szCs w:val="21"/>
        </w:rPr>
      </w:pPr>
      <w:r>
        <w:rPr>
          <w:rFonts w:hint="eastAsia" w:ascii="宋体" w:hAnsi="宋体" w:cs="宋体"/>
          <w:kern w:val="0"/>
          <w:szCs w:val="21"/>
        </w:rPr>
        <w:t>新建高原湖泊缓冲带工程应与周边环境协调，体现“近自然、大绿量、多功能、网络化”的技术特色。</w:t>
      </w:r>
    </w:p>
    <w:p>
      <w:pPr>
        <w:pStyle w:val="27"/>
        <w:widowControl/>
        <w:numPr>
          <w:ilvl w:val="0"/>
          <w:numId w:val="4"/>
        </w:numPr>
        <w:spacing w:line="360" w:lineRule="auto"/>
        <w:ind w:left="0" w:leftChars="0" w:firstLine="0" w:firstLineChars="0"/>
        <w:jc w:val="left"/>
        <w:rPr>
          <w:rFonts w:hint="eastAsia" w:ascii="宋体" w:hAnsi="宋体" w:cs="宋体"/>
          <w:kern w:val="0"/>
          <w:szCs w:val="21"/>
        </w:rPr>
      </w:pPr>
      <w:r>
        <w:rPr>
          <w:rFonts w:hint="eastAsia" w:ascii="宋体" w:hAnsi="宋体" w:cs="宋体"/>
          <w:kern w:val="0"/>
          <w:szCs w:val="21"/>
        </w:rPr>
        <w:t>已建高原湖泊缓冲带工程应依据现状地形、地貌，最大限度保留和利用场地原有自然资源，适当进行提升改造。并符合以下规定：</w:t>
      </w:r>
    </w:p>
    <w:p>
      <w:pPr>
        <w:pStyle w:val="27"/>
        <w:widowControl/>
        <w:numPr>
          <w:ilvl w:val="0"/>
          <w:numId w:val="5"/>
        </w:numPr>
        <w:spacing w:line="360" w:lineRule="auto"/>
        <w:ind w:left="0" w:firstLine="426" w:firstLineChars="0"/>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由于人类活动引起入湖河流渠道化、湖泊水系阻隔河道及湖泊萎缩，并导致河湖生态系统退化时，应进行湖泊地貌形态保护与修复。 </w:t>
      </w:r>
    </w:p>
    <w:p>
      <w:pPr>
        <w:pStyle w:val="27"/>
        <w:widowControl/>
        <w:numPr>
          <w:ilvl w:val="0"/>
          <w:numId w:val="5"/>
        </w:numPr>
        <w:spacing w:line="360" w:lineRule="auto"/>
        <w:ind w:left="0" w:firstLine="426" w:firstLineChars="0"/>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新建及改扩建的防洪及入湖河道整治工程应充分考虑湖泊地貌形态保护与修复要求。 </w:t>
      </w:r>
    </w:p>
    <w:p>
      <w:pPr>
        <w:pStyle w:val="27"/>
        <w:widowControl/>
        <w:numPr>
          <w:ilvl w:val="0"/>
          <w:numId w:val="5"/>
        </w:numPr>
        <w:spacing w:line="360" w:lineRule="auto"/>
        <w:ind w:left="0" w:firstLine="426" w:firstLineChars="0"/>
        <w:jc w:val="left"/>
        <w:rPr>
          <w:rFonts w:cs="宋体" w:asciiTheme="minorEastAsia" w:hAnsiTheme="minorEastAsia"/>
          <w:color w:val="auto"/>
          <w:kern w:val="0"/>
          <w:szCs w:val="21"/>
        </w:rPr>
      </w:pPr>
      <w:r>
        <w:rPr>
          <w:rFonts w:hint="eastAsia" w:cs="宋体" w:asciiTheme="minorEastAsia" w:hAnsiTheme="minorEastAsia"/>
          <w:color w:val="auto"/>
          <w:kern w:val="0"/>
          <w:szCs w:val="21"/>
        </w:rPr>
        <w:t>应分析湖泊河床演变历史及趋势，优化湖泊水系空间格局，确定湖泊缓冲带空间尺度和范围。</w:t>
      </w:r>
    </w:p>
    <w:p>
      <w:pPr>
        <w:pStyle w:val="27"/>
        <w:widowControl/>
        <w:numPr>
          <w:ilvl w:val="0"/>
          <w:numId w:val="5"/>
        </w:numPr>
        <w:spacing w:line="360" w:lineRule="auto"/>
        <w:ind w:left="0" w:firstLine="426" w:firstLineChars="0"/>
        <w:jc w:val="left"/>
        <w:rPr>
          <w:rFonts w:cs="宋体" w:asciiTheme="minorEastAsia" w:hAnsiTheme="minorEastAsia"/>
          <w:color w:val="auto"/>
          <w:kern w:val="0"/>
          <w:szCs w:val="21"/>
        </w:rPr>
      </w:pPr>
      <w:r>
        <w:rPr>
          <w:rFonts w:hint="eastAsia" w:cs="宋体" w:asciiTheme="minorEastAsia" w:hAnsiTheme="minorEastAsia"/>
          <w:color w:val="auto"/>
          <w:kern w:val="0"/>
          <w:szCs w:val="21"/>
        </w:rPr>
        <w:t>应依据入湖河道纵向和横向地貌空间异质性和地貌单元多样性特征，在保障生态功能的同时兼顾社会经济功能需求，开展入湖河道自然化工程建设。</w:t>
      </w:r>
    </w:p>
    <w:p>
      <w:pPr>
        <w:pStyle w:val="27"/>
        <w:widowControl/>
        <w:numPr>
          <w:ilvl w:val="0"/>
          <w:numId w:val="5"/>
        </w:numPr>
        <w:spacing w:line="360" w:lineRule="auto"/>
        <w:ind w:left="0" w:firstLine="426" w:firstLineChars="0"/>
        <w:jc w:val="left"/>
        <w:rPr>
          <w:rFonts w:asciiTheme="minorEastAsia" w:hAnsiTheme="minorEastAsia" w:cstheme="minorEastAsia"/>
          <w:color w:val="auto"/>
          <w:szCs w:val="21"/>
        </w:rPr>
      </w:pPr>
      <w:r>
        <w:rPr>
          <w:rFonts w:hint="eastAsia" w:cs="宋体" w:asciiTheme="minorEastAsia" w:hAnsiTheme="minorEastAsia"/>
          <w:color w:val="auto"/>
          <w:kern w:val="0"/>
          <w:szCs w:val="21"/>
        </w:rPr>
        <w:t xml:space="preserve">毗邻城市地区可因地制宜采取措施，实现一定程度的自然化。 </w:t>
      </w:r>
    </w:p>
    <w:p>
      <w:pPr>
        <w:pStyle w:val="27"/>
        <w:widowControl/>
        <w:numPr>
          <w:ilvl w:val="0"/>
          <w:numId w:val="5"/>
        </w:numPr>
        <w:spacing w:line="360" w:lineRule="auto"/>
        <w:ind w:left="0" w:firstLine="426" w:firstLineChars="0"/>
        <w:jc w:val="left"/>
        <w:rPr>
          <w:rFonts w:ascii="宋体" w:hAnsi="宋体" w:cs="宋体"/>
          <w:color w:val="auto"/>
          <w:kern w:val="0"/>
          <w:szCs w:val="21"/>
        </w:rPr>
      </w:pPr>
      <w:r>
        <w:rPr>
          <w:rFonts w:hint="eastAsia" w:cs="宋体" w:asciiTheme="minorEastAsia" w:hAnsiTheme="minorEastAsia"/>
          <w:color w:val="auto"/>
          <w:kern w:val="0"/>
          <w:szCs w:val="21"/>
        </w:rPr>
        <w:t>湖泊地貌形态保护与修复措施应包括湖泊水系生态连通、入湖河道平面形态蜿蜒性修复、河滨带和湖滨带保护、断面形状多样性修复、生态型护岸及地貌单元生态重建等。</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lang w:eastAsia="zh-CN"/>
        </w:rPr>
        <w:t>高原湖泊缓冲带建设工程应体现“四新技术”特点，</w:t>
      </w:r>
      <w:r>
        <w:rPr>
          <w:rFonts w:hint="eastAsia" w:ascii="宋体" w:hAnsi="宋体" w:cs="宋体"/>
          <w:kern w:val="0"/>
          <w:szCs w:val="21"/>
        </w:rPr>
        <w:t>体现湖泊的独特性、景观协调性、可观赏性、生态性</w:t>
      </w:r>
      <w:r>
        <w:rPr>
          <w:rFonts w:hint="eastAsia" w:ascii="宋体" w:hAnsi="宋体" w:cs="宋体"/>
          <w:kern w:val="0"/>
          <w:szCs w:val="21"/>
          <w:lang w:eastAsia="zh-CN"/>
        </w:rPr>
        <w:t>。</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rPr>
        <w:t>各类工程建设材料应选择节能设施和设备，</w:t>
      </w:r>
      <w:r>
        <w:rPr>
          <w:rFonts w:hint="eastAsia" w:ascii="宋体" w:hAnsi="宋体" w:cs="宋体"/>
          <w:color w:val="auto"/>
          <w:kern w:val="0"/>
          <w:szCs w:val="21"/>
        </w:rPr>
        <w:t>优</w:t>
      </w:r>
      <w:r>
        <w:rPr>
          <w:rFonts w:hint="eastAsia" w:ascii="宋体" w:hAnsi="宋体" w:cs="宋体"/>
          <w:kern w:val="0"/>
          <w:szCs w:val="21"/>
        </w:rPr>
        <w:t>先采用生态材料和生态工艺，</w:t>
      </w:r>
      <w:r>
        <w:rPr>
          <w:rFonts w:hint="eastAsia" w:ascii="宋体" w:hAnsi="宋体" w:cs="宋体"/>
          <w:color w:val="auto"/>
          <w:kern w:val="0"/>
          <w:szCs w:val="21"/>
        </w:rPr>
        <w:t>充</w:t>
      </w:r>
      <w:r>
        <w:rPr>
          <w:rFonts w:hint="eastAsia" w:ascii="宋体" w:hAnsi="宋体" w:cs="宋体"/>
          <w:kern w:val="0"/>
          <w:szCs w:val="21"/>
        </w:rPr>
        <w:t>分利用湖泊所在地的自然材料</w:t>
      </w:r>
      <w:r>
        <w:rPr>
          <w:rFonts w:hint="eastAsia" w:ascii="宋体" w:hAnsi="宋体" w:cs="宋体"/>
          <w:kern w:val="0"/>
          <w:szCs w:val="21"/>
          <w:lang w:eastAsia="zh-CN"/>
        </w:rPr>
        <w:t>；</w:t>
      </w:r>
      <w:r>
        <w:t>应通过技术改造和工艺改革，提高资源的利用率</w:t>
      </w:r>
      <w:r>
        <w:rPr>
          <w:rFonts w:hint="eastAsia"/>
          <w:lang w:eastAsia="zh-CN"/>
        </w:rPr>
        <w:t>，</w:t>
      </w:r>
      <w:r>
        <w:rPr>
          <w:rFonts w:hint="eastAsia" w:ascii="宋体" w:hAnsi="宋体" w:cs="宋体"/>
          <w:kern w:val="0"/>
          <w:szCs w:val="21"/>
        </w:rPr>
        <w:t>实现人与自然的和谐。</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rPr>
        <w:t>相关绿化技术应依据《云南省高原湖泊绿化种植及管养技术规程》（DBJ 53/T～XX～2022）进行。</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rPr>
        <w:t>应建立健全环湖生态拦截型沟渠、库塘与湿地的连通系统，最大最优发挥湖泊自然积存、自然渗透、自然净化的水源水质自我净化潜力。</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lang w:eastAsia="zh-CN"/>
        </w:rPr>
        <w:t>范围区林地绿化应结合碳汇林建设，毗邻城乡边缘的林地宜建设环境保护林，高效</w:t>
      </w:r>
    </w:p>
    <w:p>
      <w:pPr>
        <w:pStyle w:val="27"/>
        <w:widowControl/>
        <w:numPr>
          <w:ilvl w:val="0"/>
          <w:numId w:val="0"/>
        </w:numPr>
        <w:spacing w:line="360" w:lineRule="auto"/>
        <w:ind w:leftChars="0"/>
        <w:jc w:val="left"/>
        <w:rPr>
          <w:rFonts w:ascii="宋体" w:hAnsi="宋体" w:cs="宋体"/>
          <w:kern w:val="0"/>
          <w:szCs w:val="21"/>
        </w:rPr>
      </w:pPr>
      <w:r>
        <w:rPr>
          <w:rFonts w:hint="eastAsia" w:ascii="宋体" w:hAnsi="宋体" w:cs="宋体"/>
          <w:kern w:val="0"/>
          <w:szCs w:val="21"/>
          <w:lang w:eastAsia="zh-CN"/>
        </w:rPr>
        <w:t>保护高原湖泊生态空间。</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rPr>
        <w:t>区域内应根据实际情况建设</w:t>
      </w:r>
      <w:r>
        <w:rPr>
          <w:rFonts w:hint="eastAsia" w:ascii="宋体" w:hAnsi="宋体" w:cs="宋体"/>
          <w:kern w:val="0"/>
          <w:szCs w:val="21"/>
          <w:lang w:eastAsia="zh-CN"/>
        </w:rPr>
        <w:t>科研科普宣教、</w:t>
      </w:r>
      <w:r>
        <w:rPr>
          <w:rFonts w:hint="eastAsia" w:ascii="宋体" w:hAnsi="宋体" w:cs="宋体"/>
          <w:kern w:val="0"/>
          <w:szCs w:val="21"/>
        </w:rPr>
        <w:t>生态监测道、巡护道和各类生态监测站</w:t>
      </w:r>
      <w:r>
        <w:rPr>
          <w:rFonts w:hint="eastAsia" w:ascii="宋体" w:hAnsi="宋体" w:cs="宋体"/>
          <w:kern w:val="0"/>
          <w:szCs w:val="21"/>
          <w:lang w:eastAsia="zh-CN"/>
        </w:rPr>
        <w:t>等建筑，并应满足当地抗震等级和烈度要求</w:t>
      </w:r>
      <w:r>
        <w:rPr>
          <w:rFonts w:hint="eastAsia" w:ascii="宋体" w:hAnsi="宋体" w:cs="宋体"/>
          <w:kern w:val="0"/>
          <w:szCs w:val="21"/>
        </w:rPr>
        <w:t>。</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rPr>
        <w:t>临水建设需要使用水泥时，应依据《混凝土外加剂应用技术规范》（GB 50119-2013 ）掺入混凝土绿化添加剂。</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rPr>
        <w:t>建设和运维中，应</w:t>
      </w:r>
      <w:r>
        <w:t>对废水、废气和固体废弃物开展综合利用，实现资源化、无害化。</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rPr>
        <w:t>应依据《海绵城市建设技术指南（试行）》（住建部2014年）的技术要领，有目的地采用各种措施对雨水资源进行保护、收集和净化后直接利用，改善水环境和生态环境，减少外供绿化用水，补充地下水资源。</w:t>
      </w:r>
    </w:p>
    <w:p>
      <w:pPr>
        <w:pStyle w:val="27"/>
        <w:widowControl/>
        <w:numPr>
          <w:ilvl w:val="0"/>
          <w:numId w:val="4"/>
        </w:numPr>
        <w:spacing w:line="360" w:lineRule="auto"/>
        <w:ind w:left="0" w:leftChars="0" w:firstLine="0" w:firstLineChars="0"/>
        <w:jc w:val="left"/>
        <w:rPr>
          <w:b/>
          <w:kern w:val="44"/>
          <w:sz w:val="44"/>
        </w:rPr>
      </w:pPr>
      <w:r>
        <w:rPr>
          <w:rFonts w:hint="eastAsia"/>
          <w:lang w:val="en-US" w:eastAsia="zh-CN"/>
        </w:rPr>
        <w:t>宜</w:t>
      </w:r>
      <w:r>
        <w:rPr>
          <w:rFonts w:hint="eastAsia"/>
        </w:rPr>
        <w:t>经科学论证，发展生态种植、生态养殖和生态游憩产业，</w:t>
      </w:r>
      <w:r>
        <w:t>合理开发利用</w:t>
      </w:r>
      <w:r>
        <w:rPr>
          <w:rFonts w:hint="eastAsia"/>
        </w:rPr>
        <w:t>自然和</w:t>
      </w:r>
      <w:r>
        <w:t>风景资源</w:t>
      </w:r>
      <w:r>
        <w:rPr>
          <w:rFonts w:hint="eastAsia"/>
        </w:rPr>
        <w:t>。</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rPr>
        <w:t>应结合湖泊“四退三还”行动，以水生植物群落恢复和重建为重点，开展退化水生态系统修复；</w:t>
      </w:r>
      <w:r>
        <w:rPr>
          <w:rFonts w:hint="eastAsia" w:ascii="宋体" w:hAnsi="宋体" w:cs="宋体"/>
          <w:kern w:val="0"/>
          <w:szCs w:val="21"/>
          <w:lang w:val="en-US" w:eastAsia="zh-CN"/>
        </w:rPr>
        <w:t>应</w:t>
      </w:r>
      <w:r>
        <w:rPr>
          <w:rFonts w:hint="eastAsia" w:ascii="宋体" w:hAnsi="宋体" w:cs="宋体"/>
          <w:kern w:val="0"/>
          <w:szCs w:val="21"/>
        </w:rPr>
        <w:t>以本土树种、生态林木为主，林、乔、灌、草结合，实施流域绿化工程。</w:t>
      </w:r>
    </w:p>
    <w:p>
      <w:pPr>
        <w:pStyle w:val="27"/>
        <w:widowControl/>
        <w:numPr>
          <w:ilvl w:val="0"/>
          <w:numId w:val="4"/>
        </w:numPr>
        <w:spacing w:line="360" w:lineRule="auto"/>
        <w:ind w:left="0" w:leftChars="0" w:firstLine="0" w:firstLineChars="0"/>
        <w:jc w:val="left"/>
        <w:rPr>
          <w:rFonts w:ascii="宋体" w:hAnsi="宋体" w:cs="宋体"/>
          <w:kern w:val="0"/>
          <w:szCs w:val="21"/>
        </w:rPr>
      </w:pPr>
      <w:r>
        <w:rPr>
          <w:rFonts w:hint="eastAsia" w:ascii="宋体" w:hAnsi="宋体" w:cs="宋体"/>
          <w:kern w:val="0"/>
          <w:szCs w:val="21"/>
        </w:rPr>
        <w:t>应呼应和协调流域面山修复、陆地生态修复、湖滨生态廊道修复、湖滨生态湿地建设、入湖河道清水产流机制修复、湖内生态保育等生态建设，形成湖泊良好生态保护屏障。</w:t>
      </w:r>
    </w:p>
    <w:p>
      <w:pPr>
        <w:pStyle w:val="27"/>
        <w:widowControl/>
        <w:numPr>
          <w:ilvl w:val="0"/>
          <w:numId w:val="4"/>
        </w:numPr>
        <w:spacing w:line="360" w:lineRule="auto"/>
        <w:ind w:left="0" w:leftChars="0" w:firstLine="0" w:firstLineChars="0"/>
        <w:jc w:val="left"/>
        <w:rPr>
          <w:b/>
          <w:kern w:val="44"/>
          <w:sz w:val="44"/>
        </w:rPr>
      </w:pPr>
      <w:r>
        <w:br w:type="page"/>
      </w:r>
    </w:p>
    <w:p>
      <w:pPr>
        <w:pStyle w:val="2"/>
        <w:numPr>
          <w:ilvl w:val="0"/>
          <w:numId w:val="1"/>
        </w:numPr>
        <w:jc w:val="center"/>
      </w:pPr>
      <w:bookmarkStart w:id="14" w:name="_Toc18458"/>
      <w:bookmarkStart w:id="15" w:name="_Toc30854"/>
      <w:r>
        <w:rPr>
          <w:rFonts w:hint="eastAsia"/>
        </w:rPr>
        <w:t>生态保护工程技术</w:t>
      </w:r>
      <w:bookmarkEnd w:id="14"/>
      <w:bookmarkEnd w:id="15"/>
    </w:p>
    <w:p>
      <w:pPr>
        <w:pStyle w:val="15"/>
        <w:numPr>
          <w:ilvl w:val="0"/>
          <w:numId w:val="6"/>
        </w:numPr>
      </w:pPr>
      <w:r>
        <w:rPr>
          <w:rFonts w:hint="eastAsia"/>
        </w:rPr>
        <w:t xml:space="preserve"> </w:t>
      </w:r>
      <w:bookmarkStart w:id="16" w:name="_Toc9904"/>
      <w:bookmarkStart w:id="17" w:name="_Toc20553"/>
      <w:r>
        <w:rPr>
          <w:rFonts w:hint="eastAsia"/>
        </w:rPr>
        <w:t>一般要求</w:t>
      </w:r>
      <w:bookmarkEnd w:id="16"/>
      <w:bookmarkEnd w:id="17"/>
    </w:p>
    <w:p>
      <w:pPr>
        <w:pStyle w:val="27"/>
        <w:numPr>
          <w:ilvl w:val="0"/>
          <w:numId w:val="7"/>
        </w:numPr>
        <w:spacing w:line="360" w:lineRule="auto"/>
        <w:ind w:left="0" w:firstLine="0" w:firstLineChars="0"/>
        <w:rPr>
          <w:rFonts w:cs="Arial"/>
        </w:rPr>
      </w:pPr>
      <w:r>
        <w:rPr>
          <w:rFonts w:hint="eastAsia" w:cs="Arial"/>
        </w:rPr>
        <w:t>应以生态效益为主，维护生态平衡，保护湿地区域内生物多样性及湿地生态系统结构与功能的完整性、原真性和自然性。</w:t>
      </w:r>
    </w:p>
    <w:p>
      <w:pPr>
        <w:pStyle w:val="27"/>
        <w:numPr>
          <w:ilvl w:val="0"/>
          <w:numId w:val="7"/>
        </w:numPr>
        <w:spacing w:line="360" w:lineRule="auto"/>
        <w:ind w:left="0" w:firstLine="0" w:firstLineChars="0"/>
        <w:rPr>
          <w:rFonts w:cs="Arial"/>
        </w:rPr>
      </w:pPr>
      <w:r>
        <w:rPr>
          <w:rFonts w:hint="eastAsia" w:cs="Arial"/>
        </w:rPr>
        <w:t>应以生态系统结构和功能保护为重点，提升生态功能，注重自然生态系统的完整性、连通性和多样性，加强整体保护和格局塑造，提升综合服务功能。</w:t>
      </w:r>
    </w:p>
    <w:p>
      <w:pPr>
        <w:pStyle w:val="27"/>
        <w:numPr>
          <w:ilvl w:val="0"/>
          <w:numId w:val="7"/>
        </w:numPr>
        <w:spacing w:line="360" w:lineRule="auto"/>
        <w:ind w:left="0" w:firstLine="0" w:firstLineChars="0"/>
        <w:rPr>
          <w:rFonts w:cs="Arial"/>
        </w:rPr>
      </w:pPr>
      <w:r>
        <w:rPr>
          <w:rFonts w:hint="eastAsia" w:cs="Arial"/>
        </w:rPr>
        <w:t>应根据湖泊生态系统类型和资源进行分类保护。</w:t>
      </w:r>
    </w:p>
    <w:p>
      <w:pPr>
        <w:pStyle w:val="27"/>
        <w:numPr>
          <w:ilvl w:val="0"/>
          <w:numId w:val="7"/>
        </w:numPr>
        <w:spacing w:line="360" w:lineRule="auto"/>
        <w:ind w:left="0" w:firstLine="0" w:firstLineChars="0"/>
        <w:rPr>
          <w:rFonts w:cs="Arial"/>
        </w:rPr>
      </w:pPr>
      <w:r>
        <w:rPr>
          <w:rFonts w:hint="eastAsia" w:cs="Arial"/>
        </w:rPr>
        <w:t>应在湖泊全面的生境调查基础上</w:t>
      </w:r>
      <w:r>
        <w:rPr>
          <w:rFonts w:hint="eastAsia" w:cs="Arial"/>
          <w:lang w:eastAsia="zh-CN"/>
        </w:rPr>
        <w:t>对</w:t>
      </w:r>
      <w:r>
        <w:rPr>
          <w:rFonts w:hint="eastAsia" w:cs="Arial"/>
        </w:rPr>
        <w:t>各项保护技术措施进行科学论证。</w:t>
      </w:r>
    </w:p>
    <w:p>
      <w:pPr>
        <w:pStyle w:val="27"/>
        <w:numPr>
          <w:ilvl w:val="0"/>
          <w:numId w:val="7"/>
        </w:numPr>
        <w:spacing w:line="360" w:lineRule="auto"/>
        <w:ind w:left="0" w:firstLine="0" w:firstLineChars="0"/>
        <w:rPr>
          <w:rFonts w:cs="Arial"/>
        </w:rPr>
      </w:pPr>
      <w:r>
        <w:rPr>
          <w:rFonts w:hint="eastAsia" w:cs="Arial"/>
        </w:rPr>
        <w:t>各项保护措施</w:t>
      </w:r>
      <w:r>
        <w:rPr>
          <w:rFonts w:hint="eastAsia" w:cs="Arial"/>
          <w:color w:val="000000" w:themeColor="text1"/>
          <w:lang w:eastAsia="zh-CN"/>
          <w14:textFill>
            <w14:solidFill>
              <w14:schemeClr w14:val="tx1"/>
            </w14:solidFill>
          </w14:textFill>
        </w:rPr>
        <w:t>应</w:t>
      </w:r>
      <w:r>
        <w:rPr>
          <w:rFonts w:hint="eastAsia" w:cs="Arial"/>
        </w:rPr>
        <w:t>符合《湖泊生态环境保护系列技术指南之二：湖泊生态环境保护实施方案编制指南（试行）》（环办〔2014〕111号）的规定。</w:t>
      </w:r>
    </w:p>
    <w:p>
      <w:pPr>
        <w:pStyle w:val="27"/>
        <w:numPr>
          <w:ilvl w:val="0"/>
          <w:numId w:val="7"/>
        </w:numPr>
        <w:spacing w:line="360" w:lineRule="auto"/>
        <w:ind w:left="0" w:firstLine="0" w:firstLineChars="0"/>
        <w:rPr>
          <w:rFonts w:cs="Arial"/>
        </w:rPr>
      </w:pPr>
      <w:r>
        <w:rPr>
          <w:rFonts w:hint="eastAsia" w:cs="Arial"/>
        </w:rPr>
        <w:t>各项技术应在明确保护总目标和具体目标、保护工程项目的位置、规模、技术措施、实施期限等内容的基础上进行。</w:t>
      </w:r>
    </w:p>
    <w:p>
      <w:pPr>
        <w:pStyle w:val="27"/>
        <w:numPr>
          <w:ilvl w:val="0"/>
          <w:numId w:val="7"/>
        </w:numPr>
        <w:spacing w:line="360" w:lineRule="auto"/>
        <w:ind w:left="0" w:firstLine="0" w:firstLineChars="0"/>
        <w:rPr>
          <w:rFonts w:cs="Arial"/>
        </w:rPr>
      </w:pPr>
      <w:r>
        <w:rPr>
          <w:rFonts w:hint="eastAsia" w:cs="Arial"/>
        </w:rPr>
        <w:t>应当遵循保护优先、科学规划、分类管理、合理利用、持续发展的原则，并根据湖泊生态系统结构和功能特征进行分区保护。</w:t>
      </w:r>
    </w:p>
    <w:p>
      <w:pPr>
        <w:pStyle w:val="27"/>
        <w:numPr>
          <w:ilvl w:val="0"/>
          <w:numId w:val="7"/>
        </w:numPr>
        <w:spacing w:line="360" w:lineRule="auto"/>
        <w:ind w:left="0" w:firstLine="0" w:firstLineChars="0"/>
        <w:rPr>
          <w:rFonts w:cs="Arial"/>
        </w:rPr>
      </w:pPr>
      <w:r>
        <w:rPr>
          <w:rFonts w:hint="eastAsia" w:cs="Arial"/>
        </w:rPr>
        <w:t>具有高原湖泊景观典型性、完好性和珍稀性的区域，应尽量保留其原始状态，不做添加和整理，尽量保持其原生性。</w:t>
      </w:r>
    </w:p>
    <w:p>
      <w:pPr>
        <w:pStyle w:val="27"/>
        <w:numPr>
          <w:ilvl w:val="0"/>
          <w:numId w:val="7"/>
        </w:numPr>
        <w:spacing w:line="360" w:lineRule="auto"/>
        <w:ind w:left="0" w:firstLine="0" w:firstLineChars="0"/>
        <w:rPr>
          <w:rFonts w:cs="Arial"/>
        </w:rPr>
      </w:pPr>
      <w:r>
        <w:rPr>
          <w:rFonts w:hint="eastAsia" w:cs="Arial"/>
        </w:rPr>
        <w:t>应维护原有地貌特征和地景环境，保护湖泊沙洲、滩涂港湾、山体岛屿、地质珍迹、岩石与基岩、土层与地被、水体与水系等自然景源，水岸线应依据《全国河道（湖泊）岸线利用管理规划技术细则》（2008）进行保护。</w:t>
      </w:r>
    </w:p>
    <w:p>
      <w:pPr>
        <w:pStyle w:val="27"/>
        <w:numPr>
          <w:ilvl w:val="0"/>
          <w:numId w:val="7"/>
        </w:numPr>
        <w:spacing w:line="360" w:lineRule="auto"/>
        <w:ind w:left="0" w:firstLine="0" w:firstLineChars="0"/>
        <w:rPr>
          <w:rFonts w:hint="eastAsia" w:cs="Arial"/>
        </w:rPr>
      </w:pPr>
      <w:r>
        <w:rPr>
          <w:rFonts w:hint="eastAsia" w:cs="Arial"/>
        </w:rPr>
        <w:t>应优先保护水体水岸及水源、野生动植物资源及其栖息地或繁殖地、自然景观和文化资源等要素，以及高原湖泊生态系统的连贯性、与周边自然环境的连续性、湿地生物生态廊道畅通</w:t>
      </w:r>
      <w:r>
        <w:rPr>
          <w:rFonts w:hint="eastAsia" w:cs="Arial"/>
          <w:lang w:val="en-US" w:eastAsia="zh-CN"/>
        </w:rPr>
        <w:t>等</w:t>
      </w:r>
      <w:r>
        <w:rPr>
          <w:rFonts w:hint="eastAsia" w:cs="Arial"/>
        </w:rPr>
        <w:t>原状。</w:t>
      </w:r>
    </w:p>
    <w:p>
      <w:pPr>
        <w:pStyle w:val="27"/>
        <w:numPr>
          <w:ilvl w:val="0"/>
          <w:numId w:val="7"/>
        </w:numPr>
        <w:spacing w:line="360" w:lineRule="auto"/>
        <w:ind w:left="0" w:firstLine="0" w:firstLineChars="0"/>
        <w:rPr>
          <w:rFonts w:cs="Arial"/>
        </w:rPr>
      </w:pPr>
      <w:r>
        <w:rPr>
          <w:rFonts w:hint="eastAsia" w:cs="Arial"/>
        </w:rPr>
        <w:t>保护范围的确定应根据地形地貌、水系、林地等因素综合确定，应以水域为核心，将区域内影响湖泊生态系统连续性和完整性的各种用地都纳入规划范围，特别是水域周边的林地、草地、溪流、水体、农田和村镇等。</w:t>
      </w:r>
    </w:p>
    <w:p>
      <w:pPr>
        <w:pStyle w:val="27"/>
        <w:numPr>
          <w:ilvl w:val="0"/>
          <w:numId w:val="7"/>
        </w:numPr>
        <w:spacing w:line="360" w:lineRule="auto"/>
        <w:ind w:left="0" w:firstLine="0" w:firstLineChars="0"/>
        <w:rPr>
          <w:rFonts w:hint="eastAsia" w:cs="Arial"/>
        </w:rPr>
      </w:pPr>
      <w:r>
        <w:rPr>
          <w:rFonts w:hint="eastAsia" w:cs="Arial"/>
        </w:rPr>
        <w:t>应严加保护区域内的水源、水体，</w:t>
      </w:r>
      <w:r>
        <w:rPr>
          <w:rFonts w:hint="eastAsia" w:cs="Arial"/>
          <w:lang w:eastAsia="zh-CN"/>
        </w:rPr>
        <w:t>严</w:t>
      </w:r>
      <w:r>
        <w:rPr>
          <w:rFonts w:hint="eastAsia" w:cs="Arial"/>
        </w:rPr>
        <w:t>禁擅自围、填、堵塞水面</w:t>
      </w:r>
      <w:r>
        <w:rPr>
          <w:rFonts w:hint="eastAsia" w:cs="Arial"/>
          <w:lang w:eastAsia="zh-CN"/>
        </w:rPr>
        <w:t>、</w:t>
      </w:r>
      <w:r>
        <w:rPr>
          <w:rFonts w:hint="eastAsia" w:cs="Arial"/>
        </w:rPr>
        <w:t>围湖建绿</w:t>
      </w:r>
      <w:r>
        <w:rPr>
          <w:rFonts w:hint="eastAsia" w:cs="Arial"/>
          <w:lang w:eastAsia="zh-CN"/>
        </w:rPr>
        <w:t>、</w:t>
      </w:r>
      <w:r>
        <w:rPr>
          <w:rFonts w:hint="eastAsia" w:cs="Arial"/>
        </w:rPr>
        <w:t>污染水源水体等。</w:t>
      </w:r>
    </w:p>
    <w:p>
      <w:pPr>
        <w:pStyle w:val="27"/>
        <w:numPr>
          <w:ilvl w:val="0"/>
          <w:numId w:val="7"/>
        </w:numPr>
        <w:spacing w:line="360" w:lineRule="auto"/>
        <w:ind w:left="0" w:firstLine="0" w:firstLineChars="0"/>
        <w:rPr>
          <w:rFonts w:cs="Arial"/>
        </w:rPr>
      </w:pPr>
      <w:r>
        <w:rPr>
          <w:rFonts w:hint="eastAsia" w:cs="Arial"/>
        </w:rPr>
        <w:t>动植物保护技术应依据湖泊保护动物的生活习性、植物生理生态习性针对性进行。</w:t>
      </w:r>
    </w:p>
    <w:p>
      <w:pPr>
        <w:pStyle w:val="27"/>
        <w:numPr>
          <w:ilvl w:val="0"/>
          <w:numId w:val="7"/>
        </w:numPr>
        <w:spacing w:line="360" w:lineRule="auto"/>
        <w:ind w:left="0" w:firstLine="0" w:firstLineChars="0"/>
        <w:rPr>
          <w:rFonts w:cs="Arial"/>
        </w:rPr>
      </w:pPr>
      <w:r>
        <w:rPr>
          <w:rFonts w:hint="eastAsia" w:cs="Arial"/>
        </w:rPr>
        <w:t>不符合保护规划的污染环境、破坏景观景物、妨碍游览等原有建筑物、构筑物或者其他设施，应当按照对应湖泊管理条例拆除或者迁出。</w:t>
      </w:r>
    </w:p>
    <w:p>
      <w:pPr>
        <w:pStyle w:val="27"/>
        <w:numPr>
          <w:ilvl w:val="0"/>
          <w:numId w:val="7"/>
        </w:numPr>
        <w:spacing w:line="360" w:lineRule="auto"/>
        <w:ind w:left="0" w:firstLine="0" w:firstLineChars="0"/>
        <w:rPr>
          <w:rFonts w:cs="Arial"/>
        </w:rPr>
      </w:pPr>
      <w:r>
        <w:rPr>
          <w:rFonts w:hint="eastAsia" w:cs="Arial"/>
        </w:rPr>
        <w:t>应分区分类设置保护界标，</w:t>
      </w:r>
      <w:r>
        <w:rPr>
          <w:rFonts w:hint="eastAsia" w:cs="Arial"/>
          <w:lang w:eastAsia="zh-CN"/>
        </w:rPr>
        <w:t>应</w:t>
      </w:r>
      <w:r>
        <w:rPr>
          <w:rFonts w:hint="eastAsia" w:cs="Arial"/>
        </w:rPr>
        <w:t>保护原有土地、文物、农田、湿地等界标。</w:t>
      </w:r>
    </w:p>
    <w:p>
      <w:pPr>
        <w:pStyle w:val="27"/>
        <w:numPr>
          <w:ilvl w:val="0"/>
          <w:numId w:val="7"/>
        </w:numPr>
        <w:spacing w:line="360" w:lineRule="auto"/>
        <w:ind w:left="0" w:firstLine="0" w:firstLineChars="0"/>
        <w:rPr>
          <w:rFonts w:cs="Arial"/>
        </w:rPr>
      </w:pPr>
      <w:r>
        <w:rPr>
          <w:rFonts w:hint="eastAsia" w:cs="Arial"/>
        </w:rPr>
        <w:t>应对区域内的古建筑、古园林、遗迹、古碑文、古树名木、野生动植物资源、特殊地质地貌等进行调查、登记、监测，并采取建立档案、设置标志、限制游客流量等措施严格保护。</w:t>
      </w:r>
    </w:p>
    <w:p>
      <w:pPr>
        <w:pStyle w:val="27"/>
        <w:numPr>
          <w:ilvl w:val="0"/>
          <w:numId w:val="7"/>
        </w:numPr>
        <w:spacing w:line="360" w:lineRule="auto"/>
        <w:ind w:left="0" w:firstLine="0" w:firstLineChars="0"/>
        <w:rPr>
          <w:rFonts w:cs="Arial"/>
        </w:rPr>
      </w:pPr>
      <w:r>
        <w:rPr>
          <w:rFonts w:hint="eastAsia" w:cs="Arial"/>
        </w:rPr>
        <w:t>针对需要保护的工程，应科学论证隔离设施</w:t>
      </w:r>
      <w:r>
        <w:rPr>
          <w:rFonts w:hint="eastAsia" w:cs="Arial"/>
          <w:color w:val="FF0000"/>
        </w:rPr>
        <w:t>、</w:t>
      </w:r>
      <w:r>
        <w:rPr>
          <w:rFonts w:hint="eastAsia" w:cs="Arial"/>
        </w:rPr>
        <w:t>生态监测、管护站点和保护警示标识等设施建设。</w:t>
      </w:r>
    </w:p>
    <w:p>
      <w:pPr>
        <w:pStyle w:val="27"/>
        <w:numPr>
          <w:ilvl w:val="0"/>
          <w:numId w:val="7"/>
        </w:numPr>
        <w:spacing w:line="360" w:lineRule="auto"/>
        <w:ind w:left="0" w:firstLine="0" w:firstLineChars="0"/>
        <w:rPr>
          <w:rFonts w:cs="Arial"/>
        </w:rPr>
      </w:pPr>
      <w:r>
        <w:rPr>
          <w:rFonts w:hint="eastAsia" w:cs="Arial"/>
        </w:rPr>
        <w:t>可针对特别需要保护或恢复的湿地生态系统、珍稀物种的繁殖地或原产地设置禁入区或临时禁</w:t>
      </w:r>
      <w:r>
        <w:rPr>
          <w:rFonts w:hint="eastAsia" w:cs="Arial"/>
          <w:lang w:val="en-US" w:eastAsia="zh-CN"/>
        </w:rPr>
        <w:t>入</w:t>
      </w:r>
      <w:r>
        <w:rPr>
          <w:rFonts w:hint="eastAsia" w:cs="Arial"/>
        </w:rPr>
        <w:t>区。</w:t>
      </w:r>
    </w:p>
    <w:p>
      <w:pPr>
        <w:pStyle w:val="27"/>
        <w:numPr>
          <w:ilvl w:val="0"/>
          <w:numId w:val="7"/>
        </w:numPr>
        <w:spacing w:line="360" w:lineRule="auto"/>
        <w:ind w:left="0" w:firstLine="0" w:firstLineChars="0"/>
      </w:pPr>
      <w:r>
        <w:rPr>
          <w:rFonts w:hint="eastAsia" w:cs="Arial"/>
          <w:lang w:val="en-US" w:eastAsia="zh-CN"/>
        </w:rPr>
        <w:t>宜</w:t>
      </w:r>
      <w:r>
        <w:rPr>
          <w:rFonts w:hint="eastAsia" w:cs="Arial"/>
        </w:rPr>
        <w:t>在保护对象和人为活动相互影响较大，且希望</w:t>
      </w:r>
      <w:r>
        <w:rPr>
          <w:rFonts w:hint="eastAsia" w:cs="Arial"/>
          <w:lang w:eastAsia="zh-CN"/>
        </w:rPr>
        <w:t>严禁</w:t>
      </w:r>
      <w:r>
        <w:rPr>
          <w:rFonts w:hint="eastAsia" w:cs="Arial"/>
        </w:rPr>
        <w:t>阻挡人畜靠近的水域周边、不同生境、不同动植物保护区建设生物隔离带，</w:t>
      </w:r>
      <w:r>
        <w:rPr>
          <w:rFonts w:hint="eastAsia" w:cs="Arial"/>
          <w:lang w:val="en-US" w:eastAsia="zh-CN"/>
        </w:rPr>
        <w:t>其</w:t>
      </w:r>
      <w:r>
        <w:rPr>
          <w:rFonts w:hint="eastAsia" w:cs="Arial"/>
        </w:rPr>
        <w:t>建设应符合</w:t>
      </w:r>
      <w:r>
        <w:rPr>
          <w:rFonts w:hint="eastAsia"/>
        </w:rPr>
        <w:t>以下规定：</w:t>
      </w:r>
    </w:p>
    <w:p>
      <w:pPr>
        <w:pStyle w:val="27"/>
        <w:numPr>
          <w:ilvl w:val="0"/>
          <w:numId w:val="8"/>
        </w:numPr>
        <w:spacing w:line="360" w:lineRule="auto"/>
        <w:ind w:left="0" w:firstLine="426" w:firstLineChars="0"/>
      </w:pPr>
      <w:r>
        <w:rPr>
          <w:rFonts w:hint="eastAsia"/>
        </w:rPr>
        <w:t>选择植物</w:t>
      </w:r>
      <w:r>
        <w:rPr>
          <w:rFonts w:hint="eastAsia"/>
          <w:lang w:val="en-US" w:eastAsia="zh-CN"/>
        </w:rPr>
        <w:t>应</w:t>
      </w:r>
      <w:r>
        <w:rPr>
          <w:rFonts w:hint="eastAsia"/>
        </w:rPr>
        <w:t>以多刺、丛状而密集为选择标准。</w:t>
      </w:r>
    </w:p>
    <w:p>
      <w:pPr>
        <w:pStyle w:val="27"/>
        <w:numPr>
          <w:ilvl w:val="0"/>
          <w:numId w:val="8"/>
        </w:numPr>
        <w:spacing w:line="360" w:lineRule="auto"/>
        <w:ind w:left="0" w:firstLine="426" w:firstLineChars="0"/>
      </w:pPr>
      <w:r>
        <w:rPr>
          <w:rFonts w:hint="eastAsia"/>
        </w:rPr>
        <w:t>最小种植</w:t>
      </w:r>
      <w:r>
        <w:t>宽度</w:t>
      </w:r>
      <w:r>
        <w:rPr>
          <w:rFonts w:hint="eastAsia"/>
          <w:lang w:val="en-US" w:eastAsia="zh-CN"/>
        </w:rPr>
        <w:t>宜</w:t>
      </w:r>
      <w:r>
        <w:rPr>
          <w:rFonts w:hint="eastAsia"/>
        </w:rPr>
        <w:t>不低于6m，且</w:t>
      </w:r>
      <w:r>
        <w:t>具有</w:t>
      </w:r>
      <w:r>
        <w:rPr>
          <w:rFonts w:hint="eastAsia"/>
        </w:rPr>
        <w:t>2m以上高密度不透风的立面效果。</w:t>
      </w:r>
    </w:p>
    <w:p>
      <w:pPr>
        <w:pStyle w:val="27"/>
        <w:numPr>
          <w:ilvl w:val="0"/>
          <w:numId w:val="8"/>
        </w:numPr>
        <w:spacing w:line="360" w:lineRule="auto"/>
        <w:ind w:left="0" w:firstLine="426" w:firstLineChars="0"/>
      </w:pPr>
      <w:r>
        <w:rPr>
          <w:rFonts w:hint="eastAsia"/>
        </w:rPr>
        <w:t>种植</w:t>
      </w:r>
      <w:r>
        <w:t>方式</w:t>
      </w:r>
      <w:r>
        <w:rPr>
          <w:rFonts w:hint="eastAsia"/>
        </w:rPr>
        <w:t>可</w:t>
      </w:r>
      <w:r>
        <w:t>采用规则式和自然式</w:t>
      </w:r>
      <w:r>
        <w:rPr>
          <w:rFonts w:hint="eastAsia"/>
        </w:rPr>
        <w:t>，</w:t>
      </w:r>
      <w:r>
        <w:t>配置方式采用行植列植，种植密度</w:t>
      </w:r>
      <w:r>
        <w:rPr>
          <w:rFonts w:hint="eastAsia"/>
        </w:rPr>
        <w:t>为</w:t>
      </w:r>
      <w:r>
        <w:t>品字形密植。</w:t>
      </w:r>
    </w:p>
    <w:p>
      <w:pPr>
        <w:pStyle w:val="27"/>
        <w:numPr>
          <w:ilvl w:val="0"/>
          <w:numId w:val="8"/>
        </w:numPr>
        <w:spacing w:line="360" w:lineRule="auto"/>
        <w:ind w:left="0" w:firstLine="426" w:firstLineChars="0"/>
      </w:pPr>
      <w:r>
        <w:rPr>
          <w:rFonts w:hint="eastAsia"/>
        </w:rPr>
        <w:t>可选择由两排乔灌种植带和三排灌木种植带组成。</w:t>
      </w:r>
    </w:p>
    <w:p>
      <w:pPr>
        <w:pStyle w:val="27"/>
        <w:numPr>
          <w:ilvl w:val="0"/>
          <w:numId w:val="7"/>
        </w:numPr>
        <w:spacing w:line="360" w:lineRule="auto"/>
        <w:ind w:left="0" w:firstLine="0" w:firstLineChars="0"/>
        <w:rPr>
          <w:rFonts w:cs="Arial"/>
        </w:rPr>
      </w:pPr>
      <w:r>
        <w:rPr>
          <w:rFonts w:hint="eastAsia" w:cs="Arial"/>
        </w:rPr>
        <w:t>生态敏感区可采用电子围栏或联网监控进行隔离监控。</w:t>
      </w:r>
    </w:p>
    <w:p>
      <w:pPr>
        <w:pStyle w:val="27"/>
        <w:numPr>
          <w:ilvl w:val="0"/>
          <w:numId w:val="7"/>
        </w:numPr>
        <w:spacing w:line="360" w:lineRule="auto"/>
        <w:ind w:left="0" w:firstLine="0" w:firstLineChars="0"/>
        <w:rPr>
          <w:rFonts w:hint="eastAsia" w:cs="Arial"/>
        </w:rPr>
      </w:pPr>
      <w:r>
        <w:rPr>
          <w:rFonts w:hint="eastAsia" w:cs="Arial"/>
        </w:rPr>
        <w:t>确定为一、二级保护区的地带，可经论证</w:t>
      </w:r>
      <w:r>
        <w:rPr>
          <w:rFonts w:hint="eastAsia" w:cs="Arial"/>
          <w:lang w:val="en-US" w:eastAsia="zh-CN"/>
        </w:rPr>
        <w:t>建设</w:t>
      </w:r>
      <w:r>
        <w:rPr>
          <w:rFonts w:hint="eastAsia" w:cs="Arial"/>
        </w:rPr>
        <w:t>科研科普、考察、考古、清淤治污等活动的配套设施，其建设技术应符合专项要求，并编制专项施工方案。</w:t>
      </w:r>
    </w:p>
    <w:p>
      <w:pPr>
        <w:pStyle w:val="27"/>
        <w:numPr>
          <w:ilvl w:val="0"/>
          <w:numId w:val="7"/>
        </w:numPr>
        <w:spacing w:line="360" w:lineRule="auto"/>
        <w:ind w:left="0" w:firstLine="0" w:firstLineChars="0"/>
        <w:rPr>
          <w:rFonts w:hint="eastAsia" w:cs="Arial"/>
        </w:rPr>
      </w:pPr>
      <w:r>
        <w:rPr>
          <w:rFonts w:hint="eastAsia" w:cs="Arial"/>
        </w:rPr>
        <w:t>生态放牧活动</w:t>
      </w:r>
      <w:r>
        <w:rPr>
          <w:rFonts w:hint="eastAsia" w:cs="Arial"/>
          <w:lang w:val="en-US" w:eastAsia="zh-CN"/>
        </w:rPr>
        <w:t>应</w:t>
      </w:r>
      <w:r>
        <w:rPr>
          <w:rFonts w:hint="eastAsia" w:cs="Arial"/>
        </w:rPr>
        <w:t>经生态环境容量测算</w:t>
      </w:r>
      <w:r>
        <w:rPr>
          <w:rFonts w:hint="eastAsia" w:cs="Arial"/>
          <w:lang w:val="en-US" w:eastAsia="zh-CN"/>
        </w:rPr>
        <w:t>和审批</w:t>
      </w:r>
      <w:r>
        <w:rPr>
          <w:rFonts w:hint="eastAsia" w:cs="Arial"/>
        </w:rPr>
        <w:t>。</w:t>
      </w:r>
    </w:p>
    <w:p>
      <w:pPr>
        <w:pStyle w:val="27"/>
        <w:numPr>
          <w:ilvl w:val="0"/>
          <w:numId w:val="7"/>
        </w:numPr>
        <w:spacing w:line="360" w:lineRule="auto"/>
        <w:ind w:left="0" w:firstLine="0" w:firstLineChars="0"/>
        <w:rPr>
          <w:rFonts w:hint="eastAsia" w:cs="Arial"/>
        </w:rPr>
      </w:pPr>
      <w:r>
        <w:rPr>
          <w:rFonts w:hint="eastAsia" w:cs="Arial"/>
          <w:lang w:val="en-US" w:eastAsia="zh-CN"/>
        </w:rPr>
        <w:t>宜</w:t>
      </w:r>
      <w:r>
        <w:rPr>
          <w:rFonts w:hint="eastAsia" w:cs="Arial"/>
        </w:rPr>
        <w:t>联动相关部门，实施区域绿化行动。落实国土绿化行动，大力推动流域生态治理，大力开展绿化美化行动，推进流域生态改善和景观升级。</w:t>
      </w:r>
    </w:p>
    <w:p>
      <w:pPr>
        <w:pStyle w:val="27"/>
        <w:numPr>
          <w:ilvl w:val="0"/>
          <w:numId w:val="7"/>
        </w:numPr>
        <w:spacing w:line="360" w:lineRule="auto"/>
        <w:ind w:left="0" w:firstLine="0" w:firstLineChars="0"/>
        <w:rPr>
          <w:rFonts w:hint="eastAsia" w:cs="Arial"/>
        </w:rPr>
      </w:pPr>
      <w:r>
        <w:rPr>
          <w:rFonts w:hint="eastAsia" w:cs="Arial"/>
          <w:lang w:val="en-US" w:eastAsia="zh-CN"/>
        </w:rPr>
        <w:t>宜</w:t>
      </w:r>
      <w:r>
        <w:rPr>
          <w:rFonts w:hint="eastAsia" w:cs="Arial"/>
        </w:rPr>
        <w:t>联动相关部门，积极推进荒山荒坡造林和露天矿山植被恢复，实现可视范围内无明显宜林荒山、荒坡，无裸露残破山体。</w:t>
      </w:r>
    </w:p>
    <w:p>
      <w:pPr>
        <w:pStyle w:val="27"/>
        <w:numPr>
          <w:ilvl w:val="0"/>
          <w:numId w:val="7"/>
        </w:numPr>
        <w:spacing w:line="360" w:lineRule="auto"/>
        <w:ind w:left="0" w:firstLine="0" w:firstLineChars="0"/>
        <w:rPr>
          <w:rFonts w:hint="eastAsia" w:cs="Arial"/>
        </w:rPr>
      </w:pPr>
      <w:r>
        <w:rPr>
          <w:rFonts w:hint="eastAsia" w:cs="Arial"/>
          <w:lang w:val="en-US" w:eastAsia="zh-CN"/>
        </w:rPr>
        <w:t>宜</w:t>
      </w:r>
      <w:r>
        <w:rPr>
          <w:rFonts w:hint="eastAsia" w:cs="Arial"/>
        </w:rPr>
        <w:t>联动相关部门，聚焦水清、岸绿、景美，大规模开展流域水系和入湖河道生态修复及绿化。</w:t>
      </w:r>
    </w:p>
    <w:p>
      <w:pPr>
        <w:pStyle w:val="27"/>
        <w:numPr>
          <w:ilvl w:val="0"/>
          <w:numId w:val="7"/>
        </w:numPr>
        <w:spacing w:line="360" w:lineRule="auto"/>
        <w:ind w:left="0" w:firstLine="0" w:firstLineChars="0"/>
        <w:rPr>
          <w:rFonts w:cs="Arial"/>
        </w:rPr>
      </w:pPr>
      <w:r>
        <w:rPr>
          <w:rFonts w:hint="eastAsia" w:cs="Arial"/>
          <w:lang w:val="en-US" w:eastAsia="zh-CN"/>
        </w:rPr>
        <w:t>宜</w:t>
      </w:r>
      <w:r>
        <w:rPr>
          <w:rFonts w:hint="eastAsia" w:cs="Arial"/>
        </w:rPr>
        <w:t xml:space="preserve">联动相关部门，大规模开展毗邻集镇绿化。加强集镇区原生植被、自然景观、古树名木、小微湿地保护。 </w:t>
      </w:r>
    </w:p>
    <w:p>
      <w:pPr>
        <w:pStyle w:val="15"/>
        <w:numPr>
          <w:ilvl w:val="0"/>
          <w:numId w:val="6"/>
        </w:numPr>
      </w:pPr>
      <w:r>
        <w:rPr>
          <w:rFonts w:hint="eastAsia"/>
        </w:rPr>
        <w:t xml:space="preserve"> </w:t>
      </w:r>
      <w:bookmarkStart w:id="18" w:name="_Toc28492"/>
      <w:bookmarkStart w:id="19" w:name="_Toc15829"/>
      <w:r>
        <w:rPr>
          <w:rFonts w:hint="eastAsia"/>
        </w:rPr>
        <w:t>生境调查</w:t>
      </w:r>
      <w:bookmarkEnd w:id="18"/>
      <w:bookmarkEnd w:id="19"/>
      <w:r>
        <w:rPr>
          <w:rFonts w:hint="eastAsia"/>
        </w:rPr>
        <w:t xml:space="preserve"> </w:t>
      </w:r>
    </w:p>
    <w:p>
      <w:pPr>
        <w:pStyle w:val="27"/>
        <w:numPr>
          <w:ilvl w:val="0"/>
          <w:numId w:val="9"/>
        </w:numPr>
        <w:spacing w:line="360" w:lineRule="auto"/>
        <w:ind w:left="0" w:firstLine="0" w:firstLineChars="0"/>
        <w:rPr>
          <w:rFonts w:hint="eastAsia"/>
        </w:rPr>
      </w:pPr>
      <w:r>
        <w:rPr>
          <w:rFonts w:hint="eastAsia"/>
        </w:rPr>
        <w:t>地形调查</w:t>
      </w:r>
      <w:r>
        <w:rPr>
          <w:rFonts w:hint="eastAsia"/>
          <w:lang w:val="en-US" w:eastAsia="zh-CN"/>
        </w:rPr>
        <w:t>应</w:t>
      </w:r>
      <w:r>
        <w:rPr>
          <w:rFonts w:hint="eastAsia"/>
        </w:rPr>
        <w:t>包括坡度、坡向、河口水位高程或水深、水工构筑物类型及位置、河道、河口的水下地形情况。调查方法按《工程测量标准》（</w:t>
      </w:r>
      <w:r>
        <w:rPr>
          <w:rFonts w:hint="eastAsia"/>
        </w:rPr>
        <w:fldChar w:fldCharType="begin"/>
      </w:r>
      <w:r>
        <w:rPr>
          <w:rFonts w:hint="eastAsia"/>
        </w:rPr>
        <w:instrText xml:space="preserve"> HYPERLINK "https://www.so.com/link?m=bGzLUCt95bhXAr8og4ahy0NnpmIRzYEyVg9kEuTb2liRZAn0AgMjKd5fIZjdelXqa1bvdYGnvB5bMFGwt14tQAtqHKWNHDdwbYE68SkK5S/8vRlMwGxY6THF9cPU8rqVIu+rKVJ44cL/JfLpQnGXGPScNWpjhe3b3Z4KcFm0vx0Pb16qSQFw9VoQql9zDrMEvCAFOD4WKIH7Mzi+Rsy1zlA==" \t "https://www.so.com/_blank" </w:instrText>
      </w:r>
      <w:r>
        <w:rPr>
          <w:rFonts w:hint="eastAsia"/>
        </w:rPr>
        <w:fldChar w:fldCharType="separate"/>
      </w:r>
      <w:r>
        <w:rPr>
          <w:rFonts w:hint="eastAsia"/>
        </w:rPr>
        <w:t>GB 50026-2020</w:t>
      </w:r>
      <w:r>
        <w:rPr>
          <w:rFonts w:hint="eastAsia"/>
        </w:rPr>
        <w:fldChar w:fldCharType="end"/>
      </w:r>
      <w:r>
        <w:rPr>
          <w:rFonts w:hint="eastAsia"/>
        </w:rPr>
        <w:t xml:space="preserve">）执行。 </w:t>
      </w:r>
    </w:p>
    <w:p>
      <w:pPr>
        <w:pStyle w:val="27"/>
        <w:numPr>
          <w:ilvl w:val="0"/>
          <w:numId w:val="9"/>
        </w:numPr>
        <w:spacing w:line="360" w:lineRule="auto"/>
        <w:ind w:left="0" w:firstLine="0" w:firstLineChars="0"/>
        <w:rPr>
          <w:rFonts w:hint="eastAsia"/>
        </w:rPr>
      </w:pPr>
      <w:r>
        <w:rPr>
          <w:rFonts w:hint="eastAsia"/>
        </w:rPr>
        <w:t>水动力条件调查</w:t>
      </w:r>
      <w:r>
        <w:rPr>
          <w:rFonts w:hint="eastAsia"/>
          <w:lang w:val="en-US" w:eastAsia="zh-CN"/>
        </w:rPr>
        <w:t>应</w:t>
      </w:r>
      <w:r>
        <w:rPr>
          <w:rFonts w:hint="eastAsia"/>
        </w:rPr>
        <w:t>包括水位、流速、流量、流向、风浪等要素，有闸坝的河口应调查闸坝调度方案，调查方法按</w:t>
      </w:r>
      <w:r>
        <w:rPr>
          <w:rFonts w:hint="eastAsia"/>
        </w:rPr>
        <w:fldChar w:fldCharType="begin"/>
      </w:r>
      <w:r>
        <w:rPr>
          <w:rFonts w:hint="eastAsia"/>
        </w:rPr>
        <w:instrText xml:space="preserve"> HYPERLINK "https://www.so.com/link?m=bCQUl9JeMfXJFcoMKl/U2lBj2Bq4oIX+b600WV8Unwn29yh+Kjhp3JJJ+wPJcBhJc4TKXc1MutWgtcOn4NStt+aF3TxKUKOnMWEZJg9pbzZ+DlneJIj8r0d1alqFMc++BYX96L4sWoglpLppnQ/fZoR2vld6qCtvfnytMw7WQwjuIv982UZ3F8vIBRhNWzFGgkwNYm590qjXj7JjVgVzLZzDqQm3VKlOJ35E9aggE1U4=" \t "https://www.so.com/_blank" </w:instrText>
      </w:r>
      <w:r>
        <w:rPr>
          <w:rFonts w:hint="eastAsia"/>
        </w:rPr>
        <w:fldChar w:fldCharType="separate"/>
      </w:r>
      <w:r>
        <w:rPr>
          <w:rFonts w:hint="eastAsia"/>
        </w:rPr>
        <w:t>《河流流量测验规范》</w:t>
      </w:r>
      <w:r>
        <w:rPr>
          <w:rFonts w:hint="eastAsia"/>
        </w:rPr>
        <w:fldChar w:fldCharType="end"/>
      </w:r>
      <w:r>
        <w:rPr>
          <w:rFonts w:hint="eastAsia"/>
        </w:rPr>
        <w:t>（GB50179-2015 ）和</w:t>
      </w:r>
      <w:r>
        <w:rPr>
          <w:rFonts w:hint="eastAsia"/>
        </w:rPr>
        <w:fldChar w:fldCharType="begin"/>
      </w:r>
      <w:r>
        <w:rPr>
          <w:rFonts w:hint="eastAsia"/>
        </w:rPr>
        <w:instrText xml:space="preserve"> HYPERLINK "https://www.so.com/link?m=bZD4x+WJUZSEdiG1AcG+6JKITgA7a3iQ+98dulHWp7DQGLcSTqUiTbnRBlo0zi1muBBthuzcBdROwKd51ILVT/nZ6GZ1S4S7nUsONhCy6vwGLVcH5fPUV378xsPDKuUUKsRy2yw==" \t "https://www.so.com/_blank" </w:instrText>
      </w:r>
      <w:r>
        <w:rPr>
          <w:rFonts w:hint="eastAsia"/>
        </w:rPr>
        <w:fldChar w:fldCharType="separate"/>
      </w:r>
      <w:r>
        <w:rPr>
          <w:rFonts w:hint="eastAsia"/>
        </w:rPr>
        <w:t>《水运工程水文观测规范》</w:t>
      </w:r>
      <w:r>
        <w:rPr>
          <w:rFonts w:hint="eastAsia"/>
        </w:rPr>
        <w:fldChar w:fldCharType="end"/>
      </w:r>
      <w:r>
        <w:rPr>
          <w:rFonts w:hint="eastAsia"/>
        </w:rPr>
        <w:t xml:space="preserve">（JTS 132-2015）执行。 </w:t>
      </w:r>
    </w:p>
    <w:p>
      <w:pPr>
        <w:pStyle w:val="27"/>
        <w:numPr>
          <w:ilvl w:val="0"/>
          <w:numId w:val="9"/>
        </w:numPr>
        <w:spacing w:line="360" w:lineRule="auto"/>
        <w:ind w:left="0" w:firstLine="0" w:firstLineChars="0"/>
        <w:rPr>
          <w:rFonts w:hint="eastAsia"/>
        </w:rPr>
      </w:pPr>
      <w:r>
        <w:rPr>
          <w:rFonts w:hint="eastAsia"/>
        </w:rPr>
        <w:t>气象调查</w:t>
      </w:r>
      <w:r>
        <w:rPr>
          <w:rFonts w:hint="eastAsia"/>
          <w:lang w:val="en-US" w:eastAsia="zh-CN"/>
        </w:rPr>
        <w:t>应</w:t>
      </w:r>
      <w:r>
        <w:rPr>
          <w:rFonts w:hint="eastAsia"/>
        </w:rPr>
        <w:t>为河道水流相反方向的最大风速数据，调查方法按</w:t>
      </w:r>
      <w:r>
        <w:rPr>
          <w:rFonts w:hint="eastAsia"/>
        </w:rPr>
        <w:fldChar w:fldCharType="begin"/>
      </w:r>
      <w:r>
        <w:rPr>
          <w:rFonts w:hint="eastAsia"/>
        </w:rPr>
        <w:instrText xml:space="preserve"> HYPERLINK "https://www.so.com/link?m=botMUUn2RycboeZink/GUwX1GLIT1QOnqBuGdm560UZXb2Kxj8Ef67zWz10dpziSIPSw61InuHF/PaV6iQsKwBgIFmFmuhJAz+IUA6q5ZHEFggQX/4jqvAbsVgPU+JNXeds+U5MAdFdTKYb0sdRLzcaJpSgjWJGkM" \t "https://www.so.com/_blank" </w:instrText>
      </w:r>
      <w:r>
        <w:rPr>
          <w:rFonts w:hint="eastAsia"/>
        </w:rPr>
        <w:fldChar w:fldCharType="separate"/>
      </w:r>
      <w:r>
        <w:rPr>
          <w:rFonts w:hint="eastAsia"/>
        </w:rPr>
        <w:t>《地面观测规范第7部分风向和风速观测》</w:t>
      </w:r>
      <w:r>
        <w:rPr>
          <w:rFonts w:hint="eastAsia"/>
        </w:rPr>
        <w:fldChar w:fldCharType="end"/>
      </w:r>
      <w:r>
        <w:rPr>
          <w:rFonts w:hint="eastAsia"/>
        </w:rPr>
        <w:t xml:space="preserve">（QX/T 51-2007 ）执行。 </w:t>
      </w:r>
    </w:p>
    <w:p>
      <w:pPr>
        <w:pStyle w:val="27"/>
        <w:numPr>
          <w:ilvl w:val="0"/>
          <w:numId w:val="9"/>
        </w:numPr>
        <w:spacing w:line="360" w:lineRule="auto"/>
        <w:ind w:left="0" w:firstLine="0" w:firstLineChars="0"/>
        <w:rPr>
          <w:rFonts w:hint="eastAsia"/>
        </w:rPr>
      </w:pPr>
      <w:r>
        <w:rPr>
          <w:rFonts w:hint="eastAsia"/>
        </w:rPr>
        <w:t>岸带调查</w:t>
      </w:r>
      <w:r>
        <w:rPr>
          <w:rFonts w:hint="eastAsia"/>
          <w:lang w:val="en-US" w:eastAsia="zh-CN"/>
        </w:rPr>
        <w:t>应</w:t>
      </w:r>
      <w:r>
        <w:rPr>
          <w:rFonts w:hint="eastAsia"/>
        </w:rPr>
        <w:t>包括驳岸形式、坡度、水土流失情况和径流特征、植被、土壤理化性质以及土地利用情况</w:t>
      </w:r>
      <w:r>
        <w:rPr>
          <w:rFonts w:hint="eastAsia"/>
          <w:lang w:eastAsia="zh-CN"/>
        </w:rPr>
        <w:t>；</w:t>
      </w:r>
      <w:r>
        <w:rPr>
          <w:rFonts w:hint="eastAsia"/>
        </w:rPr>
        <w:t>土地利用情况</w:t>
      </w:r>
      <w:r>
        <w:rPr>
          <w:rFonts w:hint="eastAsia"/>
          <w:lang w:val="en-US" w:eastAsia="zh-CN"/>
        </w:rPr>
        <w:t>应</w:t>
      </w:r>
      <w:r>
        <w:rPr>
          <w:rFonts w:hint="eastAsia"/>
        </w:rPr>
        <w:t xml:space="preserve">重点调查村落、农田、鱼塘、旅游景点和水利工程等用地情况及其排放的污染物。 </w:t>
      </w:r>
    </w:p>
    <w:p>
      <w:pPr>
        <w:pStyle w:val="27"/>
        <w:numPr>
          <w:ilvl w:val="0"/>
          <w:numId w:val="9"/>
        </w:numPr>
        <w:spacing w:line="360" w:lineRule="auto"/>
        <w:ind w:left="0" w:firstLine="0" w:firstLineChars="0"/>
        <w:rPr>
          <w:rFonts w:hint="eastAsia"/>
        </w:rPr>
      </w:pPr>
      <w:r>
        <w:rPr>
          <w:rFonts w:hint="eastAsia"/>
        </w:rPr>
        <w:t>水质调查应包括常规指标和调查发现的有毒有害污染物指标，水样采集频次及采样方法</w:t>
      </w:r>
      <w:r>
        <w:rPr>
          <w:rFonts w:hint="eastAsia"/>
          <w:lang w:val="en-US" w:eastAsia="zh-CN"/>
        </w:rPr>
        <w:t>依据</w:t>
      </w:r>
      <w:r>
        <w:rPr>
          <w:rFonts w:hint="eastAsia"/>
        </w:rPr>
        <w:fldChar w:fldCharType="begin"/>
      </w:r>
      <w:r>
        <w:rPr>
          <w:rFonts w:hint="eastAsia"/>
        </w:rPr>
        <w:instrText xml:space="preserve"> HYPERLINK "https://www.so.com/link?m=btlsZ1iF13Eq8nIVc6QyO/a+Qklkt45T4EucQ9cXtvmcvBGpRczefXXbu0sBH4y7tAQ3Vc6UHIw1MpKLoJbZ9Yax12yzpSlymsYF3WZBA/Wenc8N8DCyhauJGWBraqQLvIf7cqD2WdtspBY7JRDN8VJeF9FVjbQSuaARI4RJvdeM=" \t "https://www.so.com/_blank" </w:instrText>
      </w:r>
      <w:r>
        <w:rPr>
          <w:rFonts w:hint="eastAsia"/>
        </w:rPr>
        <w:fldChar w:fldCharType="separate"/>
      </w:r>
      <w:r>
        <w:rPr>
          <w:rFonts w:hint="eastAsia"/>
        </w:rPr>
        <w:t>《水质湖泊和水库采样技术指导》</w:t>
      </w:r>
      <w:r>
        <w:rPr>
          <w:rFonts w:hint="eastAsia"/>
        </w:rPr>
        <w:fldChar w:fldCharType="end"/>
      </w:r>
      <w:r>
        <w:rPr>
          <w:rFonts w:hint="eastAsia"/>
        </w:rPr>
        <w:t xml:space="preserve">（GB-T 14581-1993）和《地表水和污水监测技术规范》（HJ91-2002）执行，分析方法优先采用国家标准。 </w:t>
      </w:r>
    </w:p>
    <w:p>
      <w:pPr>
        <w:pStyle w:val="27"/>
        <w:numPr>
          <w:ilvl w:val="0"/>
          <w:numId w:val="9"/>
        </w:numPr>
        <w:spacing w:line="360" w:lineRule="auto"/>
        <w:ind w:left="0" w:firstLine="0" w:firstLineChars="0"/>
        <w:rPr>
          <w:rFonts w:hint="eastAsia"/>
        </w:rPr>
      </w:pPr>
      <w:r>
        <w:rPr>
          <w:rFonts w:hint="eastAsia"/>
        </w:rPr>
        <w:t>底泥调查应包括常规指标和调查发现的有毒有害污染物指标，采样频次及调查方法</w:t>
      </w:r>
      <w:r>
        <w:rPr>
          <w:rFonts w:hint="eastAsia"/>
          <w:lang w:val="en-US" w:eastAsia="zh-CN"/>
        </w:rPr>
        <w:t>依据</w:t>
      </w:r>
      <w:r>
        <w:rPr>
          <w:rFonts w:hint="eastAsia"/>
        </w:rPr>
        <w:t>《江河湖泊生态环境保护系列技术指南》</w:t>
      </w:r>
      <w:r>
        <w:rPr>
          <w:rFonts w:hint="eastAsia"/>
          <w:lang w:eastAsia="zh-CN"/>
        </w:rPr>
        <w:t>（</w:t>
      </w:r>
      <w:r>
        <w:rPr>
          <w:rFonts w:hint="eastAsia"/>
        </w:rPr>
        <w:t>环办〔2014〕111号</w:t>
      </w:r>
      <w:r>
        <w:rPr>
          <w:rFonts w:hint="eastAsia"/>
          <w:lang w:eastAsia="zh-CN"/>
        </w:rPr>
        <w:t>）</w:t>
      </w:r>
      <w:r>
        <w:rPr>
          <w:rFonts w:hint="eastAsia"/>
          <w:lang w:val="en-US" w:eastAsia="zh-CN"/>
        </w:rPr>
        <w:t>执行</w:t>
      </w:r>
      <w:r>
        <w:rPr>
          <w:rFonts w:hint="eastAsia"/>
        </w:rPr>
        <w:t xml:space="preserve">。 </w:t>
      </w:r>
    </w:p>
    <w:p>
      <w:pPr>
        <w:pStyle w:val="27"/>
        <w:numPr>
          <w:ilvl w:val="0"/>
          <w:numId w:val="9"/>
        </w:numPr>
        <w:spacing w:line="360" w:lineRule="auto"/>
        <w:ind w:left="0" w:firstLine="0" w:firstLineChars="0"/>
        <w:rPr>
          <w:rFonts w:hint="eastAsia"/>
        </w:rPr>
      </w:pPr>
      <w:r>
        <w:rPr>
          <w:rFonts w:hint="eastAsia"/>
        </w:rPr>
        <w:t>水生生物调查</w:t>
      </w:r>
      <w:r>
        <w:rPr>
          <w:rFonts w:hint="eastAsia"/>
          <w:lang w:val="en-US" w:eastAsia="zh-CN"/>
        </w:rPr>
        <w:t>应</w:t>
      </w:r>
      <w:r>
        <w:rPr>
          <w:rFonts w:hint="eastAsia"/>
        </w:rPr>
        <w:t>包括大型水生植物、浮游动植物、底栖动物、鱼类等</w:t>
      </w:r>
      <w:r>
        <w:rPr>
          <w:rFonts w:hint="eastAsia"/>
          <w:lang w:eastAsia="zh-CN"/>
        </w:rPr>
        <w:t>，</w:t>
      </w:r>
      <w:r>
        <w:rPr>
          <w:rFonts w:hint="eastAsia"/>
          <w:lang w:val="en-US" w:eastAsia="zh-CN"/>
        </w:rPr>
        <w:t>并应</w:t>
      </w:r>
      <w:r>
        <w:rPr>
          <w:rFonts w:hint="eastAsia"/>
        </w:rPr>
        <w:t>采用横断面调查法</w:t>
      </w:r>
      <w:r>
        <w:rPr>
          <w:rFonts w:hint="eastAsia"/>
          <w:lang w:eastAsia="zh-CN"/>
        </w:rPr>
        <w:t>；</w:t>
      </w:r>
      <w:r>
        <w:rPr>
          <w:rFonts w:hint="eastAsia"/>
        </w:rPr>
        <w:t>调查指标</w:t>
      </w:r>
      <w:r>
        <w:rPr>
          <w:rFonts w:hint="eastAsia"/>
          <w:lang w:val="en-US" w:eastAsia="zh-CN"/>
        </w:rPr>
        <w:t>应</w:t>
      </w:r>
      <w:r>
        <w:rPr>
          <w:rFonts w:hint="eastAsia"/>
        </w:rPr>
        <w:t>包括种类、生物量、多样性、密度等</w:t>
      </w:r>
      <w:r>
        <w:rPr>
          <w:rFonts w:hint="eastAsia"/>
          <w:lang w:eastAsia="zh-CN"/>
        </w:rPr>
        <w:t>；</w:t>
      </w:r>
      <w:r>
        <w:rPr>
          <w:rFonts w:hint="eastAsia"/>
        </w:rPr>
        <w:t>调查方法</w:t>
      </w:r>
      <w:r>
        <w:rPr>
          <w:rFonts w:hint="eastAsia"/>
          <w:lang w:val="en-US" w:eastAsia="zh-CN"/>
        </w:rPr>
        <w:t>依据</w:t>
      </w:r>
      <w:r>
        <w:rPr>
          <w:rFonts w:hint="eastAsia"/>
        </w:rPr>
        <w:t>《全国生物物种资源调查相关技术规定（试行）》（公告 2010年 第27号）</w:t>
      </w:r>
      <w:r>
        <w:rPr>
          <w:rFonts w:hint="eastAsia"/>
          <w:lang w:val="en-US" w:eastAsia="zh-CN"/>
        </w:rPr>
        <w:t>执行</w:t>
      </w:r>
      <w:r>
        <w:rPr>
          <w:rFonts w:hint="eastAsia"/>
        </w:rPr>
        <w:t>。</w:t>
      </w:r>
    </w:p>
    <w:p>
      <w:pPr>
        <w:pStyle w:val="15"/>
        <w:numPr>
          <w:ilvl w:val="0"/>
          <w:numId w:val="6"/>
        </w:numPr>
      </w:pPr>
      <w:r>
        <w:rPr>
          <w:rFonts w:hint="eastAsia"/>
        </w:rPr>
        <w:t xml:space="preserve"> </w:t>
      </w:r>
      <w:bookmarkStart w:id="20" w:name="_Toc28459"/>
      <w:bookmarkStart w:id="21" w:name="_Toc27203"/>
      <w:r>
        <w:rPr>
          <w:rFonts w:hint="eastAsia"/>
        </w:rPr>
        <w:t>水源和水质保护</w:t>
      </w:r>
      <w:bookmarkEnd w:id="20"/>
      <w:bookmarkEnd w:id="21"/>
    </w:p>
    <w:p>
      <w:pPr>
        <w:pStyle w:val="27"/>
        <w:numPr>
          <w:ilvl w:val="0"/>
          <w:numId w:val="10"/>
        </w:numPr>
        <w:spacing w:line="360" w:lineRule="auto"/>
        <w:ind w:left="0" w:firstLine="0" w:firstLineChars="0"/>
        <w:rPr>
          <w:rFonts w:ascii="宋体" w:hAnsi="宋体" w:eastAsia="宋体" w:cs="宋体"/>
          <w:szCs w:val="21"/>
        </w:rPr>
      </w:pPr>
      <w:r>
        <w:rPr>
          <w:rFonts w:hint="eastAsia" w:ascii="宋体" w:hAnsi="宋体" w:eastAsia="宋体" w:cs="宋体"/>
          <w:szCs w:val="21"/>
        </w:rPr>
        <w:t>水源保护应以地表水和地下水资源保护为中心。</w:t>
      </w:r>
    </w:p>
    <w:p>
      <w:pPr>
        <w:pStyle w:val="27"/>
        <w:numPr>
          <w:ilvl w:val="0"/>
          <w:numId w:val="10"/>
        </w:numPr>
        <w:spacing w:line="360" w:lineRule="auto"/>
        <w:ind w:left="0" w:firstLine="0" w:firstLineChars="0"/>
        <w:rPr>
          <w:rFonts w:hint="eastAsia" w:ascii="宋体" w:hAnsi="宋体" w:eastAsia="宋体" w:cs="宋体"/>
          <w:szCs w:val="21"/>
          <w:lang w:val="en-US" w:eastAsia="zh-CN"/>
        </w:rPr>
      </w:pPr>
      <w:r>
        <w:rPr>
          <w:rFonts w:hint="eastAsia" w:ascii="宋体" w:hAnsi="宋体" w:eastAsia="宋体" w:cs="宋体"/>
          <w:szCs w:val="21"/>
        </w:rPr>
        <w:t>应优先将湖泊水源河流、湿地、坑塘、泉涌和沟渠等列入重点保护区域，并依据《湖泊生态环境保护系列技术指南之五：湖泊流域入湖河流河道生态修复》（环办〔2014〕111号</w:t>
      </w:r>
      <w:r>
        <w:rPr>
          <w:rFonts w:hint="eastAsia" w:ascii="宋体" w:hAnsi="宋体" w:eastAsia="宋体" w:cs="宋体"/>
          <w:szCs w:val="21"/>
          <w:lang w:val="en-US" w:eastAsia="zh-CN"/>
        </w:rPr>
        <w:t>附件5）加以保护或修复，同时对进湖水质污染源进行有效管控。</w:t>
      </w:r>
    </w:p>
    <w:p>
      <w:pPr>
        <w:pStyle w:val="27"/>
        <w:numPr>
          <w:ilvl w:val="0"/>
          <w:numId w:val="10"/>
        </w:numPr>
        <w:spacing w:line="360" w:lineRule="auto"/>
        <w:ind w:lef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应重点保护具有完整湿地植物群落的区域，以及各种土著鱼类、滤食性和草食性鱼类和底栖动物等有益生物，提高水体自我净化功能。</w:t>
      </w:r>
    </w:p>
    <w:p>
      <w:pPr>
        <w:pStyle w:val="27"/>
        <w:numPr>
          <w:ilvl w:val="0"/>
          <w:numId w:val="10"/>
        </w:numPr>
        <w:spacing w:line="360" w:lineRule="auto"/>
        <w:ind w:lef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应依据湖泊水系和汇水分布，保护和建设水源涵养林。</w:t>
      </w:r>
    </w:p>
    <w:p>
      <w:pPr>
        <w:pStyle w:val="27"/>
        <w:numPr>
          <w:ilvl w:val="0"/>
          <w:numId w:val="10"/>
        </w:numPr>
        <w:spacing w:line="360" w:lineRule="auto"/>
        <w:ind w:left="0" w:firstLine="0" w:firstLineChars="0"/>
        <w:rPr>
          <w:rFonts w:ascii="宋体" w:hAnsi="宋体" w:eastAsia="宋体" w:cs="宋体"/>
          <w:szCs w:val="21"/>
        </w:rPr>
      </w:pPr>
      <w:r>
        <w:rPr>
          <w:rFonts w:hint="eastAsia" w:ascii="宋体" w:hAnsi="宋体" w:eastAsia="宋体" w:cs="宋体"/>
          <w:szCs w:val="21"/>
        </w:rPr>
        <w:t xml:space="preserve">应根据水源水质的来源、重要性和负面影响等因素，划分重点保护区、入湖径流水质净化区和湖泊水质净化区，分类进行保护。 </w:t>
      </w:r>
    </w:p>
    <w:p>
      <w:pPr>
        <w:pStyle w:val="27"/>
        <w:numPr>
          <w:ilvl w:val="0"/>
          <w:numId w:val="10"/>
        </w:numPr>
        <w:spacing w:line="360" w:lineRule="auto"/>
        <w:ind w:left="0" w:firstLine="0" w:firstLineChars="0"/>
        <w:rPr>
          <w:rFonts w:ascii="宋体" w:hAnsi="宋体" w:eastAsia="宋体" w:cs="宋体"/>
          <w:szCs w:val="21"/>
        </w:rPr>
      </w:pPr>
      <w:r>
        <w:rPr>
          <w:rFonts w:hint="eastAsia" w:ascii="宋体" w:hAnsi="宋体" w:eastAsia="宋体" w:cs="宋体"/>
          <w:szCs w:val="21"/>
        </w:rPr>
        <w:t>湖滨外围农田分布面积较大、山体水土流失较重、入湖径流较多、浅层地下径流丰富的区域</w:t>
      </w:r>
      <w:r>
        <w:rPr>
          <w:rFonts w:hint="eastAsia" w:ascii="宋体" w:hAnsi="宋体" w:eastAsia="宋体" w:cs="宋体"/>
          <w:szCs w:val="21"/>
          <w:lang w:val="en-US" w:eastAsia="zh-CN"/>
        </w:rPr>
        <w:t>应</w:t>
      </w:r>
      <w:r>
        <w:rPr>
          <w:rFonts w:hint="eastAsia" w:ascii="宋体" w:hAnsi="宋体" w:eastAsia="宋体" w:cs="宋体"/>
          <w:szCs w:val="21"/>
        </w:rPr>
        <w:t>划定为入湖径流净化区。</w:t>
      </w:r>
    </w:p>
    <w:p>
      <w:pPr>
        <w:pStyle w:val="27"/>
        <w:numPr>
          <w:ilvl w:val="0"/>
          <w:numId w:val="10"/>
        </w:numPr>
        <w:spacing w:line="360" w:lineRule="auto"/>
        <w:ind w:left="0" w:firstLine="0" w:firstLineChars="0"/>
        <w:rPr>
          <w:rFonts w:ascii="宋体" w:hAnsi="宋体" w:eastAsia="宋体" w:cs="宋体"/>
          <w:szCs w:val="21"/>
        </w:rPr>
      </w:pPr>
      <w:r>
        <w:rPr>
          <w:rFonts w:hint="eastAsia" w:ascii="宋体" w:hAnsi="宋体" w:eastAsia="宋体" w:cs="宋体"/>
          <w:szCs w:val="21"/>
        </w:rPr>
        <w:t>蓝藻水华暴发风险较高的区域</w:t>
      </w:r>
      <w:r>
        <w:rPr>
          <w:rFonts w:hint="eastAsia" w:ascii="宋体" w:hAnsi="宋体" w:eastAsia="宋体" w:cs="宋体"/>
          <w:szCs w:val="21"/>
          <w:lang w:val="en-US" w:eastAsia="zh-CN"/>
        </w:rPr>
        <w:t>应</w:t>
      </w:r>
      <w:r>
        <w:rPr>
          <w:rFonts w:hint="eastAsia" w:ascii="宋体" w:hAnsi="宋体" w:eastAsia="宋体" w:cs="宋体"/>
          <w:szCs w:val="21"/>
        </w:rPr>
        <w:t>划定为湖泊水质净化区。</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lang w:val="en-US" w:eastAsia="zh-CN"/>
        </w:rPr>
        <w:t>宜</w:t>
      </w:r>
      <w:r>
        <w:rPr>
          <w:rFonts w:hint="eastAsia" w:ascii="宋体" w:hAnsi="宋体" w:eastAsia="宋体" w:cs="宋体"/>
          <w:szCs w:val="21"/>
        </w:rPr>
        <w:t>利用湖泊的自然涌动，通过修建人工河实现湖泊水体置换和净化。</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rPr>
        <w:t>应利用原有入湖河水进行分流补水。</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rPr>
        <w:t>应</w:t>
      </w:r>
      <w:r>
        <w:rPr>
          <w:rFonts w:hint="eastAsia" w:ascii="宋体" w:hAnsi="宋体" w:eastAsia="宋体" w:cs="宋体"/>
          <w:szCs w:val="21"/>
          <w:lang w:val="en-US" w:eastAsia="zh-CN"/>
        </w:rPr>
        <w:t>在</w:t>
      </w:r>
      <w:r>
        <w:rPr>
          <w:rFonts w:hint="eastAsia" w:ascii="宋体" w:hAnsi="宋体" w:eastAsia="宋体" w:cs="宋体"/>
          <w:szCs w:val="21"/>
        </w:rPr>
        <w:t>雨水净化处理</w:t>
      </w:r>
      <w:r>
        <w:rPr>
          <w:rFonts w:hint="eastAsia" w:ascii="宋体" w:hAnsi="宋体" w:eastAsia="宋体" w:cs="宋体"/>
          <w:szCs w:val="21"/>
          <w:lang w:val="en-US" w:eastAsia="zh-CN"/>
        </w:rPr>
        <w:t>的基础上</w:t>
      </w:r>
      <w:r>
        <w:rPr>
          <w:rFonts w:hint="eastAsia" w:ascii="宋体" w:hAnsi="宋体" w:eastAsia="宋体" w:cs="宋体"/>
          <w:szCs w:val="21"/>
        </w:rPr>
        <w:t>，利用自然降水实现区域补水。</w:t>
      </w:r>
    </w:p>
    <w:p>
      <w:pPr>
        <w:pStyle w:val="27"/>
        <w:numPr>
          <w:ilvl w:val="0"/>
          <w:numId w:val="10"/>
        </w:numPr>
        <w:spacing w:line="360" w:lineRule="auto"/>
        <w:ind w:left="0" w:firstLine="0" w:firstLineChars="0"/>
        <w:rPr>
          <w:rFonts w:ascii="宋体" w:hAnsi="宋体" w:eastAsia="宋体" w:cs="宋体"/>
          <w:szCs w:val="21"/>
        </w:rPr>
      </w:pPr>
      <w:r>
        <w:rPr>
          <w:rFonts w:hint="eastAsia" w:ascii="宋体" w:hAnsi="宋体" w:eastAsia="宋体" w:cs="宋体"/>
          <w:szCs w:val="21"/>
        </w:rPr>
        <w:t>应遵循水质不降低原则进行保护,对于水质不达标水域，应采取措施改善水质。</w:t>
      </w:r>
    </w:p>
    <w:p>
      <w:pPr>
        <w:pStyle w:val="27"/>
        <w:numPr>
          <w:ilvl w:val="0"/>
          <w:numId w:val="10"/>
        </w:numPr>
        <w:spacing w:line="360" w:lineRule="auto"/>
        <w:ind w:left="0" w:firstLine="0" w:firstLineChars="0"/>
        <w:rPr>
          <w:rFonts w:ascii="宋体" w:hAnsi="宋体" w:eastAsia="宋体" w:cs="宋体"/>
          <w:szCs w:val="21"/>
        </w:rPr>
      </w:pPr>
      <w:r>
        <w:rPr>
          <w:rFonts w:hint="eastAsia" w:ascii="宋体" w:hAnsi="宋体" w:eastAsia="宋体" w:cs="宋体"/>
          <w:szCs w:val="21"/>
        </w:rPr>
        <w:t>应依据《湖泊生态环境保护系列技术指南之六：农田面源污染防治技术指南》（环办〔2014〕111号附件6），加强农业面源污染控制，积极发展清洁生产和循环农业，减少农田与库塘生产用水直接排入湖泊中。</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rPr>
        <w:t>毗邻市政道路、新建各类场地和绿地，应根据汇水情况，选择具备溢流、滞留、削减污染、防蚊防臭、智能监测等功能，且能与其他海绵城市建设设施或工程相配套使用的海绵理念型雨水口。</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rPr>
        <w:t>应在农田临近湖泊附近设置合理的截留生物净化沟，并在截流沟上种植植被截流净化雨水。</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rPr>
        <w:t>应结合实施富营养化治理工程对水体中超标的有机物、氮等</w:t>
      </w:r>
      <w:r>
        <w:rPr>
          <w:rFonts w:hint="eastAsia" w:ascii="宋体" w:hAnsi="宋体" w:eastAsia="宋体" w:cs="宋体"/>
          <w:szCs w:val="21"/>
          <w:lang w:val="en-US" w:eastAsia="zh-CN"/>
        </w:rPr>
        <w:t>富营养化成分</w:t>
      </w:r>
      <w:r>
        <w:rPr>
          <w:rFonts w:hint="eastAsia" w:ascii="宋体" w:hAnsi="宋体" w:eastAsia="宋体" w:cs="宋体"/>
          <w:szCs w:val="21"/>
        </w:rPr>
        <w:t>进行吸附。</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rPr>
        <w:t>湖泊缓冲地带</w:t>
      </w:r>
      <w:r>
        <w:rPr>
          <w:rFonts w:hint="eastAsia" w:ascii="宋体" w:hAnsi="宋体" w:eastAsia="宋体" w:cs="宋体"/>
          <w:szCs w:val="21"/>
          <w:lang w:val="en-US" w:eastAsia="zh-CN"/>
        </w:rPr>
        <w:t>严禁</w:t>
      </w:r>
      <w:r>
        <w:rPr>
          <w:rFonts w:hint="eastAsia" w:ascii="宋体" w:hAnsi="宋体" w:eastAsia="宋体" w:cs="宋体"/>
          <w:szCs w:val="21"/>
        </w:rPr>
        <w:t>设置排污口，对不可迁移且分散的服务点和居民地</w:t>
      </w:r>
      <w:r>
        <w:rPr>
          <w:rFonts w:hint="eastAsia" w:ascii="宋体" w:hAnsi="宋体" w:eastAsia="宋体" w:cs="宋体"/>
          <w:szCs w:val="21"/>
          <w:lang w:val="en-US" w:eastAsia="zh-CN"/>
        </w:rPr>
        <w:t>宜</w:t>
      </w:r>
      <w:r>
        <w:rPr>
          <w:rFonts w:hint="eastAsia" w:ascii="宋体" w:hAnsi="宋体" w:eastAsia="宋体" w:cs="宋体"/>
          <w:szCs w:val="21"/>
        </w:rPr>
        <w:t>规划</w:t>
      </w:r>
      <w:r>
        <w:rPr>
          <w:rFonts w:hint="eastAsia" w:ascii="宋体" w:hAnsi="宋体" w:eastAsia="宋体" w:cs="宋体"/>
          <w:szCs w:val="21"/>
          <w:lang w:val="en-US" w:eastAsia="zh-CN"/>
        </w:rPr>
        <w:t>建设</w:t>
      </w:r>
      <w:r>
        <w:rPr>
          <w:rFonts w:hint="eastAsia" w:ascii="宋体" w:hAnsi="宋体" w:eastAsia="宋体" w:cs="宋体"/>
          <w:szCs w:val="21"/>
        </w:rPr>
        <w:t>庭院式小型湿地系统处理生活污水，污水经处理达标后可用于绿化浇灌等。</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rPr>
        <w:t>各类入湖沟溪汇入口、地表径流排放口，应采取工程措施防止水流冲刷。</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rPr>
        <w:t>应通过制定有效的方案，创新水质净化技术、改进水质净化流程等方式，提高高原湖泊进水水质净化水平。</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rPr>
        <w:t>应依据《湖泊生态环境保护系列技术指南之一：湖泊生态安全调查与评估》（环办〔2014〕111号附件1）及国家相关现行规范和标准，建立健全水源、水质监测体系和配备监测设施设备，重点调查和监测水质及底泥的污染指标。</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rPr>
        <w:t>应协调有关部门完善周边的污水处理设施设备，减少污染源。</w:t>
      </w:r>
    </w:p>
    <w:p>
      <w:pPr>
        <w:pStyle w:val="27"/>
        <w:numPr>
          <w:ilvl w:val="0"/>
          <w:numId w:val="10"/>
        </w:numPr>
        <w:spacing w:line="360" w:lineRule="auto"/>
        <w:ind w:left="0" w:firstLine="0" w:firstLineChars="0"/>
        <w:rPr>
          <w:rFonts w:hint="eastAsia" w:ascii="宋体" w:hAnsi="宋体" w:eastAsia="宋体" w:cs="宋体"/>
          <w:szCs w:val="21"/>
        </w:rPr>
      </w:pPr>
      <w:r>
        <w:rPr>
          <w:rFonts w:hint="eastAsia" w:ascii="宋体" w:hAnsi="宋体" w:eastAsia="宋体" w:cs="宋体"/>
          <w:szCs w:val="21"/>
          <w:lang w:val="en-US" w:eastAsia="zh-CN"/>
        </w:rPr>
        <w:t>严禁</w:t>
      </w:r>
      <w:r>
        <w:rPr>
          <w:rFonts w:hint="eastAsia" w:ascii="宋体" w:hAnsi="宋体" w:eastAsia="宋体" w:cs="宋体"/>
          <w:szCs w:val="21"/>
        </w:rPr>
        <w:t>流域范围内使用含磷洗涤用品及不可自然降解的泡沫塑料餐饮具和塑料袋。</w:t>
      </w:r>
    </w:p>
    <w:p>
      <w:pPr>
        <w:pStyle w:val="15"/>
        <w:numPr>
          <w:ilvl w:val="0"/>
          <w:numId w:val="6"/>
        </w:numPr>
      </w:pPr>
      <w:r>
        <w:rPr>
          <w:rFonts w:hint="eastAsia"/>
        </w:rPr>
        <w:t xml:space="preserve"> </w:t>
      </w:r>
      <w:bookmarkStart w:id="22" w:name="_Toc9159"/>
      <w:bookmarkStart w:id="23" w:name="_Toc13646"/>
      <w:r>
        <w:rPr>
          <w:rFonts w:hint="eastAsia"/>
        </w:rPr>
        <w:t>水岸保护</w:t>
      </w:r>
      <w:bookmarkEnd w:id="22"/>
      <w:bookmarkEnd w:id="23"/>
    </w:p>
    <w:p>
      <w:pPr>
        <w:pStyle w:val="27"/>
        <w:numPr>
          <w:ilvl w:val="0"/>
          <w:numId w:val="11"/>
        </w:numPr>
        <w:spacing w:line="360" w:lineRule="auto"/>
        <w:ind w:left="0" w:firstLine="0" w:firstLineChars="0"/>
        <w:rPr>
          <w:rFonts w:hint="eastAsia" w:asciiTheme="minorEastAsia" w:hAnsiTheme="minorEastAsia"/>
        </w:rPr>
      </w:pPr>
      <w:r>
        <w:rPr>
          <w:rFonts w:hint="eastAsia" w:ascii="宋体" w:hAnsi="宋体" w:eastAsia="宋体" w:cs="宋体"/>
          <w:szCs w:val="21"/>
        </w:rPr>
        <w:t>应</w:t>
      </w:r>
      <w:r>
        <w:rPr>
          <w:rFonts w:hint="eastAsia" w:asciiTheme="minorEastAsia" w:hAnsiTheme="minorEastAsia"/>
        </w:rPr>
        <w:t>在深入分析岸线利用与保护对河势控制、防洪保安、水资源利用、生态环境保护及其它方面影响的基础上，确定岸线保护范围。</w:t>
      </w:r>
    </w:p>
    <w:p>
      <w:pPr>
        <w:pStyle w:val="27"/>
        <w:numPr>
          <w:ilvl w:val="0"/>
          <w:numId w:val="11"/>
        </w:numPr>
        <w:spacing w:line="360" w:lineRule="auto"/>
        <w:ind w:left="0" w:firstLine="0" w:firstLineChars="0"/>
        <w:rPr>
          <w:rFonts w:hint="eastAsia" w:asciiTheme="minorEastAsia" w:hAnsiTheme="minorEastAsia"/>
        </w:rPr>
      </w:pPr>
      <w:r>
        <w:rPr>
          <w:rFonts w:hint="eastAsia" w:asciiTheme="minorEastAsia" w:hAnsiTheme="minorEastAsia"/>
        </w:rPr>
        <w:t>应依据湖泊的自然演化与社会发展需求规律，合理确定水岸空间及形态。</w:t>
      </w:r>
    </w:p>
    <w:p>
      <w:pPr>
        <w:pStyle w:val="27"/>
        <w:numPr>
          <w:ilvl w:val="0"/>
          <w:numId w:val="11"/>
        </w:numPr>
        <w:spacing w:line="360" w:lineRule="auto"/>
        <w:ind w:left="0" w:firstLine="0" w:firstLineChars="0"/>
        <w:rPr>
          <w:rFonts w:hint="eastAsia" w:asciiTheme="minorEastAsia" w:hAnsiTheme="minorEastAsia"/>
        </w:rPr>
      </w:pPr>
      <w:r>
        <w:rPr>
          <w:rFonts w:hint="eastAsia" w:asciiTheme="minorEastAsia" w:hAnsiTheme="minorEastAsia"/>
        </w:rPr>
        <w:t>应分析研究湿地公园水位的动态变化，界定不同水位（常年水位、高水位、低水位）状况下水体的边界，保护水陆交接区域的植被分层和自然岸线，确保水陆间的物质循环</w:t>
      </w:r>
      <w:r>
        <w:rPr>
          <w:rFonts w:hint="eastAsia" w:asciiTheme="minorEastAsia" w:hAnsiTheme="minorEastAsia"/>
          <w:lang w:eastAsia="zh-CN"/>
        </w:rPr>
        <w:t>、</w:t>
      </w:r>
      <w:r>
        <w:rPr>
          <w:rFonts w:hint="eastAsia" w:asciiTheme="minorEastAsia" w:hAnsiTheme="minorEastAsia"/>
        </w:rPr>
        <w:t>能量流通</w:t>
      </w:r>
      <w:r>
        <w:rPr>
          <w:rFonts w:hint="eastAsia" w:asciiTheme="minorEastAsia" w:hAnsiTheme="minorEastAsia"/>
          <w:lang w:val="en-US" w:eastAsia="zh-CN"/>
        </w:rPr>
        <w:t>和</w:t>
      </w:r>
      <w:r>
        <w:rPr>
          <w:rFonts w:hint="eastAsia" w:asciiTheme="minorEastAsia" w:hAnsiTheme="minorEastAsia"/>
        </w:rPr>
        <w:t>动植物良好的栖息场所。</w:t>
      </w:r>
    </w:p>
    <w:p>
      <w:pPr>
        <w:pStyle w:val="27"/>
        <w:numPr>
          <w:ilvl w:val="0"/>
          <w:numId w:val="11"/>
        </w:numPr>
        <w:spacing w:line="360" w:lineRule="auto"/>
        <w:ind w:left="0" w:firstLine="0" w:firstLineChars="0"/>
        <w:rPr>
          <w:rFonts w:hint="eastAsia" w:asciiTheme="minorEastAsia" w:hAnsiTheme="minorEastAsia"/>
        </w:rPr>
      </w:pPr>
      <w:r>
        <w:rPr>
          <w:rFonts w:hint="eastAsia" w:asciiTheme="minorEastAsia" w:hAnsiTheme="minorEastAsia"/>
          <w:lang w:val="en-US" w:eastAsia="zh-CN"/>
        </w:rPr>
        <w:t>应</w:t>
      </w:r>
      <w:r>
        <w:rPr>
          <w:rFonts w:hint="eastAsia" w:asciiTheme="minorEastAsia" w:hAnsiTheme="minorEastAsia"/>
        </w:rPr>
        <w:t>根据不同河段（湖区）岸线的主要功能特点，统筹考虑湖泊蓄洪行洪和航道治理、城市建设、湖泊生态环境保护，以及水岸沿线地区国民经济和社会发展的要求，科学合理地划分水岸保护功能区，确定岸线资源利用与保护的总体布局。</w:t>
      </w:r>
    </w:p>
    <w:p>
      <w:pPr>
        <w:pStyle w:val="27"/>
        <w:numPr>
          <w:ilvl w:val="0"/>
          <w:numId w:val="11"/>
        </w:numPr>
        <w:spacing w:line="360" w:lineRule="auto"/>
        <w:ind w:left="0" w:firstLine="0" w:firstLineChars="0"/>
        <w:rPr>
          <w:rFonts w:hint="eastAsia" w:asciiTheme="minorEastAsia" w:hAnsiTheme="minorEastAsia"/>
        </w:rPr>
      </w:pPr>
      <w:r>
        <w:rPr>
          <w:rFonts w:hint="eastAsia" w:asciiTheme="minorEastAsia" w:hAnsiTheme="minorEastAsia"/>
        </w:rPr>
        <w:t>应依法依规进行湖泊岸线保护与利用规划</w:t>
      </w:r>
      <w:r>
        <w:rPr>
          <w:rFonts w:hint="eastAsia" w:asciiTheme="minorEastAsia" w:hAnsiTheme="minorEastAsia"/>
          <w:lang w:eastAsia="zh-CN"/>
        </w:rPr>
        <w:t>，</w:t>
      </w:r>
      <w:r>
        <w:rPr>
          <w:rFonts w:hint="eastAsia" w:asciiTheme="minorEastAsia" w:hAnsiTheme="minorEastAsia"/>
        </w:rPr>
        <w:t>编制和制定管理技术细则，划定湖泊临水控制线和外缘控制线，划分岸线保护区，依法强化水岸线保护。</w:t>
      </w:r>
    </w:p>
    <w:p>
      <w:pPr>
        <w:pStyle w:val="27"/>
        <w:numPr>
          <w:ilvl w:val="0"/>
          <w:numId w:val="11"/>
        </w:numPr>
        <w:spacing w:line="360" w:lineRule="auto"/>
        <w:ind w:left="0" w:firstLine="0" w:firstLineChars="0"/>
        <w:rPr>
          <w:rFonts w:asciiTheme="minorEastAsia" w:hAnsiTheme="minorEastAsia"/>
        </w:rPr>
      </w:pPr>
      <w:r>
        <w:rPr>
          <w:rFonts w:hint="eastAsia" w:asciiTheme="minorEastAsia" w:hAnsiTheme="minorEastAsia"/>
        </w:rPr>
        <w:t>湖泊临水控制线划定应符合以下规定：</w:t>
      </w:r>
    </w:p>
    <w:p>
      <w:pPr>
        <w:pStyle w:val="27"/>
        <w:numPr>
          <w:ilvl w:val="0"/>
          <w:numId w:val="12"/>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可采用正常蓄水位与岸边的交界线作为临水控制线。</w:t>
      </w:r>
    </w:p>
    <w:p>
      <w:pPr>
        <w:pStyle w:val="27"/>
        <w:numPr>
          <w:ilvl w:val="0"/>
          <w:numId w:val="12"/>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对未确定正常蓄水位的湖泊可采用多年平均湖水位与岸边的交界线作为临水控制线，或根据具体情况分析确定。</w:t>
      </w:r>
    </w:p>
    <w:p>
      <w:pPr>
        <w:pStyle w:val="27"/>
        <w:numPr>
          <w:ilvl w:val="0"/>
          <w:numId w:val="11"/>
        </w:numPr>
        <w:spacing w:line="360" w:lineRule="auto"/>
        <w:ind w:left="0" w:firstLine="0" w:firstLineChars="0"/>
        <w:rPr>
          <w:rFonts w:asciiTheme="minorEastAsia" w:hAnsiTheme="minorEastAsia"/>
        </w:rPr>
      </w:pPr>
      <w:r>
        <w:rPr>
          <w:rFonts w:hint="eastAsia" w:asciiTheme="minorEastAsia" w:hAnsiTheme="minorEastAsia"/>
        </w:rPr>
        <w:t>入湖河流（道）临水控制线划定应符合以下规定：</w:t>
      </w:r>
    </w:p>
    <w:p>
      <w:pPr>
        <w:pStyle w:val="27"/>
        <w:numPr>
          <w:ilvl w:val="0"/>
          <w:numId w:val="13"/>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对河道滩槽关系明显，河势较稳定的河段，滩面高程与平滩水位比较接近时，可采用滩地外缘线为岸线临水控制线。</w:t>
      </w:r>
    </w:p>
    <w:p>
      <w:pPr>
        <w:pStyle w:val="27"/>
        <w:numPr>
          <w:ilvl w:val="0"/>
          <w:numId w:val="13"/>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对河道滩槽关系不明显的河段，可采用河道中水整治流量与岸边交界线、平槽水位与岸边的交界线、或主槽外边缘线作为临水控制线，具体可根据实际情况分析确定。</w:t>
      </w:r>
    </w:p>
    <w:p>
      <w:pPr>
        <w:pStyle w:val="27"/>
        <w:numPr>
          <w:ilvl w:val="0"/>
          <w:numId w:val="13"/>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对河势不稳、河槽冲淤变化明显、主流摆动的河段，划定外缘控制线时应考虑河势演变影响，适当留有余地；对河势不稳且滩地较窄的河段，可按堤防临水面堤脚线或已划定的堤防临水侧管理范围边线为临水控制线。</w:t>
      </w:r>
    </w:p>
    <w:p>
      <w:pPr>
        <w:pStyle w:val="27"/>
        <w:numPr>
          <w:ilvl w:val="0"/>
          <w:numId w:val="13"/>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对山区丘陵区河道，洪水涨落较快，岸坡较陡，临水控制线可按一定重现期（如两年一遇或五年一遇）洪水位水边线并留有适当的河宽确定。</w:t>
      </w:r>
    </w:p>
    <w:p>
      <w:pPr>
        <w:pStyle w:val="27"/>
        <w:numPr>
          <w:ilvl w:val="0"/>
          <w:numId w:val="11"/>
        </w:numPr>
        <w:spacing w:line="360" w:lineRule="auto"/>
        <w:ind w:left="0" w:firstLine="0" w:firstLineChars="0"/>
        <w:rPr>
          <w:rFonts w:asciiTheme="minorEastAsia" w:hAnsiTheme="minorEastAsia"/>
        </w:rPr>
      </w:pPr>
      <w:r>
        <w:rPr>
          <w:rFonts w:hint="eastAsia" w:asciiTheme="minorEastAsia" w:hAnsiTheme="minorEastAsia"/>
        </w:rPr>
        <w:t>湖泊及入湖河流（道）外缘控制线划定应符合以下规定：</w:t>
      </w:r>
    </w:p>
    <w:p>
      <w:pPr>
        <w:pStyle w:val="27"/>
        <w:numPr>
          <w:ilvl w:val="0"/>
          <w:numId w:val="14"/>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对已建有堤防工程的，外缘控制线可采用已划定的堤防工程管理范围的外缘线。</w:t>
      </w:r>
    </w:p>
    <w:p>
      <w:pPr>
        <w:pStyle w:val="27"/>
        <w:numPr>
          <w:ilvl w:val="0"/>
          <w:numId w:val="14"/>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对部分未划定堤防工程管理范围的区域，可参照《堤防工程管理设计规范》（SL171-96）及有关规定，并结合工程具体情况，合理划定。</w:t>
      </w:r>
    </w:p>
    <w:p>
      <w:pPr>
        <w:pStyle w:val="27"/>
        <w:numPr>
          <w:ilvl w:val="0"/>
          <w:numId w:val="14"/>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对无堤防的区域可采用设计洪水位与岸边的交界线作为外缘控制线。</w:t>
      </w:r>
    </w:p>
    <w:p>
      <w:pPr>
        <w:pStyle w:val="27"/>
        <w:numPr>
          <w:ilvl w:val="0"/>
          <w:numId w:val="11"/>
        </w:numPr>
        <w:spacing w:line="360" w:lineRule="auto"/>
        <w:ind w:left="0" w:firstLine="0" w:firstLineChars="0"/>
      </w:pPr>
      <w:r>
        <w:rPr>
          <w:rFonts w:hint="eastAsia" w:asciiTheme="minorEastAsia" w:hAnsiTheme="minorEastAsia"/>
        </w:rPr>
        <w:t>对流域防洪安全、水资源保护、水生态保护、珍稀濒危物种保护及独特的自然人文景观保护等至关重要而</w:t>
      </w:r>
      <w:r>
        <w:rPr>
          <w:rFonts w:hint="eastAsia" w:asciiTheme="minorEastAsia" w:hAnsiTheme="minorEastAsia"/>
          <w:lang w:eastAsia="zh-CN"/>
        </w:rPr>
        <w:t>严禁</w:t>
      </w:r>
      <w:r>
        <w:rPr>
          <w:rFonts w:hint="eastAsia" w:asciiTheme="minorEastAsia" w:hAnsiTheme="minorEastAsia"/>
        </w:rPr>
        <w:t>开发利用的岸线区，以及重要水源地入湖河段，或因岸线开发利用对防洪和生态保护有重要影响的岸线区均应划为保护区。</w:t>
      </w:r>
    </w:p>
    <w:p>
      <w:pPr>
        <w:pStyle w:val="27"/>
        <w:numPr>
          <w:ilvl w:val="0"/>
          <w:numId w:val="11"/>
        </w:numPr>
        <w:spacing w:line="360" w:lineRule="auto"/>
        <w:ind w:left="0" w:firstLine="0" w:firstLineChars="0"/>
        <w:rPr>
          <w:rFonts w:asciiTheme="minorEastAsia" w:hAnsiTheme="minorEastAsia"/>
        </w:rPr>
      </w:pPr>
      <w:r>
        <w:rPr>
          <w:rFonts w:hint="eastAsia" w:asciiTheme="minorEastAsia" w:hAnsiTheme="minorEastAsia"/>
        </w:rPr>
        <w:t>严禁随意</w:t>
      </w:r>
      <w:r>
        <w:rPr>
          <w:rFonts w:asciiTheme="minorEastAsia" w:hAnsiTheme="minorEastAsia"/>
        </w:rPr>
        <w:t>改变水岸线</w:t>
      </w:r>
      <w:r>
        <w:rPr>
          <w:rFonts w:hint="eastAsia" w:asciiTheme="minorEastAsia" w:hAnsiTheme="minorEastAsia"/>
        </w:rPr>
        <w:t>，应尽量以原本的自然状况为基准，保护水岸原生植被，维持原有水岸线自然柔和、野趣生态的岸线特质。</w:t>
      </w:r>
    </w:p>
    <w:p>
      <w:pPr>
        <w:pStyle w:val="27"/>
        <w:numPr>
          <w:ilvl w:val="0"/>
          <w:numId w:val="11"/>
        </w:numPr>
        <w:spacing w:line="360" w:lineRule="auto"/>
        <w:ind w:left="0" w:firstLine="0" w:firstLineChars="0"/>
        <w:rPr>
          <w:rFonts w:asciiTheme="minorEastAsia" w:hAnsiTheme="minorEastAsia"/>
        </w:rPr>
      </w:pPr>
      <w:r>
        <w:rPr>
          <w:rFonts w:hint="eastAsia" w:asciiTheme="minorEastAsia" w:hAnsiTheme="minorEastAsia"/>
        </w:rPr>
        <w:t>需要</w:t>
      </w:r>
      <w:r>
        <w:rPr>
          <w:rFonts w:asciiTheme="minorEastAsia" w:hAnsiTheme="minorEastAsia"/>
        </w:rPr>
        <w:t>改变和加固水岸线</w:t>
      </w:r>
      <w:r>
        <w:rPr>
          <w:rFonts w:hint="eastAsia" w:asciiTheme="minorEastAsia" w:hAnsiTheme="minorEastAsia"/>
        </w:rPr>
        <w:t>时</w:t>
      </w:r>
      <w:r>
        <w:rPr>
          <w:rFonts w:asciiTheme="minorEastAsia" w:hAnsiTheme="minorEastAsia"/>
        </w:rPr>
        <w:t>，应经专项论证和设计方可进行</w:t>
      </w:r>
      <w:r>
        <w:rPr>
          <w:rFonts w:hint="eastAsia" w:asciiTheme="minorEastAsia" w:hAnsiTheme="minorEastAsia"/>
        </w:rPr>
        <w:t>，并满足以下规定：</w:t>
      </w:r>
    </w:p>
    <w:p>
      <w:pPr>
        <w:pStyle w:val="27"/>
        <w:numPr>
          <w:ilvl w:val="0"/>
          <w:numId w:val="15"/>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严禁水岸线截弯取直、进行驳岸硬质光面改造。</w:t>
      </w:r>
    </w:p>
    <w:p>
      <w:pPr>
        <w:pStyle w:val="27"/>
        <w:numPr>
          <w:ilvl w:val="0"/>
          <w:numId w:val="15"/>
        </w:numPr>
        <w:tabs>
          <w:tab w:val="left" w:pos="0"/>
          <w:tab w:val="clear" w:pos="420"/>
        </w:tabs>
        <w:spacing w:line="360" w:lineRule="auto"/>
        <w:ind w:left="5" w:firstLine="420"/>
        <w:rPr>
          <w:rFonts w:asciiTheme="minorEastAsia" w:hAnsiTheme="minorEastAsia"/>
        </w:rPr>
      </w:pPr>
      <w:r>
        <w:rPr>
          <w:rFonts w:hint="eastAsia" w:asciiTheme="minorEastAsia" w:hAnsiTheme="minorEastAsia"/>
        </w:rPr>
        <w:t>岸线保护工程应以自然生态的渗透性护岸为宜，确保水陆间的物质循环和能量流通，并为动植物创造生息的场所。</w:t>
      </w:r>
    </w:p>
    <w:p>
      <w:pPr>
        <w:pStyle w:val="27"/>
        <w:numPr>
          <w:ilvl w:val="0"/>
          <w:numId w:val="15"/>
        </w:numPr>
        <w:tabs>
          <w:tab w:val="left" w:pos="0"/>
          <w:tab w:val="clear" w:pos="420"/>
        </w:tabs>
        <w:spacing w:line="360" w:lineRule="auto"/>
        <w:ind w:left="5" w:firstLine="420"/>
      </w:pPr>
      <w:r>
        <w:rPr>
          <w:rFonts w:hint="eastAsia" w:asciiTheme="minorEastAsia" w:hAnsiTheme="minorEastAsia"/>
        </w:rPr>
        <w:t>岸线保护工程所用材料的质地、色彩，以及造型，均应与环境协调。</w:t>
      </w:r>
    </w:p>
    <w:p>
      <w:pPr>
        <w:pStyle w:val="27"/>
        <w:numPr>
          <w:ilvl w:val="0"/>
          <w:numId w:val="11"/>
        </w:numPr>
        <w:spacing w:line="360" w:lineRule="auto"/>
        <w:ind w:left="0" w:firstLine="0" w:firstLineChars="0"/>
      </w:pPr>
      <w:r>
        <w:rPr>
          <w:rFonts w:hint="eastAsia" w:ascii="宋体" w:hAnsi="宋体" w:eastAsia="宋体" w:cs="宋体"/>
          <w:szCs w:val="21"/>
        </w:rPr>
        <w:t>已建防洪工程设施、供水工程设施、城市建设、港口建设、航道整治、取排水口、排涝工程、纳潮工程、跨河建筑物等占用岸线的规模、范围、分布，可科学论证后保留。</w:t>
      </w:r>
    </w:p>
    <w:p>
      <w:pPr>
        <w:pStyle w:val="27"/>
        <w:numPr>
          <w:ilvl w:val="0"/>
          <w:numId w:val="11"/>
        </w:numPr>
        <w:spacing w:line="360" w:lineRule="auto"/>
        <w:ind w:left="0" w:firstLine="0" w:firstLineChars="0"/>
      </w:pPr>
      <w:r>
        <w:rPr>
          <w:rFonts w:hint="eastAsia" w:ascii="宋体" w:hAnsi="宋体" w:eastAsia="宋体" w:cs="宋体"/>
          <w:szCs w:val="21"/>
        </w:rPr>
        <w:t>对岸线功能区内已建的对防洪、供水、河势稳定和水生态环境及航运有重大影响的项目，应坚持实事求是，按照公正、公平和公开的原则，按轻重缓急，有计划、有步骤地提出清退意见。</w:t>
      </w:r>
    </w:p>
    <w:p>
      <w:pPr>
        <w:pStyle w:val="27"/>
        <w:numPr>
          <w:ilvl w:val="0"/>
          <w:numId w:val="11"/>
        </w:numPr>
        <w:spacing w:line="360" w:lineRule="auto"/>
        <w:ind w:left="0" w:firstLine="0" w:firstLineChars="0"/>
      </w:pPr>
      <w:r>
        <w:rPr>
          <w:rFonts w:hint="eastAsia" w:ascii="宋体" w:hAnsi="宋体" w:eastAsia="宋体" w:cs="宋体"/>
          <w:szCs w:val="21"/>
        </w:rPr>
        <w:t>任何进入岸线功能区的新建项目，都应进行专项论证，并必须符合岸线功能区利用与保护规划管理目标的要求。</w:t>
      </w:r>
    </w:p>
    <w:p>
      <w:pPr>
        <w:pStyle w:val="27"/>
        <w:numPr>
          <w:ilvl w:val="0"/>
          <w:numId w:val="11"/>
        </w:numPr>
        <w:spacing w:line="360" w:lineRule="auto"/>
        <w:ind w:left="0" w:firstLine="0" w:firstLineChars="0"/>
      </w:pPr>
      <w:r>
        <w:rPr>
          <w:rFonts w:hint="eastAsia" w:ascii="宋体" w:hAnsi="宋体" w:eastAsia="宋体" w:cs="宋体"/>
          <w:szCs w:val="21"/>
        </w:rPr>
        <w:t>存在波浪冲蚀的水岸，应针对性建设</w:t>
      </w:r>
      <w:r>
        <w:rPr>
          <w:rFonts w:hint="eastAsia" w:asciiTheme="minorEastAsia" w:hAnsiTheme="minorEastAsia" w:cstheme="minorEastAsia"/>
          <w:color w:val="000000"/>
          <w:szCs w:val="21"/>
        </w:rPr>
        <w:t>消浪设施。</w:t>
      </w:r>
    </w:p>
    <w:p>
      <w:pPr>
        <w:pStyle w:val="15"/>
        <w:numPr>
          <w:ilvl w:val="0"/>
          <w:numId w:val="6"/>
        </w:numPr>
      </w:pPr>
      <w:r>
        <w:rPr>
          <w:rFonts w:hint="eastAsia"/>
        </w:rPr>
        <w:t xml:space="preserve"> </w:t>
      </w:r>
      <w:bookmarkStart w:id="24" w:name="_Toc5262"/>
      <w:bookmarkStart w:id="25" w:name="_Toc25933"/>
      <w:r>
        <w:rPr>
          <w:rFonts w:hint="eastAsia"/>
        </w:rPr>
        <w:t>水体保护</w:t>
      </w:r>
      <w:bookmarkEnd w:id="24"/>
      <w:bookmarkEnd w:id="25"/>
    </w:p>
    <w:p>
      <w:pPr>
        <w:pStyle w:val="27"/>
        <w:numPr>
          <w:ilvl w:val="0"/>
          <w:numId w:val="16"/>
        </w:numPr>
        <w:spacing w:line="360" w:lineRule="auto"/>
        <w:ind w:left="0" w:firstLine="0" w:firstLineChars="0"/>
        <w:rPr>
          <w:rFonts w:asciiTheme="minorEastAsia" w:hAnsiTheme="minorEastAsia"/>
        </w:rPr>
      </w:pPr>
      <w:r>
        <w:rPr>
          <w:rFonts w:hint="eastAsia" w:asciiTheme="minorEastAsia" w:hAnsiTheme="minorEastAsia"/>
        </w:rPr>
        <w:t>应依法依规划定水体保护蓝线，明确蓝线保护和控制的要求。</w:t>
      </w:r>
    </w:p>
    <w:p>
      <w:pPr>
        <w:pStyle w:val="27"/>
        <w:numPr>
          <w:ilvl w:val="0"/>
          <w:numId w:val="16"/>
        </w:numPr>
        <w:spacing w:line="360" w:lineRule="auto"/>
        <w:ind w:left="0" w:firstLine="0" w:firstLineChars="0"/>
        <w:rPr>
          <w:rFonts w:asciiTheme="minorEastAsia" w:hAnsiTheme="minorEastAsia"/>
        </w:rPr>
      </w:pPr>
      <w:r>
        <w:rPr>
          <w:rFonts w:hint="eastAsia" w:asciiTheme="minorEastAsia" w:hAnsiTheme="minorEastAsia"/>
        </w:rPr>
        <w:t>水体保护蓝线的划定应结合湖泊运行水位，包括水体</w:t>
      </w:r>
      <w:r>
        <w:t>变化带</w:t>
      </w:r>
      <w:r>
        <w:rPr>
          <w:rFonts w:hint="eastAsia"/>
        </w:rPr>
        <w:t>和过渡带，</w:t>
      </w:r>
      <w:r>
        <w:rPr>
          <w:rFonts w:hint="eastAsia" w:asciiTheme="minorEastAsia" w:hAnsiTheme="minorEastAsia"/>
        </w:rPr>
        <w:t>并符合相</w:t>
      </w:r>
      <w:r>
        <w:rPr>
          <w:rFonts w:hint="eastAsia"/>
        </w:rPr>
        <w:t>应湖泊水体保护的相关规定。</w:t>
      </w:r>
    </w:p>
    <w:p>
      <w:pPr>
        <w:pStyle w:val="27"/>
        <w:numPr>
          <w:ilvl w:val="0"/>
          <w:numId w:val="16"/>
        </w:numPr>
        <w:spacing w:line="360" w:lineRule="auto"/>
        <w:ind w:left="0" w:firstLine="0" w:firstLineChars="0"/>
        <w:rPr>
          <w:rFonts w:asciiTheme="minorEastAsia" w:hAnsiTheme="minorEastAsia"/>
        </w:rPr>
      </w:pPr>
      <w:r>
        <w:rPr>
          <w:rFonts w:hint="eastAsia" w:asciiTheme="minorEastAsia" w:hAnsiTheme="minorEastAsia"/>
        </w:rPr>
        <w:t>在蓝线内</w:t>
      </w:r>
      <w:r>
        <w:rPr>
          <w:rFonts w:hint="eastAsia" w:asciiTheme="minorEastAsia" w:hAnsiTheme="minorEastAsia"/>
          <w:lang w:val="en-US" w:eastAsia="zh-CN"/>
        </w:rPr>
        <w:t>严禁</w:t>
      </w:r>
      <w:r>
        <w:rPr>
          <w:rFonts w:hint="eastAsia" w:asciiTheme="minorEastAsia" w:hAnsiTheme="minorEastAsia"/>
        </w:rPr>
        <w:t>进行下列活动：</w:t>
      </w:r>
    </w:p>
    <w:p>
      <w:pPr>
        <w:pStyle w:val="27"/>
        <w:numPr>
          <w:ilvl w:val="0"/>
          <w:numId w:val="17"/>
        </w:numPr>
        <w:tabs>
          <w:tab w:val="left" w:pos="0"/>
          <w:tab w:val="clear" w:pos="420"/>
        </w:tabs>
        <w:spacing w:line="360" w:lineRule="auto"/>
        <w:ind w:left="5" w:firstLine="420"/>
        <w:rPr>
          <w:rFonts w:hint="eastAsia" w:asciiTheme="minorEastAsia" w:hAnsiTheme="minorEastAsia"/>
        </w:rPr>
      </w:pPr>
      <w:r>
        <w:rPr>
          <w:rFonts w:hint="eastAsia" w:asciiTheme="minorEastAsia" w:hAnsiTheme="minorEastAsia"/>
        </w:rPr>
        <w:t>违反蓝线保护和控制要求的建设活动。</w:t>
      </w:r>
    </w:p>
    <w:p>
      <w:pPr>
        <w:pStyle w:val="27"/>
        <w:numPr>
          <w:ilvl w:val="0"/>
          <w:numId w:val="17"/>
        </w:numPr>
        <w:tabs>
          <w:tab w:val="left" w:pos="0"/>
          <w:tab w:val="clear" w:pos="420"/>
        </w:tabs>
        <w:spacing w:line="360" w:lineRule="auto"/>
        <w:ind w:left="5" w:firstLine="420"/>
        <w:rPr>
          <w:rFonts w:hint="eastAsia" w:asciiTheme="minorEastAsia" w:hAnsiTheme="minorEastAsia"/>
        </w:rPr>
      </w:pPr>
      <w:r>
        <w:rPr>
          <w:rFonts w:hint="eastAsia" w:asciiTheme="minorEastAsia" w:hAnsiTheme="minorEastAsia"/>
        </w:rPr>
        <w:t>擅自填埋、占用蓝线内水域。</w:t>
      </w:r>
    </w:p>
    <w:p>
      <w:pPr>
        <w:pStyle w:val="27"/>
        <w:numPr>
          <w:ilvl w:val="0"/>
          <w:numId w:val="17"/>
        </w:numPr>
        <w:tabs>
          <w:tab w:val="left" w:pos="0"/>
          <w:tab w:val="clear" w:pos="420"/>
        </w:tabs>
        <w:spacing w:line="360" w:lineRule="auto"/>
        <w:ind w:left="5" w:firstLine="420"/>
        <w:rPr>
          <w:rFonts w:hint="eastAsia" w:asciiTheme="minorEastAsia" w:hAnsiTheme="minorEastAsia"/>
        </w:rPr>
      </w:pPr>
      <w:r>
        <w:rPr>
          <w:rFonts w:hint="eastAsia" w:asciiTheme="minorEastAsia" w:hAnsiTheme="minorEastAsia"/>
        </w:rPr>
        <w:t>严禁围湖造田、围堰养殖及其他侵占或缩小</w:t>
      </w:r>
      <w:r>
        <w:rPr>
          <w:rFonts w:hint="eastAsia" w:asciiTheme="minorEastAsia" w:hAnsiTheme="minorEastAsia"/>
          <w:lang w:val="en-US" w:eastAsia="zh-CN"/>
        </w:rPr>
        <w:t>湖泊</w:t>
      </w:r>
      <w:r>
        <w:rPr>
          <w:rFonts w:hint="eastAsia" w:asciiTheme="minorEastAsia" w:hAnsiTheme="minorEastAsia"/>
        </w:rPr>
        <w:t>水面的行为。</w:t>
      </w:r>
    </w:p>
    <w:p>
      <w:pPr>
        <w:pStyle w:val="27"/>
        <w:numPr>
          <w:ilvl w:val="0"/>
          <w:numId w:val="17"/>
        </w:numPr>
        <w:tabs>
          <w:tab w:val="left" w:pos="0"/>
          <w:tab w:val="clear" w:pos="420"/>
        </w:tabs>
        <w:spacing w:line="360" w:lineRule="auto"/>
        <w:ind w:left="5" w:firstLine="420"/>
        <w:rPr>
          <w:rFonts w:hint="eastAsia" w:asciiTheme="minorEastAsia" w:hAnsiTheme="minorEastAsia"/>
        </w:rPr>
      </w:pPr>
      <w:r>
        <w:rPr>
          <w:rFonts w:hint="eastAsia" w:asciiTheme="minorEastAsia" w:hAnsiTheme="minorEastAsia"/>
        </w:rPr>
        <w:t>影响水体安全的爆破、采石、取土。</w:t>
      </w:r>
    </w:p>
    <w:p>
      <w:pPr>
        <w:pStyle w:val="27"/>
        <w:numPr>
          <w:ilvl w:val="0"/>
          <w:numId w:val="17"/>
        </w:numPr>
        <w:tabs>
          <w:tab w:val="left" w:pos="0"/>
          <w:tab w:val="clear" w:pos="420"/>
        </w:tabs>
        <w:spacing w:line="360" w:lineRule="auto"/>
        <w:ind w:left="5" w:firstLine="420"/>
        <w:rPr>
          <w:rFonts w:hint="eastAsia" w:asciiTheme="minorEastAsia" w:hAnsiTheme="minorEastAsia"/>
        </w:rPr>
      </w:pPr>
      <w:r>
        <w:rPr>
          <w:rFonts w:hint="eastAsia" w:asciiTheme="minorEastAsia" w:hAnsiTheme="minorEastAsia"/>
        </w:rPr>
        <w:t>擅自建设各类排污设施。</w:t>
      </w:r>
    </w:p>
    <w:p>
      <w:pPr>
        <w:pStyle w:val="27"/>
        <w:numPr>
          <w:ilvl w:val="0"/>
          <w:numId w:val="17"/>
        </w:numPr>
        <w:tabs>
          <w:tab w:val="left" w:pos="0"/>
          <w:tab w:val="clear" w:pos="420"/>
        </w:tabs>
        <w:spacing w:line="360" w:lineRule="auto"/>
        <w:ind w:left="5" w:firstLine="420"/>
        <w:rPr>
          <w:rFonts w:hint="eastAsia" w:asciiTheme="minorEastAsia" w:hAnsiTheme="minorEastAsia"/>
        </w:rPr>
      </w:pPr>
      <w:r>
        <w:rPr>
          <w:rFonts w:hint="eastAsia" w:asciiTheme="minorEastAsia" w:hAnsiTheme="minorEastAsia"/>
        </w:rPr>
        <w:t>其它对水体保护构成破坏的活动。</w:t>
      </w:r>
    </w:p>
    <w:p>
      <w:pPr>
        <w:pStyle w:val="27"/>
        <w:numPr>
          <w:ilvl w:val="0"/>
          <w:numId w:val="16"/>
        </w:numPr>
        <w:spacing w:line="360" w:lineRule="auto"/>
        <w:ind w:left="0" w:firstLine="0" w:firstLineChars="0"/>
        <w:rPr>
          <w:rFonts w:hint="eastAsia" w:asciiTheme="minorEastAsia" w:hAnsiTheme="minorEastAsia"/>
        </w:rPr>
      </w:pPr>
      <w:r>
        <w:rPr>
          <w:rFonts w:hint="eastAsia" w:asciiTheme="minorEastAsia" w:hAnsiTheme="minorEastAsia"/>
        </w:rPr>
        <w:t>湖泊缓冲带建设工程中水体之间宜采用相互连通的形式，通过循环补水或补水提高入湖水质的自我净化能力。</w:t>
      </w:r>
    </w:p>
    <w:p>
      <w:pPr>
        <w:pStyle w:val="27"/>
        <w:numPr>
          <w:ilvl w:val="0"/>
          <w:numId w:val="16"/>
        </w:numPr>
        <w:spacing w:line="360" w:lineRule="auto"/>
        <w:ind w:left="0" w:firstLine="0" w:firstLineChars="0"/>
        <w:rPr>
          <w:rFonts w:asciiTheme="minorEastAsia" w:hAnsiTheme="minorEastAsia"/>
        </w:rPr>
      </w:pPr>
      <w:r>
        <w:rPr>
          <w:rFonts w:hint="eastAsia" w:asciiTheme="minorEastAsia" w:hAnsiTheme="minorEastAsia"/>
        </w:rPr>
        <w:t>可经科学论证，对水域进行清淤和扩容，增加水域占地面积。</w:t>
      </w:r>
    </w:p>
    <w:p>
      <w:pPr>
        <w:pStyle w:val="15"/>
        <w:numPr>
          <w:ilvl w:val="0"/>
          <w:numId w:val="6"/>
        </w:numPr>
      </w:pPr>
      <w:r>
        <w:rPr>
          <w:rFonts w:hint="eastAsia"/>
        </w:rPr>
        <w:t xml:space="preserve"> </w:t>
      </w:r>
      <w:bookmarkStart w:id="26" w:name="_Toc5915"/>
      <w:bookmarkStart w:id="27" w:name="_Toc6422"/>
      <w:r>
        <w:rPr>
          <w:rFonts w:hint="eastAsia"/>
        </w:rPr>
        <w:t>野生动植物及其栖息地保护</w:t>
      </w:r>
      <w:bookmarkEnd w:id="26"/>
      <w:bookmarkEnd w:id="27"/>
    </w:p>
    <w:p>
      <w:pPr>
        <w:pStyle w:val="27"/>
        <w:numPr>
          <w:ilvl w:val="0"/>
          <w:numId w:val="18"/>
        </w:numPr>
        <w:spacing w:line="360" w:lineRule="auto"/>
        <w:ind w:left="0" w:firstLine="0" w:firstLineChars="0"/>
      </w:pPr>
      <w:r>
        <w:rPr>
          <w:rFonts w:hint="eastAsia"/>
        </w:rPr>
        <w:t>应遵循“保护优先、适度恢复”的原则。</w:t>
      </w:r>
    </w:p>
    <w:p>
      <w:pPr>
        <w:pStyle w:val="27"/>
        <w:numPr>
          <w:ilvl w:val="0"/>
          <w:numId w:val="18"/>
        </w:numPr>
        <w:spacing w:line="360" w:lineRule="auto"/>
        <w:ind w:left="0" w:firstLine="0" w:firstLineChars="0"/>
      </w:pPr>
      <w:r>
        <w:rPr>
          <w:rFonts w:hint="eastAsia"/>
        </w:rPr>
        <w:t>重要野生动植物的生物多样性保护宜采取“就地保护为主，迁地保护为辅”的原则，并加强管理，防止外来物种入侵。</w:t>
      </w:r>
    </w:p>
    <w:p>
      <w:pPr>
        <w:pStyle w:val="27"/>
        <w:numPr>
          <w:ilvl w:val="0"/>
          <w:numId w:val="18"/>
        </w:numPr>
        <w:spacing w:line="360" w:lineRule="auto"/>
        <w:ind w:left="0" w:firstLine="0" w:firstLineChars="0"/>
      </w:pPr>
      <w:r>
        <w:rPr>
          <w:rFonts w:hint="eastAsia"/>
        </w:rPr>
        <w:t>应对高原湖泊缓冲带进行野生动物资源调查，并建立技术档案。确定区域内生活的各种鸟类、鱼类、两栖类、爬行类、甲壳类以及小型哺乳动物等野生动物名称和数量，确定区域内生长的各种湿生、水生植物名称和数量。</w:t>
      </w:r>
    </w:p>
    <w:p>
      <w:pPr>
        <w:pStyle w:val="27"/>
        <w:numPr>
          <w:ilvl w:val="0"/>
          <w:numId w:val="18"/>
        </w:numPr>
        <w:spacing w:line="360" w:lineRule="auto"/>
        <w:ind w:left="0" w:firstLine="0" w:firstLineChars="0"/>
      </w:pPr>
      <w:r>
        <w:rPr>
          <w:rFonts w:hint="eastAsia"/>
        </w:rPr>
        <w:t>各项技术措施应有利于</w:t>
      </w:r>
      <w:r>
        <w:rPr>
          <w:rFonts w:hint="eastAsia"/>
          <w:lang w:val="en-US" w:eastAsia="zh-CN"/>
        </w:rPr>
        <w:t>珍</w:t>
      </w:r>
      <w:r>
        <w:rPr>
          <w:rFonts w:hint="eastAsia"/>
        </w:rPr>
        <w:t>稀濒危水生野生动植物保护</w:t>
      </w:r>
      <w:r>
        <w:rPr>
          <w:rFonts w:hint="eastAsia"/>
          <w:lang w:eastAsia="zh-CN"/>
        </w:rPr>
        <w:t>、</w:t>
      </w:r>
      <w:r>
        <w:rPr>
          <w:rFonts w:hint="eastAsia"/>
        </w:rPr>
        <w:t>有利于水生动植物自然保护区和水产种质资源保护区建设，防治外来物种入侵，开展生物治理，维护水生生物多样性。</w:t>
      </w:r>
    </w:p>
    <w:p>
      <w:pPr>
        <w:pStyle w:val="27"/>
        <w:numPr>
          <w:ilvl w:val="0"/>
          <w:numId w:val="18"/>
        </w:numPr>
        <w:spacing w:line="360" w:lineRule="auto"/>
        <w:ind w:left="0" w:firstLine="0" w:firstLineChars="0"/>
      </w:pPr>
      <w:r>
        <w:rPr>
          <w:rFonts w:hint="eastAsia"/>
        </w:rPr>
        <w:t>区域</w:t>
      </w:r>
      <w:r>
        <w:t>内</w:t>
      </w:r>
      <w:r>
        <w:rPr>
          <w:rFonts w:hint="eastAsia"/>
        </w:rPr>
        <w:t>野生动植物资源及其栖息地和</w:t>
      </w:r>
      <w:r>
        <w:t>现有森林植被</w:t>
      </w:r>
      <w:r>
        <w:rPr>
          <w:rFonts w:hint="eastAsia"/>
        </w:rPr>
        <w:t>均应</w:t>
      </w:r>
      <w:r>
        <w:t>列</w:t>
      </w:r>
      <w:r>
        <w:rPr>
          <w:rFonts w:hint="eastAsia"/>
        </w:rPr>
        <w:t>为保护对象</w:t>
      </w:r>
      <w:r>
        <w:t>。</w:t>
      </w:r>
    </w:p>
    <w:p>
      <w:pPr>
        <w:pStyle w:val="27"/>
        <w:numPr>
          <w:ilvl w:val="0"/>
          <w:numId w:val="18"/>
        </w:numPr>
        <w:spacing w:line="360" w:lineRule="auto"/>
        <w:ind w:left="0" w:firstLine="0" w:firstLineChars="0"/>
      </w:pPr>
      <w:r>
        <w:rPr>
          <w:rFonts w:hint="eastAsia"/>
        </w:rPr>
        <w:t>应从流域整体出发，对天然生境进行调查、划分、评价和分级，重点保护水生动物的产卵场、索饵场、洄游通道，以及陆生动物的巢穴、迁移通道、越冬场和食源物种等；并应根据其生存空间需求，统筹规划，保留适当的天然生境河段，限制或</w:t>
      </w:r>
      <w:r>
        <w:rPr>
          <w:rFonts w:hint="eastAsia"/>
          <w:lang w:eastAsia="zh-CN"/>
        </w:rPr>
        <w:t>严禁</w:t>
      </w:r>
      <w:r>
        <w:rPr>
          <w:rFonts w:hint="eastAsia"/>
        </w:rPr>
        <w:t>开发活动，设置警示标识实施保护，</w:t>
      </w:r>
      <w:r>
        <w:rPr>
          <w:rFonts w:hint="eastAsia"/>
          <w:lang w:eastAsia="zh-CN"/>
        </w:rPr>
        <w:t>严禁</w:t>
      </w:r>
      <w:r>
        <w:rPr>
          <w:rFonts w:hint="eastAsia"/>
        </w:rPr>
        <w:t>破坏生境的生产经营活动。</w:t>
      </w:r>
    </w:p>
    <w:p>
      <w:pPr>
        <w:pStyle w:val="27"/>
        <w:numPr>
          <w:ilvl w:val="0"/>
          <w:numId w:val="18"/>
        </w:numPr>
        <w:spacing w:line="360" w:lineRule="auto"/>
        <w:ind w:left="0" w:firstLine="0" w:firstLineChars="0"/>
      </w:pPr>
      <w:r>
        <w:rPr>
          <w:rFonts w:hint="eastAsia"/>
        </w:rPr>
        <w:t>应综合考虑物种种群数量、保护等级、生态学特征和生活习性、生境需求、人类</w:t>
      </w:r>
      <w:r>
        <w:t>活动情况等因素进行</w:t>
      </w:r>
      <w:r>
        <w:rPr>
          <w:rFonts w:hint="eastAsia"/>
        </w:rPr>
        <w:t>人工</w:t>
      </w:r>
      <w:r>
        <w:t>替代生境</w:t>
      </w:r>
      <w:r>
        <w:rPr>
          <w:rFonts w:hint="eastAsia"/>
        </w:rPr>
        <w:t>再造，或</w:t>
      </w:r>
      <w:r>
        <w:rPr>
          <w:rFonts w:hint="eastAsia"/>
          <w:lang w:val="en-US" w:eastAsia="zh-CN"/>
        </w:rPr>
        <w:t>应</w:t>
      </w:r>
      <w:r>
        <w:rPr>
          <w:rFonts w:hint="eastAsia"/>
        </w:rPr>
        <w:t>划定出限制建设范围，作为受影响</w:t>
      </w:r>
      <w:r>
        <w:t xml:space="preserve">重要水生生物的替代生境予以保护。 </w:t>
      </w:r>
    </w:p>
    <w:p>
      <w:pPr>
        <w:pStyle w:val="27"/>
        <w:numPr>
          <w:ilvl w:val="0"/>
          <w:numId w:val="18"/>
        </w:numPr>
        <w:spacing w:line="360" w:lineRule="auto"/>
        <w:ind w:left="0" w:firstLine="0" w:firstLineChars="0"/>
        <w:rPr>
          <w:rFonts w:ascii="宋体" w:hAnsi="宋体" w:cs="宋体"/>
          <w:kern w:val="0"/>
          <w:szCs w:val="21"/>
        </w:rPr>
      </w:pPr>
      <w:r>
        <w:rPr>
          <w:rFonts w:hint="eastAsia"/>
        </w:rPr>
        <w:t>重要水生生物栖息地与生物多样性保护技术应符合以下规定：</w:t>
      </w:r>
    </w:p>
    <w:p>
      <w:pPr>
        <w:pStyle w:val="27"/>
        <w:numPr>
          <w:ilvl w:val="0"/>
          <w:numId w:val="19"/>
        </w:numPr>
        <w:spacing w:line="360" w:lineRule="auto"/>
        <w:ind w:left="0" w:firstLine="424" w:firstLineChars="202"/>
        <w:rPr>
          <w:rFonts w:ascii="宋体" w:hAnsi="宋体" w:cs="宋体"/>
          <w:color w:val="000000"/>
          <w:kern w:val="0"/>
          <w:szCs w:val="21"/>
        </w:rPr>
      </w:pPr>
      <w:r>
        <w:rPr>
          <w:rFonts w:hint="eastAsia" w:ascii="宋体" w:hAnsi="宋体" w:cs="宋体"/>
          <w:color w:val="000000"/>
          <w:kern w:val="0"/>
          <w:szCs w:val="21"/>
        </w:rPr>
        <w:t xml:space="preserve">保护的对象应为濒危、珍稀、特有水生生物及维持其生存繁衍所需的水文、水质、底质、植被等生境条件，主要技术措施应包括产卵场、索饵场、越冬场保护与修复、洄游通道保护与恢复、增殖放流、替代生境、水温影响减缓、下泄饱和气体影响减缓等。 </w:t>
      </w:r>
    </w:p>
    <w:p>
      <w:pPr>
        <w:pStyle w:val="27"/>
        <w:numPr>
          <w:ilvl w:val="0"/>
          <w:numId w:val="19"/>
        </w:numPr>
        <w:spacing w:line="360" w:lineRule="auto"/>
        <w:ind w:left="0" w:firstLine="424" w:firstLineChars="202"/>
        <w:rPr>
          <w:rFonts w:ascii="宋体" w:hAnsi="宋体" w:cs="宋体"/>
          <w:color w:val="000000"/>
          <w:kern w:val="0"/>
          <w:szCs w:val="21"/>
        </w:rPr>
      </w:pPr>
      <w:r>
        <w:rPr>
          <w:rFonts w:hint="eastAsia" w:ascii="宋体" w:hAnsi="宋体" w:cs="宋体"/>
          <w:color w:val="000000"/>
          <w:kern w:val="0"/>
          <w:szCs w:val="21"/>
        </w:rPr>
        <w:t xml:space="preserve">生物多样性保护的重点区域应包括河岸带、湖滨带等，可通过河湖管理范围及生态保护红线划定、生态空间管控、生态补水、生境恢复等技术措施和河滩保护、执法管理等综合措施实现保护生物多样性的目标。 </w:t>
      </w:r>
    </w:p>
    <w:p>
      <w:pPr>
        <w:pStyle w:val="27"/>
        <w:numPr>
          <w:ilvl w:val="0"/>
          <w:numId w:val="19"/>
        </w:numPr>
        <w:spacing w:line="360" w:lineRule="auto"/>
        <w:ind w:left="0" w:firstLine="424" w:firstLineChars="202"/>
        <w:rPr>
          <w:rFonts w:ascii="宋体" w:hAnsi="宋体" w:cs="宋体"/>
          <w:color w:val="000000"/>
          <w:kern w:val="0"/>
          <w:szCs w:val="21"/>
        </w:rPr>
      </w:pPr>
      <w:r>
        <w:rPr>
          <w:rFonts w:hint="eastAsia" w:ascii="宋体" w:hAnsi="宋体" w:cs="宋体"/>
          <w:color w:val="000000"/>
          <w:kern w:val="0"/>
          <w:szCs w:val="21"/>
        </w:rPr>
        <w:t xml:space="preserve">高等水生植物生物多样性保护宜重点保障其生长所需的底质和水文条件，保护技术措施包括底质保护与恢复、生态补水、人工恢复湿地植被等。 </w:t>
      </w:r>
    </w:p>
    <w:p>
      <w:pPr>
        <w:pStyle w:val="27"/>
        <w:numPr>
          <w:ilvl w:val="0"/>
          <w:numId w:val="19"/>
        </w:numPr>
        <w:spacing w:line="360" w:lineRule="auto"/>
        <w:ind w:left="0" w:firstLine="424" w:firstLineChars="202"/>
        <w:rPr>
          <w:rFonts w:ascii="宋体" w:hAnsi="宋体" w:cs="宋体"/>
          <w:color w:val="000000"/>
          <w:kern w:val="0"/>
          <w:szCs w:val="21"/>
        </w:rPr>
      </w:pPr>
      <w:r>
        <w:rPr>
          <w:rFonts w:hint="eastAsia" w:ascii="宋体" w:hAnsi="宋体" w:cs="宋体"/>
          <w:color w:val="000000"/>
          <w:kern w:val="0"/>
          <w:szCs w:val="21"/>
        </w:rPr>
        <w:t xml:space="preserve">鱼类生物多样性保护应重点保障区域濒危、珍稀、特有种完成生活史。繁殖期应通过加强水资源统一调度、优化湖泊水位运行方式等措施保护繁殖所需水文条件；早期资源发生期应通过保护岸边带植被、保持浅滩宽度等措施保护早期资源生长所需环境条件。 </w:t>
      </w:r>
    </w:p>
    <w:p>
      <w:pPr>
        <w:pStyle w:val="27"/>
        <w:numPr>
          <w:ilvl w:val="0"/>
          <w:numId w:val="19"/>
        </w:numPr>
        <w:spacing w:line="360" w:lineRule="auto"/>
        <w:ind w:left="0" w:firstLine="424" w:firstLineChars="202"/>
        <w:rPr>
          <w:rFonts w:ascii="宋体" w:hAnsi="宋体" w:cs="宋体"/>
          <w:color w:val="000000"/>
          <w:kern w:val="0"/>
          <w:szCs w:val="21"/>
        </w:rPr>
      </w:pPr>
      <w:r>
        <w:rPr>
          <w:rFonts w:hint="eastAsia" w:ascii="宋体" w:hAnsi="宋体" w:cs="宋体"/>
          <w:color w:val="000000"/>
          <w:kern w:val="0"/>
          <w:szCs w:val="21"/>
        </w:rPr>
        <w:t>两栖动物、爬行动物、鸟类（水禽）等其他生物保护应</w:t>
      </w:r>
      <w:r>
        <w:rPr>
          <w:rFonts w:hint="eastAsia" w:ascii="宋体" w:hAnsi="宋体" w:cs="宋体"/>
          <w:color w:val="000000"/>
          <w:kern w:val="0"/>
          <w:szCs w:val="21"/>
          <w:lang w:eastAsia="zh-CN"/>
        </w:rPr>
        <w:t>严禁</w:t>
      </w:r>
      <w:r>
        <w:rPr>
          <w:rFonts w:hint="eastAsia" w:ascii="宋体" w:hAnsi="宋体" w:cs="宋体"/>
          <w:color w:val="000000"/>
          <w:kern w:val="0"/>
          <w:szCs w:val="21"/>
        </w:rPr>
        <w:t>非法捕捞、改善栖息环境、设立自然保护片区等。</w:t>
      </w:r>
    </w:p>
    <w:p>
      <w:pPr>
        <w:pStyle w:val="27"/>
        <w:numPr>
          <w:ilvl w:val="0"/>
          <w:numId w:val="18"/>
        </w:numPr>
        <w:spacing w:line="360" w:lineRule="auto"/>
        <w:ind w:left="0" w:firstLine="0" w:firstLineChars="0"/>
        <w:rPr>
          <w:rFonts w:asciiTheme="minorEastAsia" w:hAnsiTheme="minorEastAsia"/>
        </w:rPr>
      </w:pPr>
      <w:r>
        <w:rPr>
          <w:rFonts w:asciiTheme="minorEastAsia" w:hAnsiTheme="minorEastAsia"/>
        </w:rPr>
        <w:t>珍稀濒危动植物及其生境保护</w:t>
      </w:r>
      <w:r>
        <w:rPr>
          <w:rFonts w:hint="eastAsia" w:asciiTheme="minorEastAsia" w:hAnsiTheme="minorEastAsia"/>
        </w:rPr>
        <w:t>应</w:t>
      </w:r>
      <w:r>
        <w:rPr>
          <w:rFonts w:asciiTheme="minorEastAsia" w:hAnsiTheme="minorEastAsia"/>
        </w:rPr>
        <w:t>符合以下要求：</w:t>
      </w:r>
    </w:p>
    <w:p>
      <w:pPr>
        <w:pStyle w:val="27"/>
        <w:numPr>
          <w:ilvl w:val="0"/>
          <w:numId w:val="20"/>
        </w:numPr>
        <w:spacing w:line="360" w:lineRule="auto"/>
        <w:ind w:left="0" w:firstLine="424" w:firstLineChars="202"/>
      </w:pPr>
      <w:r>
        <w:rPr>
          <w:rFonts w:hint="eastAsia"/>
        </w:rPr>
        <w:t>植物：</w:t>
      </w:r>
      <w:r>
        <w:t>对</w:t>
      </w:r>
      <w:r>
        <w:rPr>
          <w:rFonts w:hint="eastAsia"/>
        </w:rPr>
        <w:t>高原湖泊缓冲带范围内</w:t>
      </w:r>
      <w:r>
        <w:t>的国家级重点保护植物及</w:t>
      </w:r>
      <w:r>
        <w:rPr>
          <w:rFonts w:hint="eastAsia"/>
        </w:rPr>
        <w:t>云南</w:t>
      </w:r>
      <w:r>
        <w:t>省重点保护植物，以及观赏价值高的景观树种，</w:t>
      </w:r>
      <w:r>
        <w:rPr>
          <w:rFonts w:hint="eastAsia"/>
        </w:rPr>
        <w:t>应</w:t>
      </w:r>
      <w:r>
        <w:t>挂牌标示予以保护</w:t>
      </w:r>
      <w:r>
        <w:rPr>
          <w:rFonts w:hint="eastAsia"/>
        </w:rPr>
        <w:t>，</w:t>
      </w:r>
      <w:r>
        <w:rPr>
          <w:rFonts w:hint="eastAsia"/>
          <w:lang w:eastAsia="zh-CN"/>
        </w:rPr>
        <w:t>严禁</w:t>
      </w:r>
      <w:r>
        <w:t>一切乱砍滥伐行为。</w:t>
      </w:r>
    </w:p>
    <w:p>
      <w:pPr>
        <w:pStyle w:val="27"/>
        <w:numPr>
          <w:ilvl w:val="0"/>
          <w:numId w:val="20"/>
        </w:numPr>
        <w:spacing w:line="360" w:lineRule="auto"/>
        <w:ind w:left="0" w:firstLine="424" w:firstLineChars="202"/>
        <w:rPr>
          <w:rFonts w:hint="eastAsia"/>
        </w:rPr>
      </w:pPr>
      <w:r>
        <w:rPr>
          <w:rFonts w:hint="eastAsia"/>
        </w:rPr>
        <w:t>鸟类：对高原湖泊缓冲带范围内的国家级重点保护鸟类及云南省重点保护鸟类的栖息地，</w:t>
      </w:r>
      <w:r>
        <w:rPr>
          <w:rFonts w:hint="eastAsia"/>
          <w:lang w:val="en-US" w:eastAsia="zh-CN"/>
        </w:rPr>
        <w:t>应</w:t>
      </w:r>
      <w:r>
        <w:rPr>
          <w:rFonts w:hint="eastAsia"/>
        </w:rPr>
        <w:t>保护好洲滩栖息地</w:t>
      </w:r>
      <w:r>
        <w:rPr>
          <w:rFonts w:hint="eastAsia"/>
          <w:lang w:val="en-US" w:eastAsia="zh-CN"/>
        </w:rPr>
        <w:t>和</w:t>
      </w:r>
      <w:r>
        <w:rPr>
          <w:rFonts w:hint="eastAsia"/>
        </w:rPr>
        <w:t>根据鸟类栖息特点设置鸟巢箱。</w:t>
      </w:r>
    </w:p>
    <w:p>
      <w:pPr>
        <w:pStyle w:val="27"/>
        <w:numPr>
          <w:ilvl w:val="0"/>
          <w:numId w:val="20"/>
        </w:numPr>
        <w:spacing w:line="360" w:lineRule="auto"/>
        <w:ind w:left="0" w:firstLine="424" w:firstLineChars="202"/>
        <w:rPr>
          <w:rFonts w:hint="eastAsia"/>
        </w:rPr>
      </w:pPr>
      <w:r>
        <w:rPr>
          <w:rFonts w:hint="eastAsia"/>
        </w:rPr>
        <w:t>鱼类：应规范高原湖泊缓冲带范围内的捕鱼活动，开展特有鱼种的保护工作；亲水休闲活动应避开缓冲带范围内保护鱼类的产卵区域以及鱼类的洄游路线。</w:t>
      </w:r>
    </w:p>
    <w:p>
      <w:pPr>
        <w:pStyle w:val="27"/>
        <w:numPr>
          <w:ilvl w:val="0"/>
          <w:numId w:val="20"/>
        </w:numPr>
        <w:spacing w:line="360" w:lineRule="auto"/>
        <w:ind w:left="0" w:firstLine="424" w:firstLineChars="202"/>
        <w:rPr>
          <w:rFonts w:hint="eastAsia"/>
        </w:rPr>
      </w:pPr>
      <w:r>
        <w:rPr>
          <w:rFonts w:hint="eastAsia"/>
        </w:rPr>
        <w:t>两栖、爬行和哺乳类：加强对高原湖泊缓冲带范围内的两栖、爬行和哺乳类动物，特别是国家级保护动物的保护管理，监测掌握其动态情况，</w:t>
      </w:r>
      <w:r>
        <w:rPr>
          <w:rFonts w:hint="eastAsia"/>
          <w:lang w:eastAsia="zh-CN"/>
        </w:rPr>
        <w:t>严禁</w:t>
      </w:r>
      <w:r>
        <w:rPr>
          <w:rFonts w:hint="eastAsia"/>
        </w:rPr>
        <w:t>捕猎活动。</w:t>
      </w:r>
    </w:p>
    <w:p>
      <w:pPr>
        <w:pStyle w:val="27"/>
        <w:numPr>
          <w:ilvl w:val="0"/>
          <w:numId w:val="20"/>
        </w:numPr>
        <w:spacing w:line="360" w:lineRule="auto"/>
        <w:ind w:left="0" w:firstLine="424" w:firstLineChars="202"/>
        <w:rPr>
          <w:rFonts w:hint="eastAsia"/>
        </w:rPr>
      </w:pPr>
      <w:r>
        <w:rPr>
          <w:rFonts w:hint="eastAsia"/>
          <w:lang w:val="en-US" w:eastAsia="zh-CN"/>
        </w:rPr>
        <w:t>应</w:t>
      </w:r>
      <w:r>
        <w:rPr>
          <w:rFonts w:hint="eastAsia"/>
        </w:rPr>
        <w:t>对其繁殖地、栖息地实行专门保护</w:t>
      </w:r>
      <w:r>
        <w:rPr>
          <w:rFonts w:hint="eastAsia"/>
          <w:lang w:eastAsia="zh-CN"/>
        </w:rPr>
        <w:t>；</w:t>
      </w:r>
      <w:r>
        <w:rPr>
          <w:rFonts w:hint="eastAsia"/>
          <w:lang w:val="en-US" w:eastAsia="zh-CN"/>
        </w:rPr>
        <w:t>宜</w:t>
      </w:r>
      <w:r>
        <w:rPr>
          <w:rFonts w:hint="eastAsia"/>
        </w:rPr>
        <w:t>通过监测动物的出没，在动物活动频繁地带设置投食点，为野生动物提供适量的食物。</w:t>
      </w:r>
    </w:p>
    <w:p>
      <w:pPr>
        <w:pStyle w:val="27"/>
        <w:numPr>
          <w:ilvl w:val="0"/>
          <w:numId w:val="20"/>
        </w:numPr>
        <w:spacing w:line="360" w:lineRule="auto"/>
        <w:ind w:left="0" w:firstLine="424" w:firstLineChars="202"/>
        <w:rPr>
          <w:rFonts w:asciiTheme="minorEastAsia" w:hAnsiTheme="minorEastAsia"/>
        </w:rPr>
      </w:pPr>
      <w:r>
        <w:rPr>
          <w:rFonts w:hint="eastAsia"/>
        </w:rPr>
        <w:t>均应设置相应科普展示设施。</w:t>
      </w:r>
    </w:p>
    <w:p>
      <w:pPr>
        <w:pStyle w:val="27"/>
        <w:numPr>
          <w:ilvl w:val="0"/>
          <w:numId w:val="18"/>
        </w:numPr>
        <w:spacing w:line="360" w:lineRule="auto"/>
        <w:ind w:left="0" w:firstLine="0" w:firstLineChars="0"/>
        <w:rPr>
          <w:rFonts w:ascii="宋体" w:hAnsi="宋体" w:cs="宋体"/>
          <w:kern w:val="0"/>
          <w:szCs w:val="21"/>
        </w:rPr>
      </w:pPr>
      <w:r>
        <w:rPr>
          <w:rFonts w:hint="eastAsia" w:ascii="宋体" w:hAnsi="宋体" w:cs="宋体"/>
          <w:kern w:val="0"/>
          <w:szCs w:val="21"/>
        </w:rPr>
        <w:t>不同自然生境和野生动植物分布地块，应在野生动植物调查的基础上，应模拟原生自然植被类型，分类建设生态廊道，连通破碎生态斑块。其宽度可参照下表：</w:t>
      </w: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tcPr>
          <w:p>
            <w:pPr>
              <w:pStyle w:val="17"/>
              <w:jc w:val="center"/>
              <w:rPr>
                <w:rFonts w:ascii="黑体" w:hAnsi="黑体" w:eastAsia="黑体" w:cs="黑体"/>
                <w:sz w:val="18"/>
                <w:szCs w:val="18"/>
              </w:rPr>
            </w:pPr>
            <w:r>
              <w:rPr>
                <w:rFonts w:hint="eastAsia" w:ascii="黑体" w:hAnsi="黑体" w:eastAsia="黑体" w:cs="黑体"/>
                <w:color w:val="000000"/>
                <w:sz w:val="18"/>
                <w:szCs w:val="18"/>
              </w:rPr>
              <w:t>廊道宽度（m）</w:t>
            </w:r>
          </w:p>
        </w:tc>
        <w:tc>
          <w:tcPr>
            <w:tcW w:w="6945" w:type="dxa"/>
          </w:tcPr>
          <w:p>
            <w:pPr>
              <w:pStyle w:val="17"/>
              <w:jc w:val="center"/>
              <w:rPr>
                <w:rFonts w:ascii="黑体" w:hAnsi="黑体" w:eastAsia="黑体" w:cs="黑体"/>
                <w:sz w:val="18"/>
                <w:szCs w:val="18"/>
              </w:rPr>
            </w:pPr>
            <w:r>
              <w:rPr>
                <w:rFonts w:hint="eastAsia" w:ascii="黑体" w:hAnsi="黑体" w:eastAsia="黑体" w:cs="黑体"/>
                <w:color w:val="000000"/>
                <w:sz w:val="18"/>
                <w:szCs w:val="18"/>
              </w:rPr>
              <w:t>功能及特点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tcPr>
          <w:p>
            <w:pPr>
              <w:pStyle w:val="17"/>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3～12</w:t>
            </w:r>
          </w:p>
        </w:tc>
        <w:tc>
          <w:tcPr>
            <w:tcW w:w="6945" w:type="dxa"/>
          </w:tcPr>
          <w:p>
            <w:pPr>
              <w:pStyle w:val="1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基本满足保护无脊椎动物种群的功能。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tcPr>
          <w:p>
            <w:pPr>
              <w:pStyle w:val="17"/>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12～30</w:t>
            </w:r>
          </w:p>
        </w:tc>
        <w:tc>
          <w:tcPr>
            <w:tcW w:w="6945" w:type="dxa"/>
          </w:tcPr>
          <w:p>
            <w:pPr>
              <w:pStyle w:val="1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能够包含草本植物和鸟类多数的边缘种；满足鸟类迁移；保护无脊椎动物种群；保护鱼类、小型哺乳动物。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tcPr>
          <w:p>
            <w:pPr>
              <w:pStyle w:val="17"/>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30～60</w:t>
            </w:r>
          </w:p>
        </w:tc>
        <w:tc>
          <w:tcPr>
            <w:tcW w:w="6945" w:type="dxa"/>
          </w:tcPr>
          <w:p>
            <w:pPr>
              <w:pStyle w:val="1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基本满足动植物迁移和传播以及生物多样性保护的功能；保护鱼类、小型哺乳、爬行和两栖类动物；能为鱼类繁殖创造多样化的生境。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tcPr>
          <w:p>
            <w:pPr>
              <w:pStyle w:val="17"/>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60/80～100</w:t>
            </w:r>
          </w:p>
        </w:tc>
        <w:tc>
          <w:tcPr>
            <w:tcW w:w="6945" w:type="dxa"/>
          </w:tcPr>
          <w:p>
            <w:pPr>
              <w:pStyle w:val="1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满足动植物迁移和传播以及生物多样性保护的功能；满足鸟类及小型生物迁移和生物保护功能的道路缓冲带宽度；许多乔木种群存活的最小廊道宽度。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tcPr>
          <w:p>
            <w:pPr>
              <w:pStyle w:val="17"/>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100～200</w:t>
            </w:r>
          </w:p>
        </w:tc>
        <w:tc>
          <w:tcPr>
            <w:tcW w:w="6945" w:type="dxa"/>
          </w:tcPr>
          <w:p>
            <w:pPr>
              <w:pStyle w:val="1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保护鸟类, 保护生物多样性比较合适的宽度。</w:t>
            </w:r>
          </w:p>
        </w:tc>
      </w:tr>
    </w:tbl>
    <w:p>
      <w:pPr>
        <w:pStyle w:val="27"/>
        <w:numPr>
          <w:ilvl w:val="0"/>
          <w:numId w:val="18"/>
        </w:numPr>
        <w:spacing w:line="360" w:lineRule="auto"/>
        <w:ind w:left="0" w:firstLine="0" w:firstLineChars="0"/>
        <w:rPr>
          <w:rFonts w:asciiTheme="minorEastAsia" w:hAnsiTheme="minorEastAsia"/>
        </w:rPr>
      </w:pPr>
      <w:r>
        <w:rPr>
          <w:rFonts w:hint="eastAsia" w:asciiTheme="minorEastAsia" w:hAnsiTheme="minorEastAsia"/>
        </w:rPr>
        <w:t>凶猛或危险野生动物活动区域均应设置警示牌。</w:t>
      </w:r>
    </w:p>
    <w:p>
      <w:pPr>
        <w:pStyle w:val="27"/>
        <w:numPr>
          <w:ilvl w:val="0"/>
          <w:numId w:val="18"/>
        </w:numPr>
        <w:spacing w:line="360" w:lineRule="auto"/>
        <w:ind w:left="0" w:firstLine="0" w:firstLineChars="0"/>
        <w:rPr>
          <w:rFonts w:asciiTheme="minorEastAsia" w:hAnsiTheme="minorEastAsia"/>
        </w:rPr>
      </w:pPr>
      <w:r>
        <w:rPr>
          <w:rFonts w:hint="eastAsia" w:asciiTheme="minorEastAsia" w:hAnsiTheme="minorEastAsia"/>
        </w:rPr>
        <w:t>在重要生境周界明显处和动植物保护关键处，必须树立坚固明显的标志牌，防控人畜任意进入。</w:t>
      </w:r>
    </w:p>
    <w:p>
      <w:pPr>
        <w:pStyle w:val="27"/>
        <w:numPr>
          <w:ilvl w:val="0"/>
          <w:numId w:val="18"/>
        </w:numPr>
        <w:spacing w:line="360" w:lineRule="auto"/>
        <w:ind w:left="0" w:firstLine="0" w:firstLineChars="0"/>
        <w:rPr>
          <w:rFonts w:asciiTheme="minorEastAsia" w:hAnsiTheme="minorEastAsia"/>
        </w:rPr>
      </w:pPr>
      <w:r>
        <w:rPr>
          <w:rFonts w:hint="eastAsia" w:asciiTheme="minorEastAsia" w:hAnsiTheme="minorEastAsia"/>
          <w:lang w:val="en-US" w:eastAsia="zh-CN"/>
        </w:rPr>
        <w:t>宜</w:t>
      </w:r>
      <w:r>
        <w:rPr>
          <w:rFonts w:hint="eastAsia" w:asciiTheme="minorEastAsia" w:hAnsiTheme="minorEastAsia"/>
        </w:rPr>
        <w:t>围绕野生</w:t>
      </w:r>
      <w:r>
        <w:rPr>
          <w:rFonts w:asciiTheme="minorEastAsia" w:hAnsiTheme="minorEastAsia"/>
        </w:rPr>
        <w:t>动植物及其生境</w:t>
      </w:r>
      <w:r>
        <w:rPr>
          <w:rFonts w:hint="eastAsia" w:asciiTheme="minorEastAsia" w:hAnsiTheme="minorEastAsia"/>
        </w:rPr>
        <w:t>开展科普（自然）教育活动。</w:t>
      </w:r>
    </w:p>
    <w:p>
      <w:pPr>
        <w:pStyle w:val="27"/>
        <w:spacing w:line="360" w:lineRule="auto"/>
        <w:ind w:firstLine="0" w:firstLineChars="0"/>
        <w:rPr>
          <w:rFonts w:asciiTheme="minorEastAsia" w:hAnsiTheme="minorEastAsia"/>
        </w:rPr>
      </w:pPr>
    </w:p>
    <w:p>
      <w:pPr>
        <w:pStyle w:val="27"/>
        <w:spacing w:line="360" w:lineRule="auto"/>
        <w:ind w:firstLine="0" w:firstLineChars="0"/>
      </w:pPr>
    </w:p>
    <w:p>
      <w:pPr>
        <w:pStyle w:val="27"/>
        <w:spacing w:line="360" w:lineRule="auto"/>
        <w:ind w:left="424" w:leftChars="202" w:firstLine="0" w:firstLineChars="0"/>
        <w:rPr>
          <w:rFonts w:asciiTheme="minorEastAsia" w:hAnsiTheme="minorEastAsia"/>
        </w:rPr>
      </w:pPr>
      <w:r>
        <w:rPr>
          <w:rFonts w:asciiTheme="minorEastAsia" w:hAnsiTheme="minorEastAsia"/>
        </w:rPr>
        <w:t xml:space="preserve"> </w:t>
      </w:r>
      <w:r>
        <w:rPr>
          <w:rFonts w:asciiTheme="minorEastAsia" w:hAnsiTheme="minorEastAsia"/>
        </w:rPr>
        <w:br w:type="page"/>
      </w:r>
    </w:p>
    <w:p>
      <w:pPr>
        <w:pStyle w:val="2"/>
        <w:numPr>
          <w:ilvl w:val="0"/>
          <w:numId w:val="1"/>
        </w:numPr>
        <w:jc w:val="center"/>
        <w:rPr>
          <w:rFonts w:ascii="宋体" w:hAnsi="宋体" w:eastAsia="宋体"/>
          <w:sz w:val="24"/>
        </w:rPr>
      </w:pPr>
      <w:bookmarkStart w:id="28" w:name="_Toc14931"/>
      <w:bookmarkStart w:id="29" w:name="_Toc8511"/>
      <w:r>
        <w:rPr>
          <w:rFonts w:hint="eastAsia"/>
        </w:rPr>
        <w:t>恢复重建工程技术</w:t>
      </w:r>
      <w:bookmarkEnd w:id="28"/>
      <w:bookmarkEnd w:id="29"/>
    </w:p>
    <w:p>
      <w:pPr>
        <w:pStyle w:val="15"/>
        <w:numPr>
          <w:ilvl w:val="0"/>
          <w:numId w:val="21"/>
        </w:numPr>
        <w:spacing w:line="360" w:lineRule="auto"/>
      </w:pPr>
      <w:bookmarkStart w:id="30" w:name="_Toc18706"/>
      <w:bookmarkStart w:id="31" w:name="_Toc23579"/>
      <w:r>
        <w:rPr>
          <w:rFonts w:hint="eastAsia"/>
        </w:rPr>
        <w:t>一般</w:t>
      </w:r>
      <w:r>
        <w:t>要求</w:t>
      </w:r>
      <w:bookmarkEnd w:id="30"/>
      <w:bookmarkEnd w:id="31"/>
    </w:p>
    <w:p>
      <w:pPr>
        <w:pStyle w:val="27"/>
        <w:numPr>
          <w:ilvl w:val="0"/>
          <w:numId w:val="22"/>
        </w:numPr>
        <w:spacing w:line="360" w:lineRule="auto"/>
        <w:ind w:left="0" w:firstLine="0" w:firstLineChars="0"/>
      </w:pPr>
      <w:r>
        <w:rPr>
          <w:rFonts w:hint="eastAsia"/>
        </w:rPr>
        <w:t>各项恢复重建工程应符合相应湖泊管理条例。</w:t>
      </w:r>
    </w:p>
    <w:p>
      <w:pPr>
        <w:pStyle w:val="27"/>
        <w:numPr>
          <w:ilvl w:val="0"/>
          <w:numId w:val="22"/>
        </w:numPr>
        <w:spacing w:line="360" w:lineRule="auto"/>
        <w:ind w:left="0" w:firstLine="0" w:firstLineChars="0"/>
        <w:rPr>
          <w:rFonts w:ascii="宋体" w:hAnsi="宋体" w:eastAsia="宋体"/>
          <w:sz w:val="24"/>
        </w:rPr>
      </w:pPr>
      <w:r>
        <w:t>对有受损</w:t>
      </w:r>
      <w:r>
        <w:rPr>
          <w:rFonts w:hint="eastAsia"/>
        </w:rPr>
        <w:t>的</w:t>
      </w:r>
      <w:r>
        <w:t>湖泊基底、</w:t>
      </w:r>
      <w:r>
        <w:rPr>
          <w:rFonts w:hint="eastAsia"/>
        </w:rPr>
        <w:t>地形地貌</w:t>
      </w:r>
      <w:r>
        <w:t>、自然环境、</w:t>
      </w:r>
      <w:r>
        <w:rPr>
          <w:rFonts w:hint="eastAsia"/>
        </w:rPr>
        <w:t>水域</w:t>
      </w:r>
      <w:r>
        <w:t>水系，</w:t>
      </w:r>
      <w:r>
        <w:rPr>
          <w:rFonts w:hint="eastAsia"/>
        </w:rPr>
        <w:t>应</w:t>
      </w:r>
      <w:r>
        <w:t>进行</w:t>
      </w:r>
      <w:r>
        <w:rPr>
          <w:rFonts w:hint="eastAsia"/>
        </w:rPr>
        <w:t>全面</w:t>
      </w:r>
      <w:r>
        <w:t>恢复</w:t>
      </w:r>
      <w:r>
        <w:rPr>
          <w:rFonts w:hint="eastAsia"/>
        </w:rPr>
        <w:t>；</w:t>
      </w:r>
      <w:r>
        <w:t>对</w:t>
      </w:r>
      <w:r>
        <w:rPr>
          <w:rFonts w:hint="eastAsia"/>
        </w:rPr>
        <w:t>维持</w:t>
      </w:r>
      <w:r>
        <w:t>湖泊良好生态价值的</w:t>
      </w:r>
      <w:r>
        <w:rPr>
          <w:rFonts w:hint="eastAsia"/>
        </w:rPr>
        <w:t>生态系统</w:t>
      </w:r>
      <w:r>
        <w:t>、动植物群落、水质自净化系统</w:t>
      </w:r>
      <w:r>
        <w:rPr>
          <w:rFonts w:hint="eastAsia"/>
        </w:rPr>
        <w:t>应进行</w:t>
      </w:r>
      <w:r>
        <w:t>全面重建。</w:t>
      </w:r>
    </w:p>
    <w:p>
      <w:pPr>
        <w:pStyle w:val="27"/>
        <w:numPr>
          <w:ilvl w:val="0"/>
          <w:numId w:val="22"/>
        </w:numPr>
        <w:spacing w:line="360" w:lineRule="auto"/>
        <w:ind w:left="0" w:firstLine="0" w:firstLineChars="0"/>
        <w:rPr>
          <w:rFonts w:ascii="宋体" w:hAnsi="宋体" w:eastAsia="宋体"/>
          <w:szCs w:val="21"/>
        </w:rPr>
      </w:pPr>
      <w:r>
        <w:rPr>
          <w:rFonts w:hint="eastAsia" w:ascii="宋体" w:hAnsi="宋体" w:eastAsia="宋体"/>
          <w:szCs w:val="21"/>
        </w:rPr>
        <w:t>应在湖泊生态安全调查与评估的</w:t>
      </w:r>
      <w:r>
        <w:rPr>
          <w:rFonts w:ascii="宋体" w:hAnsi="宋体" w:eastAsia="宋体"/>
          <w:szCs w:val="21"/>
        </w:rPr>
        <w:t>基础上</w:t>
      </w:r>
      <w:r>
        <w:rPr>
          <w:rFonts w:hint="eastAsia" w:ascii="宋体" w:hAnsi="宋体" w:eastAsia="宋体"/>
          <w:szCs w:val="21"/>
        </w:rPr>
        <w:t>，</w:t>
      </w:r>
      <w:r>
        <w:rPr>
          <w:rFonts w:hint="eastAsia" w:cs="宋体" w:asciiTheme="minorEastAsia" w:hAnsiTheme="minorEastAsia"/>
          <w:color w:val="000000"/>
          <w:kern w:val="0"/>
          <w:szCs w:val="21"/>
        </w:rPr>
        <w:t>考虑湖滨带类型、要实现的生态功能、生</w:t>
      </w:r>
      <w:r>
        <w:rPr>
          <w:rFonts w:hint="eastAsia" w:ascii="宋体" w:hAnsi="宋体" w:eastAsia="宋体"/>
          <w:szCs w:val="21"/>
        </w:rPr>
        <w:t>态修复目标等，</w:t>
      </w:r>
      <w:r>
        <w:rPr>
          <w:rFonts w:ascii="宋体" w:hAnsi="宋体" w:eastAsia="宋体"/>
          <w:szCs w:val="21"/>
        </w:rPr>
        <w:t>制定恢复重建的内容、指标，比选科学合理、高效经济的恢复重建</w:t>
      </w:r>
      <w:r>
        <w:rPr>
          <w:rFonts w:hint="eastAsia" w:ascii="宋体" w:hAnsi="宋体" w:eastAsia="宋体"/>
          <w:szCs w:val="21"/>
        </w:rPr>
        <w:t>技术模式。</w:t>
      </w:r>
    </w:p>
    <w:p>
      <w:pPr>
        <w:pStyle w:val="27"/>
        <w:numPr>
          <w:ilvl w:val="0"/>
          <w:numId w:val="22"/>
        </w:numPr>
        <w:spacing w:line="360" w:lineRule="auto"/>
        <w:ind w:left="0" w:firstLine="0" w:firstLineChars="0"/>
        <w:rPr>
          <w:rFonts w:ascii="宋体" w:hAnsi="宋体" w:eastAsia="宋体"/>
          <w:szCs w:val="21"/>
        </w:rPr>
      </w:pPr>
      <w:r>
        <w:rPr>
          <w:rFonts w:hint="eastAsia" w:ascii="宋体" w:hAnsi="宋体" w:eastAsia="宋体"/>
          <w:szCs w:val="21"/>
        </w:rPr>
        <w:t>恢复重建</w:t>
      </w:r>
      <w:r>
        <w:rPr>
          <w:rFonts w:ascii="宋体" w:hAnsi="宋体" w:eastAsia="宋体"/>
          <w:szCs w:val="21"/>
        </w:rPr>
        <w:t>工程应结合湖泊</w:t>
      </w:r>
      <w:r>
        <w:rPr>
          <w:rFonts w:hint="eastAsia" w:ascii="宋体" w:hAnsi="宋体" w:eastAsia="宋体"/>
          <w:szCs w:val="21"/>
        </w:rPr>
        <w:t>“四退三还”和入湖河道生态化工程</w:t>
      </w:r>
      <w:r>
        <w:rPr>
          <w:rFonts w:ascii="宋体" w:hAnsi="宋体" w:eastAsia="宋体"/>
          <w:szCs w:val="21"/>
        </w:rPr>
        <w:t>进行。</w:t>
      </w:r>
    </w:p>
    <w:p>
      <w:pPr>
        <w:pStyle w:val="27"/>
        <w:numPr>
          <w:ilvl w:val="0"/>
          <w:numId w:val="22"/>
        </w:numPr>
        <w:spacing w:line="360" w:lineRule="auto"/>
        <w:ind w:left="0" w:firstLine="0" w:firstLineChars="0"/>
      </w:pPr>
      <w:r>
        <w:rPr>
          <w:rFonts w:hint="eastAsia"/>
        </w:rPr>
        <w:t>各种恢复重建技术对生境的改变应控制在最小的程度和范围，营造适宜生物多样性发展的环境空间。</w:t>
      </w:r>
    </w:p>
    <w:p>
      <w:pPr>
        <w:pStyle w:val="27"/>
        <w:numPr>
          <w:ilvl w:val="0"/>
          <w:numId w:val="22"/>
        </w:numPr>
        <w:spacing w:line="360" w:lineRule="auto"/>
        <w:ind w:left="0" w:firstLine="0" w:firstLineChars="0"/>
        <w:rPr>
          <w:rFonts w:ascii="宋体" w:hAnsi="宋体" w:eastAsia="宋体"/>
          <w:szCs w:val="21"/>
        </w:rPr>
      </w:pPr>
      <w:r>
        <w:rPr>
          <w:rFonts w:hint="eastAsia" w:ascii="宋体" w:hAnsi="宋体" w:eastAsia="宋体"/>
          <w:szCs w:val="21"/>
        </w:rPr>
        <w:t>入湖河道内</w:t>
      </w:r>
      <w:r>
        <w:rPr>
          <w:rFonts w:hint="eastAsia"/>
        </w:rPr>
        <w:t>应在科学论证的基础上，</w:t>
      </w:r>
      <w:r>
        <w:rPr>
          <w:rFonts w:hint="eastAsia" w:ascii="宋体" w:hAnsi="宋体" w:eastAsia="宋体"/>
          <w:szCs w:val="21"/>
        </w:rPr>
        <w:t>依据本《规程》第</w:t>
      </w:r>
      <w:r>
        <w:rPr>
          <w:rFonts w:hint="eastAsia"/>
        </w:rPr>
        <w:t>5.6</w:t>
      </w:r>
      <w:r>
        <w:rPr>
          <w:rFonts w:hint="eastAsia" w:ascii="宋体" w:hAnsi="宋体" w:eastAsia="宋体"/>
          <w:szCs w:val="21"/>
        </w:rPr>
        <w:t>进行河道内地貌单元生态重建。</w:t>
      </w:r>
    </w:p>
    <w:p>
      <w:pPr>
        <w:pStyle w:val="27"/>
        <w:numPr>
          <w:ilvl w:val="0"/>
          <w:numId w:val="22"/>
        </w:numPr>
        <w:spacing w:line="360" w:lineRule="auto"/>
        <w:ind w:left="0" w:firstLine="0" w:firstLineChars="0"/>
        <w:rPr>
          <w:rFonts w:ascii="宋体" w:hAnsi="宋体" w:eastAsia="宋体"/>
          <w:szCs w:val="21"/>
        </w:rPr>
      </w:pPr>
      <w:r>
        <w:rPr>
          <w:rFonts w:hint="eastAsia" w:ascii="宋体" w:hAnsi="宋体" w:eastAsia="宋体"/>
          <w:szCs w:val="21"/>
        </w:rPr>
        <w:t>入湖河道旁路应依据《高原湖泊入湖河流旁路治理技术规范》（DB53-T951-2019）进行整治。</w:t>
      </w:r>
    </w:p>
    <w:p>
      <w:pPr>
        <w:pStyle w:val="27"/>
        <w:numPr>
          <w:ilvl w:val="0"/>
          <w:numId w:val="22"/>
        </w:numPr>
        <w:spacing w:line="360" w:lineRule="auto"/>
        <w:ind w:left="0" w:firstLine="0" w:firstLineChars="0"/>
      </w:pPr>
      <w:r>
        <w:rPr>
          <w:rFonts w:hint="eastAsia"/>
        </w:rPr>
        <w:t>应在科学论证的基础上，</w:t>
      </w:r>
      <w:r>
        <w:rPr>
          <w:rFonts w:hint="eastAsia"/>
          <w:lang w:val="en-US" w:eastAsia="zh-CN"/>
        </w:rPr>
        <w:t>综合运用</w:t>
      </w:r>
      <w:r>
        <w:rPr>
          <w:rFonts w:hint="eastAsia"/>
        </w:rPr>
        <w:t>水动力调控、底质改善、水质改善、岸带修复、水生植物恢复、大型底栖动物调控等工程技术措施，参考本《规程》第5.8针对出入湖河口生境进行河口湿地建设。</w:t>
      </w:r>
    </w:p>
    <w:p>
      <w:pPr>
        <w:pStyle w:val="27"/>
        <w:numPr>
          <w:ilvl w:val="0"/>
          <w:numId w:val="22"/>
        </w:numPr>
        <w:spacing w:line="360" w:lineRule="auto"/>
        <w:ind w:left="0" w:firstLine="0" w:firstLineChars="0"/>
        <w:rPr>
          <w:rFonts w:ascii="宋体" w:hAnsi="宋体" w:eastAsia="宋体"/>
          <w:szCs w:val="21"/>
        </w:rPr>
      </w:pPr>
      <w:r>
        <w:rPr>
          <w:rFonts w:hint="eastAsia" w:ascii="宋体" w:hAnsi="宋体" w:eastAsia="宋体"/>
          <w:szCs w:val="21"/>
        </w:rPr>
        <w:t>存在污染源区域应优先依据</w:t>
      </w:r>
      <w:r>
        <w:rPr>
          <w:rFonts w:hint="eastAsia" w:asciiTheme="minorEastAsia" w:hAnsiTheme="minorEastAsia" w:cstheme="minorEastAsia"/>
          <w:color w:val="000000"/>
          <w:kern w:val="0"/>
          <w:szCs w:val="21"/>
          <w:lang w:bidi="ar"/>
        </w:rPr>
        <w:t>《云南高原湖泊区域人工湿地技术规范》（DB53T_306－2010）建设人工湿地</w:t>
      </w:r>
      <w:r>
        <w:rPr>
          <w:rFonts w:hint="eastAsia" w:ascii="宋体" w:hAnsi="宋体" w:eastAsia="宋体"/>
          <w:szCs w:val="21"/>
        </w:rPr>
        <w:t>，工程化污染处理</w:t>
      </w:r>
      <w:r>
        <w:rPr>
          <w:rFonts w:hint="eastAsia" w:ascii="宋体" w:hAnsi="宋体" w:eastAsia="宋体"/>
          <w:szCs w:val="21"/>
          <w:lang w:val="en-US" w:eastAsia="zh-CN"/>
        </w:rPr>
        <w:t>必须经</w:t>
      </w:r>
      <w:r>
        <w:rPr>
          <w:rFonts w:hint="eastAsia" w:ascii="宋体" w:hAnsi="宋体" w:eastAsia="宋体"/>
          <w:szCs w:val="21"/>
        </w:rPr>
        <w:t>论证</w:t>
      </w:r>
      <w:r>
        <w:rPr>
          <w:rFonts w:hint="eastAsia" w:ascii="宋体" w:hAnsi="宋体" w:eastAsia="宋体"/>
          <w:szCs w:val="21"/>
          <w:lang w:val="en-US" w:eastAsia="zh-CN"/>
        </w:rPr>
        <w:t>方可实施</w:t>
      </w:r>
      <w:r>
        <w:rPr>
          <w:rFonts w:hint="eastAsia" w:ascii="宋体" w:hAnsi="宋体" w:eastAsia="宋体"/>
          <w:szCs w:val="21"/>
        </w:rPr>
        <w:t>。</w:t>
      </w:r>
    </w:p>
    <w:p>
      <w:pPr>
        <w:pStyle w:val="27"/>
        <w:numPr>
          <w:ilvl w:val="0"/>
          <w:numId w:val="22"/>
        </w:numPr>
        <w:spacing w:line="360" w:lineRule="auto"/>
        <w:ind w:left="0" w:firstLine="0" w:firstLineChars="0"/>
        <w:rPr>
          <w:rFonts w:ascii="宋体" w:hAnsi="宋体" w:eastAsia="宋体"/>
          <w:szCs w:val="21"/>
        </w:rPr>
      </w:pPr>
      <w:r>
        <w:rPr>
          <w:rFonts w:hint="eastAsia" w:ascii="宋体" w:hAnsi="宋体" w:eastAsia="宋体"/>
          <w:szCs w:val="21"/>
        </w:rPr>
        <w:t>栖息地恢复重建应有利于营造不同种类野生动植物所需的生长和栖息环境，</w:t>
      </w:r>
      <w:r>
        <w:rPr>
          <w:rFonts w:hint="eastAsia" w:ascii="宋体" w:hAnsi="宋体" w:eastAsia="宋体"/>
          <w:szCs w:val="21"/>
          <w:lang w:val="en-US" w:eastAsia="zh-CN"/>
        </w:rPr>
        <w:t>应保证</w:t>
      </w:r>
      <w:r>
        <w:rPr>
          <w:rFonts w:hint="eastAsia" w:ascii="宋体" w:hAnsi="宋体" w:eastAsia="宋体"/>
          <w:szCs w:val="21"/>
        </w:rPr>
        <w:t>生物量和种群数量增加。</w:t>
      </w:r>
    </w:p>
    <w:p>
      <w:pPr>
        <w:pStyle w:val="27"/>
        <w:numPr>
          <w:ilvl w:val="0"/>
          <w:numId w:val="22"/>
        </w:numPr>
        <w:spacing w:line="360" w:lineRule="auto"/>
        <w:ind w:left="0" w:firstLine="0" w:firstLineChars="0"/>
        <w:rPr>
          <w:rFonts w:hint="eastAsia" w:ascii="宋体" w:hAnsi="宋体" w:cs="宋体"/>
          <w:kern w:val="0"/>
          <w:szCs w:val="21"/>
        </w:rPr>
      </w:pPr>
      <w:r>
        <w:rPr>
          <w:rFonts w:hint="eastAsia" w:ascii="宋体" w:hAnsi="宋体" w:cs="宋体"/>
          <w:kern w:val="0"/>
          <w:szCs w:val="21"/>
        </w:rPr>
        <w:t>各种恢复重建技术和设施应优先选择《城市生态修复先进适用技术与产品目录（第一批）》</w:t>
      </w:r>
      <w:r>
        <w:rPr>
          <w:rFonts w:hint="eastAsia" w:ascii="宋体" w:hAnsi="宋体" w:cs="宋体"/>
          <w:kern w:val="0"/>
          <w:szCs w:val="21"/>
          <w:lang w:eastAsia="zh-CN"/>
        </w:rPr>
        <w:t>（</w:t>
      </w:r>
      <w:r>
        <w:rPr>
          <w:rFonts w:hint="eastAsia" w:ascii="宋体" w:hAnsi="宋体" w:cs="宋体"/>
          <w:kern w:val="0"/>
          <w:szCs w:val="21"/>
          <w:lang w:val="en-US" w:eastAsia="zh-CN"/>
        </w:rPr>
        <w:t>住建部2019年</w:t>
      </w:r>
      <w:r>
        <w:rPr>
          <w:rFonts w:hint="eastAsia" w:ascii="宋体" w:hAnsi="宋体" w:cs="宋体"/>
          <w:kern w:val="0"/>
          <w:szCs w:val="21"/>
          <w:lang w:eastAsia="zh-CN"/>
        </w:rPr>
        <w:t>）</w:t>
      </w:r>
      <w:r>
        <w:rPr>
          <w:rFonts w:hint="eastAsia" w:ascii="宋体" w:hAnsi="宋体" w:cs="宋体"/>
          <w:kern w:val="0"/>
          <w:szCs w:val="21"/>
        </w:rPr>
        <w:t>。</w:t>
      </w:r>
    </w:p>
    <w:p>
      <w:pPr>
        <w:pStyle w:val="27"/>
        <w:numPr>
          <w:ilvl w:val="0"/>
          <w:numId w:val="22"/>
        </w:numPr>
        <w:spacing w:line="360" w:lineRule="auto"/>
        <w:ind w:left="0" w:firstLine="0" w:firstLineChars="0"/>
        <w:rPr>
          <w:rFonts w:hint="eastAsia" w:ascii="宋体" w:hAnsi="宋体" w:cs="宋体"/>
          <w:kern w:val="0"/>
          <w:szCs w:val="21"/>
        </w:rPr>
      </w:pPr>
      <w:r>
        <w:rPr>
          <w:rFonts w:hint="eastAsia" w:ascii="宋体" w:hAnsi="宋体" w:cs="宋体"/>
          <w:kern w:val="0"/>
          <w:szCs w:val="21"/>
        </w:rPr>
        <w:t>各种恢复重建硬质工程应选择环境友好性材料或就地利用废物，并按生态技术要求进行施工。</w:t>
      </w:r>
    </w:p>
    <w:p>
      <w:pPr>
        <w:pStyle w:val="27"/>
        <w:numPr>
          <w:ilvl w:val="0"/>
          <w:numId w:val="22"/>
        </w:numPr>
        <w:spacing w:line="360" w:lineRule="auto"/>
        <w:ind w:left="0" w:firstLine="0" w:firstLineChars="0"/>
        <w:rPr>
          <w:rFonts w:hint="eastAsia" w:ascii="宋体" w:hAnsi="宋体" w:cs="宋体"/>
          <w:kern w:val="0"/>
          <w:szCs w:val="21"/>
        </w:rPr>
      </w:pPr>
      <w:r>
        <w:rPr>
          <w:rFonts w:hint="eastAsia" w:ascii="宋体" w:hAnsi="宋体" w:cs="宋体"/>
          <w:kern w:val="0"/>
          <w:szCs w:val="21"/>
        </w:rPr>
        <w:t>植被恢复重建技术应依据《云南省高原湖泊绿化种植及管养技术规程》（DBJ 53/T～XX～2022）进行。</w:t>
      </w:r>
    </w:p>
    <w:p>
      <w:pPr>
        <w:pStyle w:val="27"/>
        <w:numPr>
          <w:ilvl w:val="0"/>
          <w:numId w:val="22"/>
        </w:numPr>
        <w:spacing w:line="360" w:lineRule="auto"/>
        <w:ind w:left="0" w:firstLine="0" w:firstLineChars="0"/>
        <w:rPr>
          <w:rFonts w:ascii="宋体" w:hAnsi="宋体" w:eastAsia="宋体"/>
          <w:szCs w:val="21"/>
        </w:rPr>
      </w:pPr>
      <w:r>
        <w:rPr>
          <w:rFonts w:hint="eastAsia" w:ascii="宋体" w:hAnsi="宋体" w:eastAsia="宋体"/>
          <w:szCs w:val="21"/>
        </w:rPr>
        <w:t>区域内实施建设项目，建设单位应当采取有效措施，保护各类生态资源，确保建设项目与周围景观和环境相协调，不得就地挖取种植土、开采石材、移栽原有树木和乱倒渣土。</w:t>
      </w:r>
    </w:p>
    <w:p>
      <w:pPr>
        <w:pStyle w:val="27"/>
        <w:numPr>
          <w:ilvl w:val="0"/>
          <w:numId w:val="22"/>
        </w:numPr>
        <w:spacing w:line="360" w:lineRule="auto"/>
        <w:ind w:left="0" w:firstLine="0" w:firstLineChars="0"/>
        <w:rPr>
          <w:rFonts w:ascii="宋体" w:hAnsi="宋体" w:eastAsia="宋体"/>
          <w:szCs w:val="21"/>
        </w:rPr>
      </w:pPr>
      <w:r>
        <w:rPr>
          <w:rFonts w:hint="eastAsia" w:ascii="宋体" w:hAnsi="宋体" w:eastAsia="宋体"/>
          <w:szCs w:val="21"/>
        </w:rPr>
        <w:t>应分析湖泊特征物种现状和历史变化趋势，探明影响其变化的主导因子，通过物种筛选、生境营造、人工培育、野外放归等人工干预措施，恢复湖滨特征物种。</w:t>
      </w:r>
    </w:p>
    <w:p>
      <w:pPr>
        <w:pStyle w:val="27"/>
        <w:numPr>
          <w:ilvl w:val="0"/>
          <w:numId w:val="22"/>
        </w:numPr>
        <w:spacing w:line="360" w:lineRule="auto"/>
        <w:ind w:left="0" w:firstLine="0" w:firstLineChars="0"/>
        <w:rPr>
          <w:rFonts w:ascii="宋体" w:hAnsi="宋体" w:eastAsia="宋体"/>
          <w:szCs w:val="21"/>
        </w:rPr>
      </w:pPr>
      <w:r>
        <w:rPr>
          <w:rFonts w:hint="eastAsia" w:ascii="宋体" w:hAnsi="宋体" w:eastAsia="宋体"/>
          <w:szCs w:val="21"/>
        </w:rPr>
        <w:t>恢复重建项目竣工后，建设单位应及时完成场地清理，进行绿化，恢复建设项目周边环境原貌。</w:t>
      </w:r>
    </w:p>
    <w:p>
      <w:pPr>
        <w:pStyle w:val="27"/>
        <w:numPr>
          <w:ilvl w:val="0"/>
          <w:numId w:val="22"/>
        </w:numPr>
        <w:spacing w:line="360" w:lineRule="auto"/>
        <w:ind w:left="0" w:firstLine="0" w:firstLineChars="0"/>
        <w:rPr>
          <w:rFonts w:hint="eastAsia" w:cs="Times New Roman"/>
        </w:rPr>
      </w:pPr>
      <w:r>
        <w:rPr>
          <w:rFonts w:hint="eastAsia" w:cs="Times New Roman"/>
        </w:rPr>
        <w:t>在条件允许下，每年9月下旬或10月份，应对自然封育湿地和退耕还湿区进行适当方法的生态补水，补水水深应以主要植被类型、优势种群来确定。</w:t>
      </w:r>
    </w:p>
    <w:p>
      <w:pPr>
        <w:pStyle w:val="15"/>
        <w:numPr>
          <w:ilvl w:val="0"/>
          <w:numId w:val="21"/>
        </w:numPr>
        <w:spacing w:line="360" w:lineRule="auto"/>
        <w:rPr>
          <w:rFonts w:ascii="宋体" w:hAnsi="宋体"/>
          <w:szCs w:val="21"/>
        </w:rPr>
      </w:pPr>
      <w:bookmarkStart w:id="32" w:name="_Toc14303"/>
      <w:bookmarkStart w:id="33" w:name="_Toc2207"/>
      <w:r>
        <w:rPr>
          <w:rFonts w:hint="eastAsia" w:ascii="宋体" w:hAnsi="宋体"/>
          <w:szCs w:val="21"/>
        </w:rPr>
        <w:t>基底和底质修复</w:t>
      </w:r>
      <w:bookmarkEnd w:id="32"/>
      <w:bookmarkEnd w:id="33"/>
    </w:p>
    <w:p>
      <w:pPr>
        <w:numPr>
          <w:ilvl w:val="0"/>
          <w:numId w:val="23"/>
        </w:numPr>
        <w:spacing w:line="360" w:lineRule="auto"/>
        <w:ind w:left="0" w:firstLine="0"/>
        <w:rPr>
          <w:rFonts w:cs="Times New Roman"/>
        </w:rPr>
      </w:pPr>
      <w:r>
        <w:rPr>
          <w:rFonts w:hint="eastAsia" w:cs="Times New Roman"/>
        </w:rPr>
        <w:t>一般要求</w:t>
      </w:r>
    </w:p>
    <w:p>
      <w:pPr>
        <w:pStyle w:val="27"/>
        <w:numPr>
          <w:ilvl w:val="0"/>
          <w:numId w:val="24"/>
        </w:numPr>
        <w:spacing w:line="360" w:lineRule="auto"/>
        <w:ind w:left="0" w:firstLine="424" w:firstLineChars="202"/>
        <w:rPr>
          <w:rFonts w:ascii="宋体" w:hAnsi="宋体" w:cs="宋体"/>
          <w:color w:val="000000"/>
          <w:kern w:val="0"/>
          <w:szCs w:val="21"/>
        </w:rPr>
      </w:pPr>
      <w:r>
        <w:rPr>
          <w:rFonts w:ascii="宋体" w:hAnsi="宋体" w:cs="宋体"/>
          <w:color w:val="000000"/>
          <w:kern w:val="0"/>
          <w:szCs w:val="21"/>
        </w:rPr>
        <w:t>应</w:t>
      </w:r>
      <w:r>
        <w:rPr>
          <w:rFonts w:hint="eastAsia" w:ascii="宋体" w:hAnsi="宋体" w:cs="宋体"/>
          <w:color w:val="000000"/>
          <w:kern w:val="0"/>
          <w:szCs w:val="21"/>
        </w:rPr>
        <w:t>控制沉积和侵蚀，保持湖滨带物理基底的相对稳定，以及基底物理化学性质的调整和改造</w:t>
      </w:r>
      <w:r>
        <w:rPr>
          <w:rFonts w:ascii="宋体" w:hAnsi="宋体" w:cs="宋体"/>
          <w:color w:val="000000"/>
          <w:kern w:val="0"/>
          <w:szCs w:val="21"/>
        </w:rPr>
        <w:t>。</w:t>
      </w:r>
    </w:p>
    <w:p>
      <w:pPr>
        <w:pStyle w:val="27"/>
        <w:numPr>
          <w:ilvl w:val="0"/>
          <w:numId w:val="24"/>
        </w:numPr>
        <w:spacing w:line="360" w:lineRule="auto"/>
        <w:ind w:left="0" w:firstLine="424" w:firstLineChars="202"/>
        <w:rPr>
          <w:rFonts w:ascii="宋体" w:hAnsi="宋体" w:cs="宋体"/>
          <w:color w:val="000000"/>
          <w:kern w:val="0"/>
          <w:szCs w:val="21"/>
        </w:rPr>
      </w:pPr>
      <w:r>
        <w:rPr>
          <w:rFonts w:ascii="宋体" w:hAnsi="宋体" w:cs="宋体"/>
          <w:color w:val="000000"/>
          <w:kern w:val="0"/>
          <w:szCs w:val="21"/>
        </w:rPr>
        <w:t>应</w:t>
      </w:r>
      <w:r>
        <w:rPr>
          <w:rFonts w:hint="eastAsia" w:ascii="宋体" w:hAnsi="宋体" w:cs="宋体"/>
          <w:color w:val="000000"/>
          <w:kern w:val="0"/>
          <w:szCs w:val="21"/>
        </w:rPr>
        <w:t>解决风浪、水流等不利水文条件对湖滨带生物的负面影响</w:t>
      </w:r>
      <w:r>
        <w:rPr>
          <w:rFonts w:ascii="宋体" w:hAnsi="宋体" w:cs="宋体"/>
          <w:color w:val="000000"/>
          <w:kern w:val="0"/>
          <w:szCs w:val="21"/>
        </w:rPr>
        <w:t>。</w:t>
      </w:r>
    </w:p>
    <w:p>
      <w:pPr>
        <w:pStyle w:val="27"/>
        <w:numPr>
          <w:ilvl w:val="0"/>
          <w:numId w:val="24"/>
        </w:numPr>
        <w:spacing w:line="360" w:lineRule="auto"/>
        <w:ind w:left="0" w:firstLine="424" w:firstLineChars="202"/>
        <w:rPr>
          <w:rFonts w:ascii="宋体" w:hAnsi="宋体" w:cs="宋体"/>
          <w:color w:val="000000"/>
          <w:kern w:val="0"/>
          <w:szCs w:val="21"/>
        </w:rPr>
      </w:pPr>
      <w:r>
        <w:rPr>
          <w:rFonts w:ascii="宋体" w:hAnsi="宋体" w:cs="宋体"/>
          <w:color w:val="000000"/>
          <w:kern w:val="0"/>
          <w:szCs w:val="21"/>
        </w:rPr>
        <w:t>应</w:t>
      </w:r>
      <w:r>
        <w:rPr>
          <w:rFonts w:hint="eastAsia" w:ascii="宋体" w:hAnsi="宋体" w:cs="宋体"/>
          <w:color w:val="000000"/>
          <w:kern w:val="0"/>
          <w:szCs w:val="21"/>
        </w:rPr>
        <w:t>对由于人类活动改变的地形地貌（如鱼塘、村落、堤防）进行修复与改造</w:t>
      </w:r>
      <w:r>
        <w:rPr>
          <w:rFonts w:ascii="宋体" w:hAnsi="宋体" w:cs="宋体"/>
          <w:color w:val="000000"/>
          <w:kern w:val="0"/>
          <w:szCs w:val="21"/>
        </w:rPr>
        <w:t>。</w:t>
      </w:r>
    </w:p>
    <w:p>
      <w:pPr>
        <w:pStyle w:val="27"/>
        <w:numPr>
          <w:ilvl w:val="0"/>
          <w:numId w:val="24"/>
        </w:numPr>
        <w:spacing w:line="360" w:lineRule="auto"/>
        <w:ind w:left="0" w:firstLine="424" w:firstLineChars="202"/>
        <w:rPr>
          <w:rFonts w:ascii="宋体" w:hAnsi="宋体" w:cs="宋体"/>
          <w:color w:val="000000"/>
          <w:kern w:val="0"/>
          <w:szCs w:val="21"/>
        </w:rPr>
      </w:pPr>
      <w:r>
        <w:rPr>
          <w:rFonts w:hint="eastAsia" w:ascii="宋体" w:hAnsi="宋体" w:cs="宋体"/>
          <w:color w:val="000000"/>
          <w:kern w:val="0"/>
          <w:szCs w:val="21"/>
        </w:rPr>
        <w:t>经检验存在污染的基底，应进行客土置换，进而降低土壤中污染物质的含量，同时要对土壤残留污染源、杂草进行科学处理。</w:t>
      </w:r>
    </w:p>
    <w:p>
      <w:pPr>
        <w:pStyle w:val="27"/>
        <w:numPr>
          <w:ilvl w:val="0"/>
          <w:numId w:val="24"/>
        </w:numPr>
        <w:spacing w:line="360" w:lineRule="auto"/>
        <w:ind w:left="0" w:firstLine="424" w:firstLineChars="202"/>
        <w:rPr>
          <w:rFonts w:ascii="宋体" w:hAnsi="宋体" w:cs="宋体"/>
          <w:color w:val="000000"/>
          <w:kern w:val="0"/>
          <w:szCs w:val="21"/>
        </w:rPr>
      </w:pPr>
      <w:r>
        <w:rPr>
          <w:rFonts w:hint="eastAsia" w:ascii="宋体" w:hAnsi="宋体" w:cs="宋体"/>
          <w:color w:val="000000"/>
          <w:kern w:val="0"/>
          <w:szCs w:val="21"/>
        </w:rPr>
        <w:t>坡耕地、荒地和崩岗治理应依据《</w:t>
      </w:r>
      <w:r>
        <w:fldChar w:fldCharType="begin"/>
      </w:r>
      <w:r>
        <w:instrText xml:space="preserve"> HYPERLINK "https://www.so.com/link?m=bR+lLaK5UiIZt8m7wwnosEhOl1eJ+VCIHnJuGqTfJhJeUc4k32r/yf9rFa1STs/TLacTY7bFhc31tClA//L0GWRyFtVgdvGcQjLgjRwFroWN71ZNlEcuT4VXJn5EFXJ0t0rL4pUU8vPm0QuCF6W1LzO111NI7NJboj5rnIRg8ajA7ycL06ANCokMt3TfF07JL9RSCiQTaQ3lkx8CET+uvYB45XB7EU4DIBqVKqF4ZO5sVjWFZDTdyTDGlmcyhPJubwi8NVVU4UnYEIa7aGAQ/Vu7WkbRT7p47JBtIEFT0/54fY15NJFW4zM+6Mo7oufSoDtz6FjCpN23pOtpdPb1ZVYnXJLMUPNZYgK66u8W2lmY=" \t "https://www.so.com/_blank" </w:instrText>
      </w:r>
      <w:r>
        <w:fldChar w:fldCharType="separate"/>
      </w:r>
      <w:r>
        <w:rPr>
          <w:rFonts w:ascii="宋体" w:hAnsi="宋体" w:cs="宋体"/>
          <w:color w:val="000000"/>
          <w:kern w:val="0"/>
          <w:szCs w:val="21"/>
        </w:rPr>
        <w:t>水土保持综合治理技术规范</w:t>
      </w:r>
      <w:r>
        <w:rPr>
          <w:rFonts w:ascii="宋体" w:hAnsi="宋体" w:cs="宋体"/>
          <w:color w:val="000000"/>
          <w:kern w:val="0"/>
          <w:szCs w:val="21"/>
        </w:rPr>
        <w:fldChar w:fldCharType="end"/>
      </w:r>
      <w:r>
        <w:rPr>
          <w:rFonts w:hint="eastAsia" w:ascii="宋体" w:hAnsi="宋体" w:cs="宋体"/>
          <w:color w:val="000000"/>
          <w:kern w:val="0"/>
          <w:szCs w:val="21"/>
        </w:rPr>
        <w:t>》（</w:t>
      </w:r>
      <w:r>
        <w:rPr>
          <w:rFonts w:ascii="宋体" w:hAnsi="宋体" w:cs="宋体"/>
          <w:color w:val="000000"/>
          <w:kern w:val="0"/>
          <w:szCs w:val="21"/>
        </w:rPr>
        <w:t>GB/T 16453-200</w:t>
      </w:r>
      <w:r>
        <w:rPr>
          <w:rFonts w:hint="eastAsia" w:ascii="宋体" w:hAnsi="宋体" w:cs="宋体"/>
          <w:color w:val="000000"/>
          <w:kern w:val="0"/>
          <w:szCs w:val="21"/>
        </w:rPr>
        <w:t>8）的相应规定。</w:t>
      </w:r>
    </w:p>
    <w:p>
      <w:pPr>
        <w:pStyle w:val="27"/>
        <w:numPr>
          <w:ilvl w:val="0"/>
          <w:numId w:val="24"/>
        </w:numPr>
        <w:spacing w:line="360" w:lineRule="auto"/>
        <w:ind w:left="0" w:firstLine="424" w:firstLineChars="202"/>
        <w:rPr>
          <w:rFonts w:ascii="宋体" w:hAnsi="宋体" w:cs="宋体"/>
          <w:color w:val="000000"/>
          <w:kern w:val="0"/>
          <w:szCs w:val="21"/>
        </w:rPr>
      </w:pPr>
      <w:r>
        <w:rPr>
          <w:rFonts w:hint="eastAsia" w:ascii="宋体" w:hAnsi="宋体" w:cs="宋体"/>
          <w:color w:val="000000"/>
          <w:kern w:val="0"/>
          <w:szCs w:val="21"/>
        </w:rPr>
        <w:t>地质不稳定的陡峭地段，应参照《公园设计规范》（GB 51192-2016 ）建设挡土墙；大型易损边坡，应经专项论证采用工程护坡处理。</w:t>
      </w:r>
    </w:p>
    <w:p>
      <w:pPr>
        <w:numPr>
          <w:ilvl w:val="0"/>
          <w:numId w:val="23"/>
        </w:numPr>
        <w:spacing w:line="360" w:lineRule="auto"/>
        <w:ind w:left="0" w:firstLine="0"/>
        <w:rPr>
          <w:rFonts w:asciiTheme="minorEastAsia" w:hAnsiTheme="minorEastAsia" w:cstheme="minorEastAsia"/>
          <w:color w:val="000000"/>
          <w:szCs w:val="21"/>
        </w:rPr>
      </w:pPr>
      <w:r>
        <w:rPr>
          <w:rFonts w:hint="eastAsia" w:asciiTheme="minorEastAsia" w:hAnsiTheme="minorEastAsia" w:cstheme="minorEastAsia"/>
          <w:color w:val="000000"/>
          <w:szCs w:val="21"/>
        </w:rPr>
        <w:t>应根据水岸侵蚀、近水区域沉积物或水生植物恢复等情况，有针对性选用实体坝、桩式消浪、植物消浪或生态浮岛消浪等消浪技术。</w:t>
      </w:r>
    </w:p>
    <w:p>
      <w:pPr>
        <w:numPr>
          <w:ilvl w:val="0"/>
          <w:numId w:val="23"/>
        </w:numPr>
        <w:spacing w:line="360" w:lineRule="auto"/>
        <w:ind w:left="0" w:firstLine="0"/>
        <w:rPr>
          <w:rFonts w:asciiTheme="minorEastAsia" w:hAnsiTheme="minorEastAsia" w:cstheme="minorEastAsia"/>
          <w:color w:val="000000"/>
          <w:szCs w:val="21"/>
        </w:rPr>
      </w:pPr>
      <w:r>
        <w:rPr>
          <w:rFonts w:hint="eastAsia" w:asciiTheme="minorEastAsia" w:hAnsiTheme="minorEastAsia" w:cstheme="minorEastAsia"/>
          <w:color w:val="000000"/>
          <w:szCs w:val="21"/>
        </w:rPr>
        <w:t>非淹没实体石坝或混凝土结构坝消浪适用于紧邻外围道路、内部生态游憩区、码头或各类设施设备建设的局部地段，应经专项论证，并进行护面加糙处理。</w:t>
      </w:r>
    </w:p>
    <w:p>
      <w:pPr>
        <w:numPr>
          <w:ilvl w:val="0"/>
          <w:numId w:val="23"/>
        </w:numPr>
        <w:spacing w:line="360" w:lineRule="auto"/>
        <w:ind w:left="0" w:firstLine="0"/>
        <w:rPr>
          <w:rFonts w:asciiTheme="minorEastAsia" w:hAnsiTheme="minorEastAsia" w:cstheme="minorEastAsia"/>
          <w:color w:val="000000"/>
          <w:szCs w:val="21"/>
        </w:rPr>
      </w:pPr>
      <w:r>
        <w:rPr>
          <w:rFonts w:hint="eastAsia" w:asciiTheme="minorEastAsia" w:hAnsiTheme="minorEastAsia" w:cstheme="minorEastAsia"/>
          <w:color w:val="000000"/>
          <w:szCs w:val="21"/>
        </w:rPr>
        <w:t>选用实体坝应优先选择淹没式潜坝或丁坝，并符合以下要求；</w:t>
      </w:r>
    </w:p>
    <w:p>
      <w:pPr>
        <w:pStyle w:val="27"/>
        <w:numPr>
          <w:ilvl w:val="0"/>
          <w:numId w:val="25"/>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color w:val="000000"/>
          <w:szCs w:val="21"/>
        </w:rPr>
        <w:t>应按结构材料、坝高及与水流流向关系等，选用透水或不透水结构，为缓冲带的生态恢复创造条件。</w:t>
      </w:r>
    </w:p>
    <w:p>
      <w:pPr>
        <w:pStyle w:val="27"/>
        <w:numPr>
          <w:ilvl w:val="0"/>
          <w:numId w:val="25"/>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color w:val="000000"/>
          <w:szCs w:val="21"/>
        </w:rPr>
        <w:t>潜坝的构筑应根据风浪作用情况，可考虑抛毛石（或袋装土堤心外抛毛石）结构体消浪、块石和人工预制块体（异型块）组合结构体消浪、钢丝石笼结构体消浪等技术。</w:t>
      </w:r>
    </w:p>
    <w:p>
      <w:pPr>
        <w:pStyle w:val="27"/>
        <w:numPr>
          <w:ilvl w:val="0"/>
          <w:numId w:val="25"/>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color w:val="000000"/>
          <w:szCs w:val="21"/>
        </w:rPr>
        <w:t>当有鱼类恢复需要时，潜坝结构体可通过人工预制空腔块体或块石、人造构筑物、鱼礁、涵管等形成空腔，并视缓冲带现场情况结合利用乔木根部绑扎竹排，或抛石坡脚位置投放树枝及柴捆等，在竹排之间形成缓流区，供鱼类栖息繁衍。</w:t>
      </w:r>
      <w:bookmarkStart w:id="34" w:name="_Toc377573811"/>
    </w:p>
    <w:bookmarkEnd w:id="34"/>
    <w:p>
      <w:pPr>
        <w:pStyle w:val="27"/>
        <w:numPr>
          <w:ilvl w:val="0"/>
          <w:numId w:val="25"/>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color w:val="000000"/>
          <w:szCs w:val="21"/>
        </w:rPr>
        <w:t>受风浪影响方向较为固定时，根据地质、地形、风浪及水流条件，宜布置丁坝或丁坝群进行消浪或减小水流冲蚀作用</w:t>
      </w:r>
      <w:r>
        <w:rPr>
          <w:rFonts w:hint="eastAsia" w:asciiTheme="minorEastAsia" w:hAnsiTheme="minorEastAsia" w:cstheme="minorEastAsia"/>
          <w:color w:val="000000"/>
          <w:szCs w:val="21"/>
          <w:lang w:eastAsia="zh-CN"/>
        </w:rPr>
        <w:t>，</w:t>
      </w:r>
      <w:r>
        <w:rPr>
          <w:rFonts w:hint="eastAsia" w:asciiTheme="minorEastAsia" w:hAnsiTheme="minorEastAsia" w:cstheme="minorEastAsia"/>
          <w:color w:val="000000"/>
          <w:szCs w:val="21"/>
          <w:lang w:val="en-US" w:eastAsia="zh-CN"/>
        </w:rPr>
        <w:t>并应</w:t>
      </w:r>
      <w:r>
        <w:rPr>
          <w:rFonts w:hint="eastAsia" w:asciiTheme="minorEastAsia" w:hAnsiTheme="minorEastAsia" w:cstheme="minorEastAsia"/>
          <w:color w:val="000000"/>
          <w:szCs w:val="21"/>
        </w:rPr>
        <w:t>结合鱼礁、涵管等构筑物形成空腔，供鱼类栖息繁衍。</w:t>
      </w:r>
    </w:p>
    <w:p>
      <w:pPr>
        <w:pStyle w:val="27"/>
        <w:numPr>
          <w:ilvl w:val="0"/>
          <w:numId w:val="25"/>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color w:val="000000"/>
          <w:szCs w:val="21"/>
        </w:rPr>
        <w:t>在消浪的同时，</w:t>
      </w:r>
      <w:r>
        <w:rPr>
          <w:rFonts w:hint="eastAsia" w:asciiTheme="minorEastAsia" w:hAnsiTheme="minorEastAsia" w:cstheme="minorEastAsia"/>
          <w:color w:val="000000"/>
          <w:szCs w:val="21"/>
          <w:lang w:val="en-US" w:eastAsia="zh-CN"/>
        </w:rPr>
        <w:t>应</w:t>
      </w:r>
      <w:r>
        <w:rPr>
          <w:rFonts w:hint="eastAsia" w:asciiTheme="minorEastAsia" w:hAnsiTheme="minorEastAsia" w:cstheme="minorEastAsia"/>
          <w:color w:val="000000"/>
          <w:szCs w:val="21"/>
        </w:rPr>
        <w:t>根据湖滨带地貌、周边设施、岸坡形态、风浪条件等，配合适当的生态驳岸（边坡）技术。</w:t>
      </w:r>
    </w:p>
    <w:p>
      <w:pPr>
        <w:numPr>
          <w:ilvl w:val="0"/>
          <w:numId w:val="23"/>
        </w:numPr>
        <w:spacing w:line="360" w:lineRule="auto"/>
        <w:ind w:left="0" w:firstLine="0"/>
        <w:rPr>
          <w:rFonts w:asciiTheme="minorEastAsia" w:hAnsiTheme="minorEastAsia" w:cstheme="minorEastAsia"/>
          <w:szCs w:val="21"/>
        </w:rPr>
      </w:pPr>
      <w:r>
        <w:rPr>
          <w:rFonts w:hint="eastAsia" w:asciiTheme="minorEastAsia" w:hAnsiTheme="minorEastAsia" w:cstheme="minorEastAsia"/>
          <w:color w:val="000000"/>
          <w:szCs w:val="21"/>
        </w:rPr>
        <w:t>消浪及生态驳岸（护坡）结构的标准及级别确定、总体布置、地基处理、稳定计算及安全系数、建筑材料、构造要求以及相关尺度的确定，应满足相应技术标准和工程建设强制性标准条文的要求。</w:t>
      </w:r>
    </w:p>
    <w:p>
      <w:pPr>
        <w:numPr>
          <w:ilvl w:val="0"/>
          <w:numId w:val="23"/>
        </w:numPr>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水深相对较小的水域</w:t>
      </w:r>
      <w:r>
        <w:rPr>
          <w:rFonts w:hint="eastAsia" w:asciiTheme="minorEastAsia" w:hAnsiTheme="minorEastAsia" w:cstheme="minorEastAsia"/>
          <w:szCs w:val="21"/>
          <w:lang w:val="en-US" w:eastAsia="zh-CN"/>
        </w:rPr>
        <w:t>宜采用</w:t>
      </w:r>
      <w:r>
        <w:rPr>
          <w:rFonts w:hint="eastAsia" w:asciiTheme="minorEastAsia" w:hAnsiTheme="minorEastAsia" w:cstheme="minorEastAsia"/>
          <w:szCs w:val="21"/>
        </w:rPr>
        <w:t>桩式消浪技术。在水深</w:t>
      </w:r>
      <w:r>
        <w:rPr>
          <w:rFonts w:hint="eastAsia" w:asciiTheme="minorEastAsia" w:hAnsiTheme="minorEastAsia" w:cstheme="minorEastAsia"/>
          <w:szCs w:val="21"/>
          <w:lang w:val="en-US" w:eastAsia="zh-CN"/>
        </w:rPr>
        <w:t>及</w:t>
      </w:r>
      <w:r>
        <w:rPr>
          <w:rFonts w:hint="eastAsia" w:asciiTheme="minorEastAsia" w:hAnsiTheme="minorEastAsia" w:cstheme="minorEastAsia"/>
          <w:szCs w:val="21"/>
        </w:rPr>
        <w:t>波浪较小的内河、湖泊的近岸水域，可采用经济实用的木桩；在湖泊和水库等开阔水域，</w:t>
      </w:r>
      <w:r>
        <w:rPr>
          <w:rFonts w:hint="eastAsia" w:asciiTheme="minorEastAsia" w:hAnsiTheme="minorEastAsia" w:cstheme="minorEastAsia"/>
          <w:szCs w:val="21"/>
          <w:lang w:val="en-US" w:eastAsia="zh-CN"/>
        </w:rPr>
        <w:t>可</w:t>
      </w:r>
      <w:r>
        <w:rPr>
          <w:rFonts w:hint="eastAsia" w:asciiTheme="minorEastAsia" w:hAnsiTheme="minorEastAsia" w:cstheme="minorEastAsia"/>
          <w:szCs w:val="21"/>
        </w:rPr>
        <w:t>采用小直径混凝土桩。</w:t>
      </w:r>
    </w:p>
    <w:p>
      <w:pPr>
        <w:numPr>
          <w:ilvl w:val="0"/>
          <w:numId w:val="23"/>
        </w:numPr>
        <w:spacing w:line="360" w:lineRule="auto"/>
        <w:ind w:left="0" w:firstLine="0"/>
        <w:rPr>
          <w:rFonts w:asciiTheme="minorEastAsia" w:hAnsiTheme="minorEastAsia" w:cstheme="minorEastAsia"/>
          <w:szCs w:val="21"/>
        </w:rPr>
      </w:pPr>
      <w:r>
        <w:rPr>
          <w:rFonts w:asciiTheme="minorEastAsia" w:hAnsiTheme="minorEastAsia" w:cstheme="minorEastAsia"/>
          <w:szCs w:val="21"/>
        </w:rPr>
        <w:t>植物消浪适用于湖滩条件比较好、湖滩呈向湖心的斜坡的地方，</w:t>
      </w:r>
      <w:r>
        <w:rPr>
          <w:rFonts w:hint="eastAsia" w:asciiTheme="minorEastAsia" w:hAnsiTheme="minorEastAsia" w:cstheme="minorEastAsia"/>
          <w:szCs w:val="21"/>
        </w:rPr>
        <w:t>并应满足以下要求：</w:t>
      </w:r>
    </w:p>
    <w:p>
      <w:pPr>
        <w:pStyle w:val="27"/>
        <w:numPr>
          <w:ilvl w:val="0"/>
          <w:numId w:val="26"/>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color w:val="000000"/>
          <w:szCs w:val="21"/>
        </w:rPr>
        <w:t>应选择抗波浪性较好的水生植物，宜加大自立性且大于跃浪最大高度的挺水植物和耐水湿乔灌木用量。</w:t>
      </w:r>
    </w:p>
    <w:p>
      <w:pPr>
        <w:pStyle w:val="27"/>
        <w:numPr>
          <w:ilvl w:val="0"/>
          <w:numId w:val="26"/>
        </w:numPr>
        <w:spacing w:line="360" w:lineRule="auto"/>
        <w:ind w:left="0" w:firstLine="424" w:firstLineChars="202"/>
        <w:rPr>
          <w:rFonts w:asciiTheme="minorEastAsia" w:hAnsiTheme="minorEastAsia" w:cstheme="minorEastAsia"/>
          <w:color w:val="000000"/>
          <w:szCs w:val="21"/>
        </w:rPr>
      </w:pPr>
      <w:r>
        <w:rPr>
          <w:rFonts w:asciiTheme="minorEastAsia" w:hAnsiTheme="minorEastAsia" w:cstheme="minorEastAsia"/>
          <w:color w:val="000000"/>
          <w:szCs w:val="21"/>
        </w:rPr>
        <w:t>沿波浪传播方向应具有相当的宽度，具体宽度数值应根据当地湖泊风暴潮的试验确定。</w:t>
      </w:r>
    </w:p>
    <w:p>
      <w:pPr>
        <w:pStyle w:val="27"/>
        <w:numPr>
          <w:ilvl w:val="0"/>
          <w:numId w:val="26"/>
        </w:numPr>
        <w:spacing w:line="360" w:lineRule="auto"/>
        <w:ind w:left="0" w:firstLine="424" w:firstLineChars="202"/>
        <w:rPr>
          <w:rFonts w:asciiTheme="minorEastAsia" w:hAnsiTheme="minorEastAsia" w:cstheme="minorEastAsia"/>
          <w:color w:val="000000"/>
          <w:szCs w:val="21"/>
        </w:rPr>
      </w:pPr>
      <w:r>
        <w:rPr>
          <w:rFonts w:asciiTheme="minorEastAsia" w:hAnsiTheme="minorEastAsia" w:cstheme="minorEastAsia"/>
          <w:color w:val="000000"/>
          <w:szCs w:val="21"/>
        </w:rPr>
        <w:t>植物生长立地条件不够的需要先对湖滩进行基底改造。</w:t>
      </w:r>
    </w:p>
    <w:p>
      <w:pPr>
        <w:pStyle w:val="27"/>
        <w:numPr>
          <w:ilvl w:val="0"/>
          <w:numId w:val="26"/>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color w:val="000000"/>
          <w:szCs w:val="21"/>
        </w:rPr>
        <w:t>宜选用耐淹性好、材质柔软、树冠发育、生长速度快的乡土植物，栽种在堤防临、背水侧扩堤地范围内，建设</w:t>
      </w:r>
      <w:r>
        <w:rPr>
          <w:rFonts w:hint="eastAsia"/>
        </w:rPr>
        <w:t>防浪林带</w:t>
      </w:r>
      <w:r>
        <w:rPr>
          <w:rFonts w:hint="eastAsia" w:asciiTheme="minorEastAsia" w:hAnsiTheme="minorEastAsia" w:cstheme="minorEastAsia"/>
          <w:color w:val="000000"/>
          <w:szCs w:val="21"/>
        </w:rPr>
        <w:t>。</w:t>
      </w:r>
    </w:p>
    <w:p>
      <w:pPr>
        <w:numPr>
          <w:ilvl w:val="0"/>
          <w:numId w:val="23"/>
        </w:numPr>
        <w:spacing w:line="360" w:lineRule="auto"/>
        <w:ind w:left="0" w:firstLine="0"/>
        <w:rPr>
          <w:rFonts w:asciiTheme="minorEastAsia" w:hAnsiTheme="minorEastAsia" w:cstheme="minorEastAsia"/>
          <w:kern w:val="0"/>
          <w:szCs w:val="21"/>
        </w:rPr>
      </w:pPr>
      <w:r>
        <w:rPr>
          <w:rFonts w:hint="eastAsia" w:asciiTheme="minorEastAsia" w:hAnsiTheme="minorEastAsia" w:cstheme="minorEastAsia"/>
          <w:kern w:val="0"/>
          <w:szCs w:val="21"/>
        </w:rPr>
        <w:t>风浪30cm以下时，</w:t>
      </w:r>
      <w:r>
        <w:rPr>
          <w:rFonts w:hint="eastAsia" w:asciiTheme="minorEastAsia" w:hAnsiTheme="minorEastAsia" w:cstheme="minorEastAsia"/>
          <w:kern w:val="0"/>
          <w:szCs w:val="21"/>
          <w:lang w:val="en-US" w:eastAsia="zh-CN"/>
        </w:rPr>
        <w:t>宜</w:t>
      </w:r>
      <w:r>
        <w:rPr>
          <w:rFonts w:hint="eastAsia" w:asciiTheme="minorEastAsia" w:hAnsiTheme="minorEastAsia" w:cstheme="minorEastAsia"/>
          <w:kern w:val="0"/>
          <w:szCs w:val="21"/>
        </w:rPr>
        <w:t>依据《云南省高原湖泊绿化种植及管养技术规程》（DBJ 53/T～XX～2022）采用</w:t>
      </w:r>
      <w:r>
        <w:rPr>
          <w:rFonts w:asciiTheme="minorEastAsia" w:hAnsiTheme="minorEastAsia" w:cstheme="minorEastAsia"/>
          <w:kern w:val="0"/>
          <w:szCs w:val="21"/>
        </w:rPr>
        <w:t>生态浮岛消浪技术</w:t>
      </w:r>
      <w:r>
        <w:rPr>
          <w:rFonts w:hint="eastAsia" w:asciiTheme="minorEastAsia" w:hAnsiTheme="minorEastAsia" w:cstheme="minorEastAsia"/>
          <w:kern w:val="0"/>
          <w:szCs w:val="21"/>
        </w:rPr>
        <w:t>，</w:t>
      </w:r>
      <w:r>
        <w:rPr>
          <w:rFonts w:asciiTheme="minorEastAsia" w:hAnsiTheme="minorEastAsia" w:cstheme="minorEastAsia"/>
          <w:kern w:val="0"/>
          <w:szCs w:val="21"/>
        </w:rPr>
        <w:t>具体宽度数值应根据当地湖泊风暴潮的试验确定。</w:t>
      </w:r>
      <w:r>
        <w:rPr>
          <w:rFonts w:hint="eastAsia" w:asciiTheme="minorEastAsia" w:hAnsiTheme="minorEastAsia" w:cstheme="minorEastAsia"/>
          <w:kern w:val="0"/>
          <w:szCs w:val="21"/>
        </w:rPr>
        <w:t>且应相互牵拉和采用刚性连接。</w:t>
      </w:r>
    </w:p>
    <w:p>
      <w:pPr>
        <w:numPr>
          <w:ilvl w:val="0"/>
          <w:numId w:val="23"/>
        </w:numPr>
        <w:spacing w:line="360" w:lineRule="auto"/>
        <w:ind w:left="0" w:firstLine="0"/>
        <w:rPr>
          <w:rFonts w:asciiTheme="minorEastAsia" w:hAnsiTheme="minorEastAsia" w:cstheme="minorEastAsia"/>
          <w:szCs w:val="21"/>
        </w:rPr>
      </w:pPr>
      <w:r>
        <w:rPr>
          <w:rFonts w:hint="eastAsia" w:asciiTheme="minorEastAsia" w:hAnsiTheme="minorEastAsia" w:cstheme="minorEastAsia"/>
          <w:kern w:val="0"/>
          <w:szCs w:val="21"/>
        </w:rPr>
        <w:t>各类消浪技术应适当留有空隙，避免隔断消浪区和湖泊的水体交流。</w:t>
      </w:r>
    </w:p>
    <w:p>
      <w:pPr>
        <w:numPr>
          <w:ilvl w:val="0"/>
          <w:numId w:val="23"/>
        </w:numPr>
        <w:spacing w:line="360" w:lineRule="auto"/>
        <w:ind w:left="0" w:firstLine="0"/>
        <w:rPr>
          <w:rFonts w:asciiTheme="minorEastAsia" w:hAnsiTheme="minorEastAsia" w:cstheme="minorEastAsia"/>
          <w:szCs w:val="21"/>
        </w:rPr>
      </w:pPr>
      <w:r>
        <w:rPr>
          <w:rFonts w:hint="eastAsia" w:asciiTheme="minorEastAsia" w:hAnsiTheme="minorEastAsia" w:cstheme="minorEastAsia"/>
          <w:kern w:val="0"/>
          <w:szCs w:val="21"/>
        </w:rPr>
        <w:t>浮筒等有碍生态的浮体消浪技术，应论证采用。</w:t>
      </w:r>
    </w:p>
    <w:p>
      <w:pPr>
        <w:numPr>
          <w:ilvl w:val="0"/>
          <w:numId w:val="23"/>
        </w:numPr>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鱼塘基底改造应遵循以下要求：</w:t>
      </w:r>
    </w:p>
    <w:p>
      <w:pPr>
        <w:pStyle w:val="27"/>
        <w:numPr>
          <w:ilvl w:val="0"/>
          <w:numId w:val="27"/>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color w:val="000000"/>
          <w:szCs w:val="21"/>
        </w:rPr>
        <w:t>塘埂应暂时保留，待湖滨带生态系统恢复到一定规模后再全部拆除，并通过基底改造，恢复至原滩面高程。</w:t>
      </w:r>
    </w:p>
    <w:p>
      <w:pPr>
        <w:pStyle w:val="27"/>
        <w:numPr>
          <w:ilvl w:val="0"/>
          <w:numId w:val="27"/>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color w:val="000000"/>
          <w:szCs w:val="21"/>
        </w:rPr>
        <w:t>拆除鱼塘的废弃物应运出湖滨区处理。局部风浪作用强烈区段，可用鱼塘拆除材料进行人工仿自然方式护坡。</w:t>
      </w:r>
    </w:p>
    <w:p>
      <w:pPr>
        <w:pStyle w:val="27"/>
        <w:numPr>
          <w:ilvl w:val="0"/>
          <w:numId w:val="27"/>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color w:val="000000"/>
          <w:szCs w:val="21"/>
        </w:rPr>
        <w:t>鱼塘塘埂拆除至水面以下而仅留塘基</w:t>
      </w:r>
      <w:r>
        <w:rPr>
          <w:rFonts w:hint="eastAsia" w:asciiTheme="minorEastAsia" w:hAnsiTheme="minorEastAsia" w:cstheme="minorEastAsia"/>
          <w:color w:val="000000"/>
          <w:szCs w:val="21"/>
          <w:lang w:val="en-US" w:eastAsia="zh-CN"/>
        </w:rPr>
        <w:t>时</w:t>
      </w:r>
      <w:r>
        <w:rPr>
          <w:rFonts w:hint="eastAsia" w:asciiTheme="minorEastAsia" w:hAnsiTheme="minorEastAsia" w:cstheme="minorEastAsia"/>
          <w:color w:val="000000"/>
          <w:szCs w:val="21"/>
        </w:rPr>
        <w:t>，上部石料与塘埂内的土料混合后，</w:t>
      </w:r>
      <w:r>
        <w:rPr>
          <w:rFonts w:hint="eastAsia" w:asciiTheme="minorEastAsia" w:hAnsiTheme="minorEastAsia" w:cstheme="minorEastAsia"/>
          <w:color w:val="000000"/>
          <w:szCs w:val="21"/>
          <w:lang w:val="en-US" w:eastAsia="zh-CN"/>
        </w:rPr>
        <w:t>应</w:t>
      </w:r>
      <w:r>
        <w:rPr>
          <w:rFonts w:hint="eastAsia" w:asciiTheme="minorEastAsia" w:hAnsiTheme="minorEastAsia" w:cstheme="minorEastAsia"/>
          <w:color w:val="000000"/>
          <w:szCs w:val="21"/>
        </w:rPr>
        <w:t>就地抛填在塘埂两侧，形成斜坡。</w:t>
      </w:r>
    </w:p>
    <w:p>
      <w:pPr>
        <w:pStyle w:val="27"/>
        <w:numPr>
          <w:ilvl w:val="0"/>
          <w:numId w:val="27"/>
        </w:numPr>
        <w:spacing w:line="360" w:lineRule="auto"/>
        <w:ind w:left="0" w:firstLine="424" w:firstLineChars="202"/>
        <w:rPr>
          <w:rFonts w:hint="eastAsia" w:asciiTheme="minorEastAsia" w:hAnsiTheme="minorEastAsia" w:cstheme="minorEastAsia"/>
          <w:color w:val="000000"/>
          <w:szCs w:val="21"/>
        </w:rPr>
      </w:pPr>
      <w:r>
        <w:rPr>
          <w:rFonts w:hint="eastAsia" w:asciiTheme="minorEastAsia" w:hAnsiTheme="minorEastAsia" w:cstheme="minorEastAsia"/>
          <w:color w:val="000000"/>
          <w:szCs w:val="21"/>
          <w:lang w:val="en-US" w:eastAsia="zh-CN"/>
        </w:rPr>
        <w:t>应</w:t>
      </w:r>
      <w:r>
        <w:rPr>
          <w:rFonts w:hint="eastAsia" w:asciiTheme="minorEastAsia" w:hAnsiTheme="minorEastAsia" w:cstheme="minorEastAsia"/>
          <w:color w:val="000000"/>
          <w:szCs w:val="21"/>
        </w:rPr>
        <w:t>根据高差和间隔距离将相邻塘基清除，扩大水体。</w:t>
      </w:r>
    </w:p>
    <w:p>
      <w:pPr>
        <w:pStyle w:val="27"/>
        <w:numPr>
          <w:ilvl w:val="0"/>
          <w:numId w:val="27"/>
        </w:numPr>
        <w:spacing w:line="360" w:lineRule="auto"/>
        <w:ind w:left="0" w:firstLine="424" w:firstLineChars="202"/>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应将改造后的水体尽可能连通，保障内外水流沟通，</w:t>
      </w:r>
      <w:r>
        <w:rPr>
          <w:rFonts w:hint="eastAsia" w:asciiTheme="minorEastAsia" w:hAnsiTheme="minorEastAsia" w:cstheme="minorEastAsia"/>
          <w:color w:val="000000"/>
          <w:szCs w:val="21"/>
          <w:lang w:val="en-US" w:eastAsia="zh-CN"/>
        </w:rPr>
        <w:t>促进</w:t>
      </w:r>
      <w:r>
        <w:rPr>
          <w:rFonts w:hint="eastAsia" w:asciiTheme="minorEastAsia" w:hAnsiTheme="minorEastAsia" w:cstheme="minorEastAsia"/>
          <w:color w:val="000000"/>
          <w:szCs w:val="21"/>
        </w:rPr>
        <w:t>湖滨带生态系统的演替。</w:t>
      </w:r>
    </w:p>
    <w:p>
      <w:pPr>
        <w:pStyle w:val="27"/>
        <w:numPr>
          <w:ilvl w:val="0"/>
          <w:numId w:val="27"/>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rPr>
        <w:t>若需将鱼塘改造成湿地净化系统，可保留鱼塘塘埂现状，基本不拆除。</w:t>
      </w:r>
    </w:p>
    <w:p>
      <w:pPr>
        <w:numPr>
          <w:ilvl w:val="0"/>
          <w:numId w:val="23"/>
        </w:numPr>
        <w:spacing w:line="360" w:lineRule="auto"/>
        <w:ind w:left="0" w:firstLine="0"/>
        <w:rPr>
          <w:rFonts w:asciiTheme="minorEastAsia" w:hAnsiTheme="minorEastAsia" w:cstheme="minorEastAsia"/>
          <w:color w:val="auto"/>
          <w:szCs w:val="21"/>
        </w:rPr>
      </w:pPr>
      <w:r>
        <w:rPr>
          <w:rFonts w:hint="eastAsia" w:asciiTheme="minorEastAsia" w:hAnsiTheme="minorEastAsia" w:cstheme="minorEastAsia"/>
          <w:color w:val="auto"/>
          <w:szCs w:val="21"/>
        </w:rPr>
        <w:t>村落基底改造应遵循以下要求：</w:t>
      </w:r>
    </w:p>
    <w:p>
      <w:pPr>
        <w:pStyle w:val="27"/>
        <w:numPr>
          <w:ilvl w:val="0"/>
          <w:numId w:val="28"/>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rPr>
        <w:t>清除民房人工填筑的直立砌石基础，</w:t>
      </w:r>
      <w:r>
        <w:rPr>
          <w:rFonts w:hint="eastAsia" w:asciiTheme="minorEastAsia" w:hAnsiTheme="minorEastAsia" w:cstheme="minorEastAsia"/>
          <w:color w:val="auto"/>
          <w:szCs w:val="21"/>
          <w:lang w:val="en-US" w:eastAsia="zh-CN"/>
        </w:rPr>
        <w:t>应</w:t>
      </w:r>
      <w:r>
        <w:rPr>
          <w:rFonts w:hint="eastAsia" w:asciiTheme="minorEastAsia" w:hAnsiTheme="minorEastAsia" w:cstheme="minorEastAsia"/>
          <w:color w:val="auto"/>
          <w:szCs w:val="21"/>
        </w:rPr>
        <w:t>就近抛填在湖滨区，使湖滨带滩地恢复成原有平缓渐变、高低错落自然的岸坡。</w:t>
      </w:r>
    </w:p>
    <w:p>
      <w:pPr>
        <w:pStyle w:val="27"/>
        <w:numPr>
          <w:ilvl w:val="0"/>
          <w:numId w:val="28"/>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rPr>
        <w:t>宅基按自然坡比拆除至水面以下</w:t>
      </w:r>
      <w:r>
        <w:rPr>
          <w:rFonts w:hint="eastAsia" w:asciiTheme="minorEastAsia" w:hAnsiTheme="minorEastAsia" w:cstheme="minorEastAsia"/>
          <w:color w:val="auto"/>
          <w:szCs w:val="21"/>
          <w:lang w:val="en-US" w:eastAsia="zh-CN"/>
        </w:rPr>
        <w:t>时</w:t>
      </w:r>
      <w:r>
        <w:rPr>
          <w:rFonts w:hint="eastAsia" w:asciiTheme="minorEastAsia" w:hAnsiTheme="minorEastAsia" w:cstheme="minorEastAsia"/>
          <w:color w:val="auto"/>
          <w:szCs w:val="21"/>
        </w:rPr>
        <w:t>，上部石料与宅基内的土料混合后，</w:t>
      </w:r>
      <w:r>
        <w:rPr>
          <w:rFonts w:hint="eastAsia" w:asciiTheme="minorEastAsia" w:hAnsiTheme="minorEastAsia" w:cstheme="minorEastAsia"/>
          <w:color w:val="auto"/>
          <w:szCs w:val="21"/>
          <w:lang w:val="en-US" w:eastAsia="zh-CN"/>
        </w:rPr>
        <w:t>应</w:t>
      </w:r>
      <w:r>
        <w:rPr>
          <w:rFonts w:hint="eastAsia" w:asciiTheme="minorEastAsia" w:hAnsiTheme="minorEastAsia" w:cstheme="minorEastAsia"/>
          <w:color w:val="auto"/>
          <w:szCs w:val="21"/>
        </w:rPr>
        <w:t>就地抛填在原宅基外侧，形成斜坡。</w:t>
      </w:r>
    </w:p>
    <w:p>
      <w:pPr>
        <w:numPr>
          <w:ilvl w:val="0"/>
          <w:numId w:val="23"/>
        </w:numPr>
        <w:spacing w:line="360" w:lineRule="auto"/>
        <w:ind w:left="0" w:firstLine="0"/>
        <w:rPr>
          <w:rFonts w:asciiTheme="minorEastAsia" w:hAnsiTheme="minorEastAsia" w:cstheme="minorEastAsia"/>
          <w:color w:val="auto"/>
          <w:szCs w:val="21"/>
        </w:rPr>
      </w:pPr>
      <w:r>
        <w:rPr>
          <w:rFonts w:hint="eastAsia" w:asciiTheme="minorEastAsia" w:hAnsiTheme="minorEastAsia" w:cstheme="minorEastAsia"/>
          <w:color w:val="auto"/>
          <w:szCs w:val="21"/>
        </w:rPr>
        <w:t>应根据底质的物理化学性质和周边环境科学选择采用机械清淤、底泥固化、微生物降低内源污染、污染底泥原位覆盖、部分换土（泥）等调整和改造技术。</w:t>
      </w:r>
      <w:r>
        <w:rPr>
          <w:rFonts w:hint="eastAsia" w:asciiTheme="minorEastAsia" w:hAnsiTheme="minorEastAsia" w:cstheme="minorEastAsia"/>
          <w:color w:val="auto"/>
          <w:szCs w:val="21"/>
          <w:lang w:val="en-US" w:eastAsia="zh-CN"/>
        </w:rPr>
        <w:t>宜</w:t>
      </w:r>
      <w:r>
        <w:rPr>
          <w:rFonts w:hint="eastAsia" w:asciiTheme="minorEastAsia" w:hAnsiTheme="minorEastAsia" w:cstheme="minorEastAsia"/>
          <w:color w:val="auto"/>
          <w:szCs w:val="21"/>
        </w:rPr>
        <w:t>参考以下要求：</w:t>
      </w:r>
    </w:p>
    <w:p>
      <w:pPr>
        <w:pStyle w:val="27"/>
        <w:numPr>
          <w:ilvl w:val="0"/>
          <w:numId w:val="29"/>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rPr>
        <w:t>应有利于减缓污染底泥在风浪作用下再悬浮，防止其影响植被恢复。</w:t>
      </w:r>
    </w:p>
    <w:p>
      <w:pPr>
        <w:pStyle w:val="27"/>
        <w:numPr>
          <w:ilvl w:val="0"/>
          <w:numId w:val="29"/>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rPr>
        <w:t>应满足水生生物生长、栖息要求。</w:t>
      </w:r>
    </w:p>
    <w:p>
      <w:pPr>
        <w:pStyle w:val="27"/>
        <w:numPr>
          <w:ilvl w:val="0"/>
          <w:numId w:val="29"/>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rPr>
        <w:t>乔草带除特殊物种有特殊要求外，</w:t>
      </w:r>
      <w:r>
        <w:rPr>
          <w:rFonts w:hint="eastAsia" w:asciiTheme="minorEastAsia" w:hAnsiTheme="minorEastAsia" w:cstheme="minorEastAsia"/>
          <w:color w:val="auto"/>
          <w:szCs w:val="21"/>
          <w:lang w:val="en-US" w:eastAsia="zh-CN"/>
        </w:rPr>
        <w:t>不宜</w:t>
      </w:r>
      <w:r>
        <w:rPr>
          <w:rFonts w:hint="eastAsia" w:asciiTheme="minorEastAsia" w:hAnsiTheme="minorEastAsia" w:cstheme="minorEastAsia"/>
          <w:color w:val="auto"/>
          <w:szCs w:val="21"/>
        </w:rPr>
        <w:t>调整底质。</w:t>
      </w:r>
    </w:p>
    <w:p>
      <w:pPr>
        <w:pStyle w:val="27"/>
        <w:numPr>
          <w:ilvl w:val="0"/>
          <w:numId w:val="29"/>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应</w:t>
      </w:r>
      <w:r>
        <w:rPr>
          <w:rFonts w:hint="eastAsia" w:asciiTheme="minorEastAsia" w:hAnsiTheme="minorEastAsia" w:cstheme="minorEastAsia"/>
          <w:color w:val="auto"/>
          <w:szCs w:val="21"/>
        </w:rPr>
        <w:t>在底泥调查基础上明确污染底泥清淤范围和深度。</w:t>
      </w:r>
    </w:p>
    <w:p>
      <w:pPr>
        <w:pStyle w:val="27"/>
        <w:numPr>
          <w:ilvl w:val="0"/>
          <w:numId w:val="29"/>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rPr>
        <w:t>独立水体可选择泵抽排直接抽吸底泥，大面积水域可选择专门清淤机或清淤船，近水水域可选择两栖工作船，清除的底泥应直接运走。</w:t>
      </w:r>
    </w:p>
    <w:p>
      <w:pPr>
        <w:pStyle w:val="27"/>
        <w:numPr>
          <w:ilvl w:val="0"/>
          <w:numId w:val="29"/>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应</w:t>
      </w:r>
      <w:r>
        <w:rPr>
          <w:rFonts w:hint="eastAsia" w:asciiTheme="minorEastAsia" w:hAnsiTheme="minorEastAsia" w:cstheme="minorEastAsia"/>
          <w:color w:val="auto"/>
          <w:szCs w:val="21"/>
        </w:rPr>
        <w:t>慎重选择化学底泥固化技术。</w:t>
      </w:r>
    </w:p>
    <w:p>
      <w:pPr>
        <w:pStyle w:val="27"/>
        <w:numPr>
          <w:ilvl w:val="0"/>
          <w:numId w:val="29"/>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lang w:val="en-US" w:eastAsia="zh-CN"/>
        </w:rPr>
        <w:t>宜</w:t>
      </w:r>
      <w:r>
        <w:rPr>
          <w:rFonts w:hint="eastAsia" w:asciiTheme="minorEastAsia" w:hAnsiTheme="minorEastAsia" w:cstheme="minorEastAsia"/>
          <w:color w:val="auto"/>
          <w:szCs w:val="21"/>
        </w:rPr>
        <w:t>针对性投放微生物降低内源污染技术。</w:t>
      </w:r>
    </w:p>
    <w:p>
      <w:pPr>
        <w:pStyle w:val="27"/>
        <w:numPr>
          <w:ilvl w:val="0"/>
          <w:numId w:val="29"/>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rPr>
        <w:t>底泥重度大面积污染区域，可选择采用未污染的底泥、清洁砂子、砾石、钙质膨润土、灰渣、人工沸石、水泥和其他人工合成材料等材料进行原位覆盖污染底泥，覆盖厚度应经试验确定。</w:t>
      </w:r>
    </w:p>
    <w:p>
      <w:pPr>
        <w:pStyle w:val="27"/>
        <w:numPr>
          <w:ilvl w:val="0"/>
          <w:numId w:val="29"/>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rPr>
        <w:t>挺水植物恢复区可适当清理污染底泥及腐殖质堆积区，</w:t>
      </w:r>
      <w:r>
        <w:rPr>
          <w:rFonts w:hint="eastAsia" w:asciiTheme="minorEastAsia" w:hAnsiTheme="minorEastAsia" w:cstheme="minorEastAsia"/>
          <w:color w:val="auto"/>
          <w:szCs w:val="21"/>
          <w:lang w:val="en-US" w:eastAsia="zh-CN"/>
        </w:rPr>
        <w:t>也可</w:t>
      </w:r>
      <w:r>
        <w:rPr>
          <w:rFonts w:hint="eastAsia" w:asciiTheme="minorEastAsia" w:hAnsiTheme="minorEastAsia" w:cstheme="minorEastAsia"/>
          <w:color w:val="auto"/>
          <w:szCs w:val="21"/>
        </w:rPr>
        <w:t>采取原位覆盖、部分换土（泥）的方法进行土质调整，以增强生境多样性</w:t>
      </w:r>
    </w:p>
    <w:p>
      <w:pPr>
        <w:pStyle w:val="27"/>
        <w:numPr>
          <w:ilvl w:val="0"/>
          <w:numId w:val="29"/>
        </w:numPr>
        <w:spacing w:line="360" w:lineRule="auto"/>
        <w:ind w:left="0" w:firstLine="424" w:firstLineChars="202"/>
        <w:rPr>
          <w:rFonts w:asciiTheme="minorEastAsia" w:hAnsiTheme="minorEastAsia" w:cstheme="minorEastAsia"/>
          <w:color w:val="auto"/>
          <w:szCs w:val="21"/>
        </w:rPr>
      </w:pPr>
      <w:r>
        <w:rPr>
          <w:rFonts w:hint="eastAsia" w:asciiTheme="minorEastAsia" w:hAnsiTheme="minorEastAsia" w:cstheme="minorEastAsia"/>
          <w:color w:val="auto"/>
          <w:szCs w:val="21"/>
        </w:rPr>
        <w:t>沉水植物恢复区应清除淤泥，加强植物根系固着能力。</w:t>
      </w:r>
    </w:p>
    <w:p>
      <w:pPr>
        <w:pStyle w:val="27"/>
        <w:numPr>
          <w:ilvl w:val="0"/>
          <w:numId w:val="29"/>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color w:val="auto"/>
          <w:szCs w:val="21"/>
        </w:rPr>
        <w:t>清水型植物恢复区，应清除污染底泥，</w:t>
      </w:r>
      <w:r>
        <w:rPr>
          <w:rFonts w:hint="eastAsia" w:asciiTheme="minorEastAsia" w:hAnsiTheme="minorEastAsia" w:cstheme="minorEastAsia"/>
          <w:color w:val="auto"/>
          <w:szCs w:val="21"/>
          <w:lang w:val="en-US" w:eastAsia="zh-CN"/>
        </w:rPr>
        <w:t>保证</w:t>
      </w:r>
      <w:r>
        <w:rPr>
          <w:rFonts w:hint="eastAsia" w:asciiTheme="minorEastAsia" w:hAnsiTheme="minorEastAsia" w:cstheme="minorEastAsia"/>
          <w:color w:val="auto"/>
          <w:szCs w:val="21"/>
        </w:rPr>
        <w:t>良好水质和底质。</w:t>
      </w:r>
    </w:p>
    <w:p>
      <w:pPr>
        <w:pStyle w:val="15"/>
        <w:numPr>
          <w:ilvl w:val="0"/>
          <w:numId w:val="21"/>
        </w:numPr>
        <w:spacing w:line="360" w:lineRule="auto"/>
        <w:rPr>
          <w:rFonts w:ascii="宋体" w:hAnsi="宋体"/>
          <w:szCs w:val="21"/>
        </w:rPr>
      </w:pPr>
      <w:bookmarkStart w:id="35" w:name="_Toc32008"/>
      <w:bookmarkStart w:id="36" w:name="_Toc30461"/>
      <w:r>
        <w:rPr>
          <w:rFonts w:hint="eastAsia"/>
          <w:color w:val="000000"/>
        </w:rPr>
        <w:t>湖滨护岸整治</w:t>
      </w:r>
      <w:bookmarkEnd w:id="35"/>
      <w:bookmarkEnd w:id="36"/>
    </w:p>
    <w:p>
      <w:pPr>
        <w:numPr>
          <w:ilvl w:val="0"/>
          <w:numId w:val="30"/>
        </w:numPr>
        <w:spacing w:line="360" w:lineRule="auto"/>
        <w:ind w:left="0" w:firstLine="0"/>
        <w:rPr>
          <w:rFonts w:asciiTheme="minorEastAsia" w:hAnsiTheme="minorEastAsia" w:cstheme="minorEastAsia"/>
          <w:color w:val="000000"/>
          <w:szCs w:val="21"/>
        </w:rPr>
      </w:pPr>
      <w:r>
        <w:rPr>
          <w:rFonts w:hint="eastAsia" w:asciiTheme="minorEastAsia" w:hAnsiTheme="minorEastAsia" w:cstheme="minorEastAsia"/>
          <w:color w:val="000000"/>
          <w:szCs w:val="21"/>
        </w:rPr>
        <w:t>一般要求</w:t>
      </w:r>
    </w:p>
    <w:p>
      <w:pPr>
        <w:pStyle w:val="27"/>
        <w:numPr>
          <w:ilvl w:val="0"/>
          <w:numId w:val="31"/>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湖滨护岸结构型式应遵循因地制宜、技术可靠、经济合理的原则，分类型研究确定。</w:t>
      </w:r>
    </w:p>
    <w:p>
      <w:pPr>
        <w:pStyle w:val="27"/>
        <w:numPr>
          <w:ilvl w:val="0"/>
          <w:numId w:val="31"/>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一般情况下，自然形态无需刻意突出人工护岸（坡）结构的实施，宜在满足其稳定状态下保留其自然特征。</w:t>
      </w:r>
    </w:p>
    <w:p>
      <w:pPr>
        <w:pStyle w:val="27"/>
        <w:numPr>
          <w:ilvl w:val="0"/>
          <w:numId w:val="31"/>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对于部分土质陡坡</w:t>
      </w:r>
      <w:r>
        <w:rPr>
          <w:rFonts w:asciiTheme="minorEastAsia" w:hAnsiTheme="minorEastAsia" w:cstheme="minorEastAsia"/>
          <w:szCs w:val="21"/>
        </w:rPr>
        <w:t>区域</w:t>
      </w:r>
      <w:r>
        <w:rPr>
          <w:rFonts w:hint="eastAsia" w:asciiTheme="minorEastAsia" w:hAnsiTheme="minorEastAsia" w:cstheme="minorEastAsia"/>
          <w:szCs w:val="21"/>
        </w:rPr>
        <w:t>或由于堤防等建设，导致湖滨岸线长期受风浪、水流冲蚀影响，存在岸坡土方坍塌或危及湖滨岸坡、大堤安全时，应结合风、浪、流、水文、地质等工程设计要素，进行必要的护岸（坡）工程建设。一般情况下，宜</w:t>
      </w:r>
      <w:r>
        <w:rPr>
          <w:rFonts w:asciiTheme="minorEastAsia" w:hAnsiTheme="minorEastAsia" w:cstheme="minorEastAsia"/>
          <w:szCs w:val="21"/>
        </w:rPr>
        <w:t>依据本《规程》第</w:t>
      </w:r>
      <w:r>
        <w:rPr>
          <w:rFonts w:hint="eastAsia" w:asciiTheme="minorEastAsia" w:hAnsiTheme="minorEastAsia" w:cstheme="minorEastAsia"/>
          <w:szCs w:val="21"/>
        </w:rPr>
        <w:t>5.4</w:t>
      </w:r>
      <w:r>
        <w:rPr>
          <w:rFonts w:asciiTheme="minorEastAsia" w:hAnsiTheme="minorEastAsia" w:cstheme="minorEastAsia"/>
          <w:szCs w:val="21"/>
        </w:rPr>
        <w:t>，</w:t>
      </w:r>
      <w:r>
        <w:rPr>
          <w:rFonts w:hint="eastAsia" w:asciiTheme="minorEastAsia" w:hAnsiTheme="minorEastAsia" w:cstheme="minorEastAsia"/>
          <w:szCs w:val="21"/>
        </w:rPr>
        <w:t>首先考虑采用生态护岸（坡）结构。</w:t>
      </w:r>
    </w:p>
    <w:p>
      <w:pPr>
        <w:pStyle w:val="27"/>
        <w:numPr>
          <w:ilvl w:val="0"/>
          <w:numId w:val="31"/>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应根据原有湖泊比邻</w:t>
      </w:r>
      <w:r>
        <w:rPr>
          <w:rFonts w:asciiTheme="minorEastAsia" w:hAnsiTheme="minorEastAsia" w:cstheme="minorEastAsia"/>
          <w:szCs w:val="21"/>
        </w:rPr>
        <w:t>周边建设和</w:t>
      </w:r>
      <w:r>
        <w:rPr>
          <w:rFonts w:hint="eastAsia" w:asciiTheme="minorEastAsia" w:hAnsiTheme="minorEastAsia" w:cstheme="minorEastAsia"/>
          <w:szCs w:val="21"/>
        </w:rPr>
        <w:t>人</w:t>
      </w:r>
      <w:r>
        <w:rPr>
          <w:rFonts w:asciiTheme="minorEastAsia" w:hAnsiTheme="minorEastAsia" w:cstheme="minorEastAsia"/>
          <w:szCs w:val="21"/>
        </w:rPr>
        <w:t>为活动情况，采用相应的</w:t>
      </w:r>
      <w:r>
        <w:rPr>
          <w:rFonts w:hint="eastAsia" w:asciiTheme="minorEastAsia" w:hAnsiTheme="minorEastAsia" w:cstheme="minorEastAsia"/>
          <w:szCs w:val="21"/>
        </w:rPr>
        <w:t>路堤型、农田型、山坡型、房基拆除型等</w:t>
      </w:r>
      <w:r>
        <w:rPr>
          <w:rFonts w:asciiTheme="minorEastAsia" w:hAnsiTheme="minorEastAsia" w:cstheme="minorEastAsia"/>
          <w:szCs w:val="21"/>
        </w:rPr>
        <w:t>形式进行。</w:t>
      </w:r>
    </w:p>
    <w:p>
      <w:pPr>
        <w:pStyle w:val="27"/>
        <w:numPr>
          <w:ilvl w:val="0"/>
          <w:numId w:val="31"/>
        </w:numPr>
        <w:spacing w:line="360" w:lineRule="auto"/>
        <w:ind w:left="0" w:firstLine="424" w:firstLineChars="202"/>
        <w:rPr>
          <w:rFonts w:asciiTheme="minorEastAsia" w:hAnsiTheme="minorEastAsia" w:cstheme="minorEastAsia"/>
          <w:color w:val="000000"/>
          <w:szCs w:val="21"/>
        </w:rPr>
      </w:pPr>
      <w:r>
        <w:rPr>
          <w:rFonts w:hint="eastAsia" w:asciiTheme="minorEastAsia" w:hAnsiTheme="minorEastAsia" w:cstheme="minorEastAsia"/>
          <w:szCs w:val="21"/>
        </w:rPr>
        <w:t>应达到</w:t>
      </w:r>
      <w:r>
        <w:fldChar w:fldCharType="begin"/>
      </w:r>
      <w:r>
        <w:instrText xml:space="preserve"> HYPERLINK "https://www.so.com/link?m=brDDC6MCHj8jwgpKW6hlrFdOBpBhVOK3ZJ0PPj4setjd8n9k15DKiyxWEOn2OWIgjA0DZZlFx1UikUCQfmncz+pVBU1uFHPMYHstos8zul/aQcLUQuGj8EjqRJ6UGsmRTYTNXOjRsbWoqw5bkltERAfoaEoi/zGJ1sBn6dw0MZ7F8CjnWZ/v3vu2hGmllKCt5Xj1Nuia4goVTk+PrMk7zTW0pUPYQkHbkDPsPhOv3kjWAMjkoCukIDiRRsimKgUWrCfkb90T+I5vGwFm+PBMbjah2IiZAPp+MiID/4eqlsZcSdo6B" \t "https://www.so.com/_blank" </w:instrText>
      </w:r>
      <w:r>
        <w:fldChar w:fldCharType="separate"/>
      </w:r>
      <w:r>
        <w:rPr>
          <w:rFonts w:asciiTheme="minorEastAsia" w:hAnsiTheme="minorEastAsia" w:cstheme="minorEastAsia"/>
          <w:szCs w:val="21"/>
        </w:rPr>
        <w:t>《堤防工程施工质量验收评定标准》</w:t>
      </w:r>
      <w:r>
        <w:rPr>
          <w:rFonts w:asciiTheme="minorEastAsia" w:hAnsiTheme="minorEastAsia" w:cstheme="minorEastAsia"/>
          <w:szCs w:val="21"/>
        </w:rPr>
        <w:fldChar w:fldCharType="end"/>
      </w:r>
      <w:r>
        <w:rPr>
          <w:rFonts w:hint="eastAsia" w:asciiTheme="minorEastAsia" w:hAnsiTheme="minorEastAsia" w:cstheme="minorEastAsia"/>
          <w:szCs w:val="21"/>
        </w:rPr>
        <w:t>（</w:t>
      </w:r>
      <w:r>
        <w:rPr>
          <w:rFonts w:asciiTheme="minorEastAsia" w:hAnsiTheme="minorEastAsia" w:cstheme="minorEastAsia"/>
          <w:szCs w:val="21"/>
        </w:rPr>
        <w:t>SL634-2012</w:t>
      </w:r>
      <w:r>
        <w:rPr>
          <w:rFonts w:hint="eastAsia" w:asciiTheme="minorEastAsia" w:hAnsiTheme="minorEastAsia" w:cstheme="minorEastAsia"/>
          <w:szCs w:val="21"/>
        </w:rPr>
        <w:t>）相应要求。</w:t>
      </w:r>
    </w:p>
    <w:p>
      <w:pPr>
        <w:numPr>
          <w:ilvl w:val="0"/>
          <w:numId w:val="30"/>
        </w:numPr>
        <w:spacing w:line="360" w:lineRule="auto"/>
        <w:ind w:left="0" w:firstLine="0"/>
        <w:rPr>
          <w:rFonts w:asciiTheme="minorEastAsia" w:hAnsiTheme="minorEastAsia" w:cstheme="minorEastAsia"/>
          <w:color w:val="000000"/>
          <w:szCs w:val="21"/>
        </w:rPr>
      </w:pPr>
      <w:r>
        <w:rPr>
          <w:rFonts w:asciiTheme="minorEastAsia" w:hAnsiTheme="minorEastAsia" w:cstheme="minorEastAsia"/>
          <w:color w:val="000000"/>
          <w:szCs w:val="21"/>
        </w:rPr>
        <w:t>邻水道路区域，</w:t>
      </w:r>
      <w:r>
        <w:rPr>
          <w:rFonts w:hint="eastAsia" w:asciiTheme="minorEastAsia" w:hAnsiTheme="minorEastAsia" w:cstheme="minorEastAsia"/>
          <w:color w:val="000000"/>
          <w:szCs w:val="21"/>
          <w:lang w:val="en-US" w:eastAsia="zh-CN"/>
        </w:rPr>
        <w:t>应</w:t>
      </w:r>
      <w:r>
        <w:rPr>
          <w:rFonts w:hint="eastAsia" w:asciiTheme="minorEastAsia" w:hAnsiTheme="minorEastAsia" w:cstheme="minorEastAsia"/>
          <w:color w:val="000000"/>
          <w:szCs w:val="21"/>
        </w:rPr>
        <w:t>满足路基稳定安全</w:t>
      </w:r>
      <w:r>
        <w:rPr>
          <w:rFonts w:asciiTheme="minorEastAsia" w:hAnsiTheme="minorEastAsia" w:cstheme="minorEastAsia"/>
          <w:color w:val="000000"/>
          <w:szCs w:val="21"/>
        </w:rPr>
        <w:t>需要</w:t>
      </w:r>
      <w:r>
        <w:rPr>
          <w:rFonts w:hint="eastAsia" w:asciiTheme="minorEastAsia" w:hAnsiTheme="minorEastAsia" w:cstheme="minorEastAsia"/>
          <w:color w:val="000000"/>
          <w:szCs w:val="21"/>
          <w:lang w:eastAsia="zh-CN"/>
        </w:rPr>
        <w:t>，</w:t>
      </w:r>
      <w:r>
        <w:rPr>
          <w:rFonts w:hint="eastAsia" w:asciiTheme="minorEastAsia" w:hAnsiTheme="minorEastAsia" w:cstheme="minorEastAsia"/>
          <w:color w:val="000000"/>
          <w:szCs w:val="21"/>
        </w:rPr>
        <w:t>构建直立式挡墙或路堤斜坡护面结构</w:t>
      </w:r>
      <w:r>
        <w:rPr>
          <w:rFonts w:asciiTheme="minorEastAsia" w:hAnsiTheme="minorEastAsia" w:cstheme="minorEastAsia"/>
          <w:color w:val="000000"/>
          <w:szCs w:val="21"/>
        </w:rPr>
        <w:t>，</w:t>
      </w:r>
      <w:r>
        <w:rPr>
          <w:rFonts w:hint="eastAsia" w:asciiTheme="minorEastAsia" w:hAnsiTheme="minorEastAsia" w:cstheme="minorEastAsia"/>
          <w:color w:val="000000"/>
          <w:szCs w:val="21"/>
          <w:lang w:val="en-US" w:eastAsia="zh-CN"/>
        </w:rPr>
        <w:t>并</w:t>
      </w:r>
      <w:r>
        <w:rPr>
          <w:rFonts w:asciiTheme="minorEastAsia" w:hAnsiTheme="minorEastAsia" w:cstheme="minorEastAsia"/>
          <w:color w:val="000000"/>
          <w:szCs w:val="21"/>
        </w:rPr>
        <w:t>应</w:t>
      </w:r>
      <w:r>
        <w:rPr>
          <w:rFonts w:hint="eastAsia" w:asciiTheme="minorEastAsia" w:hAnsiTheme="minorEastAsia" w:cstheme="minorEastAsia"/>
          <w:color w:val="000000"/>
          <w:szCs w:val="21"/>
        </w:rPr>
        <w:t>在坡脚抛置块石、人工预制块体等，</w:t>
      </w:r>
      <w:r>
        <w:rPr>
          <w:rFonts w:asciiTheme="minorEastAsia" w:hAnsiTheme="minorEastAsia" w:cstheme="minorEastAsia"/>
          <w:color w:val="000000"/>
          <w:szCs w:val="21"/>
        </w:rPr>
        <w:t>并对固化光面护面进行加糙处理</w:t>
      </w:r>
      <w:r>
        <w:rPr>
          <w:rFonts w:hint="eastAsia" w:asciiTheme="minorEastAsia" w:hAnsiTheme="minorEastAsia" w:cstheme="minorEastAsia"/>
          <w:color w:val="000000"/>
          <w:szCs w:val="21"/>
        </w:rPr>
        <w:t>。</w:t>
      </w:r>
    </w:p>
    <w:p>
      <w:pPr>
        <w:numPr>
          <w:ilvl w:val="0"/>
          <w:numId w:val="30"/>
        </w:numPr>
        <w:spacing w:line="360" w:lineRule="auto"/>
        <w:ind w:left="0" w:firstLine="0"/>
        <w:rPr>
          <w:rFonts w:asciiTheme="minorEastAsia" w:hAnsiTheme="minorEastAsia" w:cstheme="minorEastAsia"/>
          <w:color w:val="000000"/>
          <w:szCs w:val="21"/>
        </w:rPr>
      </w:pPr>
      <w:r>
        <w:rPr>
          <w:rFonts w:asciiTheme="minorEastAsia" w:hAnsiTheme="minorEastAsia" w:cstheme="minorEastAsia"/>
          <w:color w:val="000000"/>
          <w:szCs w:val="21"/>
        </w:rPr>
        <w:t>毗邻农田区域，应参考以下规定进行整治：</w:t>
      </w:r>
    </w:p>
    <w:p>
      <w:pPr>
        <w:pStyle w:val="27"/>
        <w:numPr>
          <w:ilvl w:val="0"/>
          <w:numId w:val="32"/>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缓坡型</w:t>
      </w:r>
      <w:r>
        <w:rPr>
          <w:rFonts w:asciiTheme="minorEastAsia" w:hAnsiTheme="minorEastAsia" w:cstheme="minorEastAsia"/>
          <w:szCs w:val="21"/>
        </w:rPr>
        <w:t>地</w:t>
      </w:r>
      <w:r>
        <w:rPr>
          <w:rFonts w:hint="eastAsia" w:asciiTheme="minorEastAsia" w:hAnsiTheme="minorEastAsia" w:cstheme="minorEastAsia"/>
          <w:szCs w:val="21"/>
        </w:rPr>
        <w:t>带应视水位变幅区冲刷情况，布置植被生态护坡，宜以植物根系护坡为优先考虑方式，并宜考虑布置植物绿篱带，降低人类活动的干扰。</w:t>
      </w:r>
    </w:p>
    <w:p>
      <w:pPr>
        <w:pStyle w:val="27"/>
        <w:numPr>
          <w:ilvl w:val="0"/>
          <w:numId w:val="32"/>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陡坡型</w:t>
      </w:r>
      <w:r>
        <w:rPr>
          <w:rFonts w:asciiTheme="minorEastAsia" w:hAnsiTheme="minorEastAsia" w:cstheme="minorEastAsia"/>
          <w:szCs w:val="21"/>
        </w:rPr>
        <w:t>地带</w:t>
      </w:r>
      <w:r>
        <w:rPr>
          <w:rFonts w:hint="eastAsia" w:asciiTheme="minorEastAsia" w:hAnsiTheme="minorEastAsia" w:cstheme="minorEastAsia"/>
          <w:szCs w:val="21"/>
        </w:rPr>
        <w:t>宜在水位变幅区及其附近区域设置砌石、石笼等具有植物恢复或生长条件的多空隙护坡结构，并宜在坡脚位置构筑抛石护脚结构体，对现有树木的生长形成防护能力。</w:t>
      </w:r>
    </w:p>
    <w:p>
      <w:pPr>
        <w:numPr>
          <w:ilvl w:val="0"/>
          <w:numId w:val="30"/>
        </w:numPr>
        <w:spacing w:line="360" w:lineRule="auto"/>
        <w:ind w:left="0" w:firstLine="0"/>
        <w:rPr>
          <w:rFonts w:asciiTheme="minorEastAsia" w:hAnsiTheme="minorEastAsia" w:cstheme="minorEastAsia"/>
          <w:color w:val="000000"/>
          <w:szCs w:val="21"/>
        </w:rPr>
      </w:pPr>
      <w:r>
        <w:rPr>
          <w:rFonts w:asciiTheme="minorEastAsia" w:hAnsiTheme="minorEastAsia" w:cstheme="minorEastAsia"/>
          <w:color w:val="000000"/>
          <w:szCs w:val="21"/>
        </w:rPr>
        <w:t>原有</w:t>
      </w:r>
      <w:r>
        <w:rPr>
          <w:rFonts w:hint="eastAsia" w:asciiTheme="minorEastAsia" w:hAnsiTheme="minorEastAsia" w:cstheme="minorEastAsia"/>
          <w:color w:val="000000"/>
          <w:szCs w:val="21"/>
        </w:rPr>
        <w:t>山坡</w:t>
      </w:r>
      <w:r>
        <w:rPr>
          <w:rFonts w:asciiTheme="minorEastAsia" w:hAnsiTheme="minorEastAsia" w:cstheme="minorEastAsia"/>
          <w:color w:val="000000"/>
          <w:szCs w:val="21"/>
        </w:rPr>
        <w:t>地带，</w:t>
      </w:r>
      <w:r>
        <w:rPr>
          <w:rFonts w:hint="eastAsia" w:asciiTheme="minorEastAsia" w:hAnsiTheme="minorEastAsia" w:cstheme="minorEastAsia"/>
          <w:color w:val="000000"/>
          <w:szCs w:val="21"/>
        </w:rPr>
        <w:t>应参考以下规定进行整治：</w:t>
      </w:r>
    </w:p>
    <w:p>
      <w:pPr>
        <w:pStyle w:val="27"/>
        <w:numPr>
          <w:ilvl w:val="0"/>
          <w:numId w:val="33"/>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应视山体地质条件情况，判别山坡的整体稳定性状况，对于山坡存在边坡坍塌失稳情况的，宜首先对山坡进行加固处理。</w:t>
      </w:r>
    </w:p>
    <w:p>
      <w:pPr>
        <w:pStyle w:val="27"/>
        <w:numPr>
          <w:ilvl w:val="0"/>
          <w:numId w:val="33"/>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对于稳定的山坡</w:t>
      </w:r>
      <w:r>
        <w:rPr>
          <w:rFonts w:asciiTheme="minorEastAsia" w:hAnsiTheme="minorEastAsia" w:cstheme="minorEastAsia"/>
          <w:szCs w:val="21"/>
        </w:rPr>
        <w:t>区域</w:t>
      </w:r>
      <w:r>
        <w:rPr>
          <w:rFonts w:hint="eastAsia" w:asciiTheme="minorEastAsia" w:hAnsiTheme="minorEastAsia" w:cstheme="minorEastAsia"/>
          <w:szCs w:val="21"/>
        </w:rPr>
        <w:t>，宜在必要的情况下，结合消浪构筑物的布置</w:t>
      </w:r>
      <w:r>
        <w:rPr>
          <w:rFonts w:asciiTheme="minorEastAsia" w:hAnsiTheme="minorEastAsia" w:cstheme="minorEastAsia"/>
          <w:szCs w:val="21"/>
        </w:rPr>
        <w:t>。</w:t>
      </w:r>
    </w:p>
    <w:p>
      <w:pPr>
        <w:pStyle w:val="27"/>
        <w:numPr>
          <w:ilvl w:val="0"/>
          <w:numId w:val="33"/>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陡岸山坡坡脚，</w:t>
      </w:r>
      <w:r>
        <w:rPr>
          <w:rFonts w:asciiTheme="minorEastAsia" w:hAnsiTheme="minorEastAsia" w:cstheme="minorEastAsia"/>
          <w:szCs w:val="21"/>
        </w:rPr>
        <w:t>宜</w:t>
      </w:r>
      <w:r>
        <w:rPr>
          <w:rFonts w:hint="eastAsia" w:asciiTheme="minorEastAsia" w:hAnsiTheme="minorEastAsia" w:cstheme="minorEastAsia"/>
          <w:szCs w:val="21"/>
        </w:rPr>
        <w:t>通过零散抛置大块石或人工预制构件，营造具有鱼类或其它水生动植物栖息繁衍的环境条件。</w:t>
      </w:r>
    </w:p>
    <w:p>
      <w:pPr>
        <w:numPr>
          <w:ilvl w:val="0"/>
          <w:numId w:val="30"/>
        </w:numPr>
        <w:spacing w:line="360" w:lineRule="auto"/>
        <w:ind w:left="0" w:firstLine="0"/>
        <w:rPr>
          <w:rFonts w:asciiTheme="minorEastAsia" w:hAnsiTheme="minorEastAsia" w:cstheme="minorEastAsia"/>
          <w:color w:val="000000"/>
          <w:szCs w:val="21"/>
        </w:rPr>
      </w:pPr>
      <w:r>
        <w:rPr>
          <w:rFonts w:hint="eastAsia" w:asciiTheme="minorEastAsia" w:hAnsiTheme="minorEastAsia" w:cstheme="minorEastAsia"/>
          <w:color w:val="000000"/>
          <w:szCs w:val="21"/>
        </w:rPr>
        <w:t>房基拆除</w:t>
      </w:r>
      <w:r>
        <w:rPr>
          <w:rFonts w:asciiTheme="minorEastAsia" w:hAnsiTheme="minorEastAsia" w:cstheme="minorEastAsia"/>
          <w:color w:val="000000"/>
          <w:szCs w:val="21"/>
        </w:rPr>
        <w:t>区域，</w:t>
      </w:r>
      <w:r>
        <w:rPr>
          <w:rFonts w:hint="eastAsia" w:asciiTheme="minorEastAsia" w:hAnsiTheme="minorEastAsia" w:cstheme="minorEastAsia"/>
          <w:color w:val="000000"/>
          <w:szCs w:val="21"/>
        </w:rPr>
        <w:t>应参考以下规定进行整治：</w:t>
      </w:r>
    </w:p>
    <w:p>
      <w:pPr>
        <w:pStyle w:val="27"/>
        <w:numPr>
          <w:ilvl w:val="0"/>
          <w:numId w:val="34"/>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宜结合拆除的块石物料进行合理布置。</w:t>
      </w:r>
    </w:p>
    <w:p>
      <w:pPr>
        <w:pStyle w:val="27"/>
        <w:numPr>
          <w:ilvl w:val="0"/>
          <w:numId w:val="34"/>
        </w:numPr>
        <w:spacing w:line="360" w:lineRule="auto"/>
        <w:ind w:left="0" w:firstLine="424" w:firstLineChars="202"/>
        <w:rPr>
          <w:rFonts w:asciiTheme="minorEastAsia" w:hAnsiTheme="minorEastAsia" w:cstheme="minorEastAsia"/>
          <w:szCs w:val="21"/>
        </w:rPr>
      </w:pPr>
      <w:r>
        <w:rPr>
          <w:rFonts w:asciiTheme="minorEastAsia" w:hAnsiTheme="minorEastAsia" w:cstheme="minorEastAsia"/>
          <w:szCs w:val="21"/>
        </w:rPr>
        <w:t>应充分利用原有</w:t>
      </w:r>
      <w:r>
        <w:rPr>
          <w:rFonts w:hint="eastAsia" w:asciiTheme="minorEastAsia" w:hAnsiTheme="minorEastAsia" w:cstheme="minorEastAsia"/>
          <w:szCs w:val="21"/>
        </w:rPr>
        <w:t>临湖房屋的房基块石填料，恢复成斜坡形态。</w:t>
      </w:r>
    </w:p>
    <w:p>
      <w:pPr>
        <w:pStyle w:val="27"/>
        <w:numPr>
          <w:ilvl w:val="0"/>
          <w:numId w:val="34"/>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在拆除区域的湖滨带有岸坡防护需求时，可铺设必要的反滤层，并利用拆除块石构筑</w:t>
      </w:r>
      <w:r>
        <w:rPr>
          <w:rFonts w:asciiTheme="minorEastAsia" w:hAnsiTheme="minorEastAsia" w:cstheme="minorEastAsia"/>
          <w:szCs w:val="21"/>
        </w:rPr>
        <w:t>粗糙</w:t>
      </w:r>
      <w:r>
        <w:rPr>
          <w:rFonts w:hint="eastAsia" w:asciiTheme="minorEastAsia" w:hAnsiTheme="minorEastAsia" w:cstheme="minorEastAsia"/>
          <w:szCs w:val="21"/>
        </w:rPr>
        <w:t>护面和镇脚结构。</w:t>
      </w:r>
    </w:p>
    <w:p>
      <w:pPr>
        <w:pStyle w:val="27"/>
        <w:numPr>
          <w:ilvl w:val="0"/>
          <w:numId w:val="34"/>
        </w:numPr>
        <w:spacing w:line="360" w:lineRule="auto"/>
        <w:ind w:left="0" w:firstLine="424" w:firstLineChars="202"/>
        <w:rPr>
          <w:rFonts w:asciiTheme="minorEastAsia" w:hAnsiTheme="minorEastAsia" w:cstheme="minorEastAsia"/>
          <w:szCs w:val="21"/>
        </w:rPr>
      </w:pPr>
      <w:r>
        <w:rPr>
          <w:rFonts w:hint="eastAsia" w:asciiTheme="minorEastAsia" w:hAnsiTheme="minorEastAsia" w:cstheme="minorEastAsia"/>
          <w:szCs w:val="21"/>
        </w:rPr>
        <w:t>镇脚部位的块石宜选用大块径石料，护面层可选用较小块径石料，但应满足稳定性要求。</w:t>
      </w:r>
    </w:p>
    <w:p>
      <w:pPr>
        <w:pStyle w:val="15"/>
        <w:numPr>
          <w:ilvl w:val="0"/>
          <w:numId w:val="21"/>
        </w:numPr>
        <w:spacing w:line="360" w:lineRule="auto"/>
        <w:rPr>
          <w:rFonts w:ascii="宋体" w:hAnsi="宋体"/>
          <w:szCs w:val="21"/>
        </w:rPr>
      </w:pPr>
      <w:bookmarkStart w:id="37" w:name="_Toc7188"/>
      <w:bookmarkStart w:id="38" w:name="_Toc25423"/>
      <w:r>
        <w:rPr>
          <w:rFonts w:hint="eastAsia" w:ascii="宋体" w:hAnsi="宋体"/>
          <w:szCs w:val="21"/>
        </w:rPr>
        <w:t>生态驳岸（边坡）工程</w:t>
      </w:r>
      <w:bookmarkEnd w:id="37"/>
      <w:bookmarkEnd w:id="38"/>
    </w:p>
    <w:p>
      <w:pPr>
        <w:pStyle w:val="27"/>
        <w:numPr>
          <w:ilvl w:val="0"/>
          <w:numId w:val="35"/>
        </w:numPr>
        <w:spacing w:line="360" w:lineRule="auto"/>
        <w:ind w:left="0" w:firstLine="0" w:firstLineChars="0"/>
        <w:rPr>
          <w:rFonts w:asciiTheme="minorEastAsia" w:hAnsiTheme="minorEastAsia"/>
        </w:rPr>
      </w:pPr>
      <w:r>
        <w:rPr>
          <w:rFonts w:hint="eastAsia" w:asciiTheme="minorEastAsia" w:hAnsiTheme="minorEastAsia"/>
        </w:rPr>
        <w:t>一般要求</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应依据水陆交接或地貌急剧区域的植被分层、自然演替、地质结构、土壤土质、安全稳固、设计功能以及使用状况等，结合水岸保护和护岸整治工程，针对性建设不同类型的生态驳岸或边坡。</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驳岸应以确保水陆间的物质循环和能量流通，并为动植物创造生息场所</w:t>
      </w:r>
      <w:r>
        <w:rPr>
          <w:rFonts w:hint="eastAsia" w:ascii="宋体" w:hAnsi="宋体"/>
          <w:color w:val="000000"/>
          <w:lang w:eastAsia="zh-CN"/>
        </w:rPr>
        <w:t>的</w:t>
      </w:r>
      <w:r>
        <w:rPr>
          <w:rFonts w:hint="eastAsia" w:ascii="宋体" w:hAnsi="宋体"/>
          <w:color w:val="000000"/>
        </w:rPr>
        <w:t>自然生态渗透性护岸为宜，</w:t>
      </w:r>
      <w:r>
        <w:rPr>
          <w:rFonts w:hint="eastAsia" w:ascii="宋体" w:hAnsi="宋体"/>
          <w:color w:val="000000"/>
          <w:lang w:eastAsia="zh-CN"/>
        </w:rPr>
        <w:t>一般</w:t>
      </w:r>
      <w:r>
        <w:rPr>
          <w:rFonts w:hint="eastAsia" w:ascii="宋体" w:hAnsi="宋体"/>
          <w:color w:val="000000"/>
        </w:rPr>
        <w:t>不</w:t>
      </w:r>
      <w:r>
        <w:rPr>
          <w:rFonts w:hint="eastAsia" w:ascii="宋体" w:hAnsi="宋体"/>
          <w:color w:val="000000"/>
          <w:lang w:eastAsia="zh-CN"/>
        </w:rPr>
        <w:t>得</w:t>
      </w:r>
      <w:r>
        <w:rPr>
          <w:rFonts w:hint="eastAsia" w:ascii="宋体" w:hAnsi="宋体"/>
          <w:color w:val="000000"/>
        </w:rPr>
        <w:t>采用非渗透性的护岸。</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各类加固驳岸（边坡）的工程措施，其外形和所用材料的质地、色彩均应与环境协调,且应对原坡面进行平整。</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无坍塌和明显水土流失现象时，应尽量保持原生态状态，</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应在确保防洪条件的前提下，强化湖泊的生态系统和景观的保护，重视亲水性。</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应以自然生态的渗透性护岸为宜，尽可能不采用非渗透性的钢筋水泥护岸，确保水陆间的物质循环和能量流通，并为动植物提供栖息场所。</w:t>
      </w:r>
    </w:p>
    <w:p>
      <w:pPr>
        <w:pStyle w:val="35"/>
        <w:numPr>
          <w:ilvl w:val="0"/>
          <w:numId w:val="36"/>
        </w:numPr>
        <w:spacing w:line="360" w:lineRule="auto"/>
        <w:ind w:left="0" w:firstLine="420"/>
        <w:rPr>
          <w:rFonts w:ascii="宋体" w:hAnsi="宋体"/>
          <w:color w:val="000000"/>
        </w:rPr>
      </w:pPr>
      <w:r>
        <w:rPr>
          <w:rFonts w:hint="eastAsia" w:ascii="宋体" w:hAnsi="宋体"/>
          <w:color w:val="000000"/>
        </w:rPr>
        <w:t>对欠稳定的或存在安全隐患的驳岸（边坡），</w:t>
      </w:r>
      <w:r>
        <w:rPr>
          <w:rFonts w:hint="eastAsia" w:ascii="宋体" w:hAnsi="宋体"/>
          <w:color w:val="000000"/>
          <w:lang w:eastAsia="zh-CN"/>
        </w:rPr>
        <w:t>必须</w:t>
      </w:r>
      <w:r>
        <w:rPr>
          <w:rFonts w:hint="eastAsia" w:ascii="宋体" w:hAnsi="宋体"/>
          <w:color w:val="000000"/>
        </w:rPr>
        <w:t>采用工程治理稳定之后再进行技术处理，并符合《</w:t>
      </w:r>
      <w:r>
        <w:rPr>
          <w:rFonts w:hint="eastAsia" w:ascii="宋体" w:hAnsi="宋体"/>
          <w:color w:val="000000"/>
        </w:rPr>
        <w:fldChar w:fldCharType="begin"/>
      </w:r>
      <w:r>
        <w:rPr>
          <w:rFonts w:hint="eastAsia" w:ascii="宋体" w:hAnsi="宋体"/>
          <w:color w:val="000000"/>
        </w:rPr>
        <w:instrText xml:space="preserve"> HYPERLINK "https://www.so.com/link?m=bm5o6UsA7YVbtY2M+rdRp7eDVXiAAGWrkuX/iNdFPYL52pKEL0fSYR4LrA+OAxKvIqeGFTxipkubqoJuVMkNu5EPAOxRFjl1fb8AHLadfWRMZxZARMbL3vEAFq2Rvi2YOy09MbQ==" \t "https://www.so.com/_blank" </w:instrText>
      </w:r>
      <w:r>
        <w:rPr>
          <w:rFonts w:hint="eastAsia" w:ascii="宋体" w:hAnsi="宋体"/>
          <w:color w:val="000000"/>
        </w:rPr>
        <w:fldChar w:fldCharType="separate"/>
      </w:r>
      <w:r>
        <w:rPr>
          <w:rFonts w:hint="eastAsia" w:ascii="宋体" w:hAnsi="宋体"/>
          <w:color w:val="000000"/>
        </w:rPr>
        <w:t>建筑边坡工程技术规范</w:t>
      </w:r>
      <w:r>
        <w:rPr>
          <w:rFonts w:hint="eastAsia" w:ascii="宋体" w:hAnsi="宋体"/>
          <w:color w:val="000000"/>
        </w:rPr>
        <w:fldChar w:fldCharType="end"/>
      </w:r>
      <w:r>
        <w:rPr>
          <w:rFonts w:hint="eastAsia" w:ascii="宋体" w:hAnsi="宋体"/>
          <w:color w:val="000000"/>
        </w:rPr>
        <w:t>》（GB50330-2013）、</w:t>
      </w:r>
      <w:r>
        <w:rPr>
          <w:rFonts w:hint="eastAsia" w:ascii="宋体" w:hAnsi="宋体"/>
          <w:color w:val="000000"/>
        </w:rPr>
        <w:fldChar w:fldCharType="begin"/>
      </w:r>
      <w:r>
        <w:rPr>
          <w:rFonts w:hint="eastAsia" w:ascii="宋体" w:hAnsi="宋体"/>
          <w:color w:val="000000"/>
        </w:rPr>
        <w:instrText xml:space="preserve"> HYPERLINK "https://www.so.com/link?m=bKW/CicM9PdIuC/UXmzGyZtqM/15V9GATRuuhdmCgvvjoW1q+15UKnulr8H8GvShb6HPoVM0QcCvDuvkVTPFeku0PMKd/FhL1XUgE9vzOvknAfdoJ98fyUjOMoDs5B7H/gxJ/GA==" \t "https://www.so.com/_blank" </w:instrText>
      </w:r>
      <w:r>
        <w:rPr>
          <w:rFonts w:hint="eastAsia" w:ascii="宋体" w:hAnsi="宋体"/>
          <w:color w:val="000000"/>
        </w:rPr>
        <w:fldChar w:fldCharType="separate"/>
      </w:r>
      <w:r>
        <w:rPr>
          <w:rFonts w:hint="eastAsia" w:ascii="宋体" w:hAnsi="宋体"/>
          <w:color w:val="000000"/>
        </w:rPr>
        <w:t>《堤防工程设计规范》</w:t>
      </w:r>
      <w:r>
        <w:rPr>
          <w:rFonts w:hint="eastAsia" w:ascii="宋体" w:hAnsi="宋体"/>
          <w:color w:val="000000"/>
        </w:rPr>
        <w:fldChar w:fldCharType="end"/>
      </w:r>
      <w:r>
        <w:rPr>
          <w:rFonts w:hint="eastAsia" w:ascii="宋体" w:hAnsi="宋体"/>
          <w:color w:val="000000"/>
        </w:rPr>
        <w:t>（</w:t>
      </w:r>
      <w:r>
        <w:rPr>
          <w:rFonts w:ascii="宋体" w:hAnsi="宋体"/>
          <w:color w:val="000000"/>
        </w:rPr>
        <w:t>GB50286-2013</w:t>
      </w:r>
      <w:r>
        <w:rPr>
          <w:rFonts w:hint="eastAsia" w:ascii="宋体" w:hAnsi="宋体"/>
          <w:color w:val="000000"/>
        </w:rPr>
        <w:t xml:space="preserve">）和 </w:t>
      </w:r>
      <w:r>
        <w:fldChar w:fldCharType="begin"/>
      </w:r>
      <w:r>
        <w:instrText xml:space="preserve"> HYPERLINK "https://max.book118.com/html/2015/1101/28286538.shtm" \t "https://www.so.com/_blank" </w:instrText>
      </w:r>
      <w:r>
        <w:fldChar w:fldCharType="separate"/>
      </w:r>
      <w:r>
        <w:rPr>
          <w:rFonts w:ascii="宋体" w:hAnsi="宋体"/>
          <w:color w:val="000000"/>
        </w:rPr>
        <w:t>《水利水电工程边坡设计规范》</w:t>
      </w:r>
      <w:r>
        <w:rPr>
          <w:rFonts w:ascii="宋体" w:hAnsi="宋体"/>
          <w:color w:val="000000"/>
        </w:rPr>
        <w:fldChar w:fldCharType="end"/>
      </w:r>
      <w:r>
        <w:rPr>
          <w:rFonts w:hint="eastAsia" w:ascii="宋体" w:hAnsi="宋体"/>
          <w:color w:val="000000"/>
        </w:rPr>
        <w:t>（</w:t>
      </w:r>
      <w:r>
        <w:rPr>
          <w:rFonts w:ascii="宋体" w:hAnsi="宋体"/>
          <w:color w:val="000000"/>
        </w:rPr>
        <w:t>SL 386-2016</w:t>
      </w:r>
      <w:r>
        <w:rPr>
          <w:rFonts w:hint="eastAsia" w:ascii="宋体" w:hAnsi="宋体"/>
          <w:color w:val="000000"/>
        </w:rPr>
        <w:t>）的相关规定。</w:t>
      </w:r>
    </w:p>
    <w:p>
      <w:pPr>
        <w:pStyle w:val="35"/>
        <w:numPr>
          <w:ilvl w:val="0"/>
          <w:numId w:val="36"/>
        </w:numPr>
        <w:spacing w:line="360" w:lineRule="auto"/>
        <w:ind w:left="0" w:firstLine="420"/>
        <w:rPr>
          <w:rFonts w:ascii="宋体" w:hAnsi="宋体"/>
          <w:color w:val="000000"/>
        </w:rPr>
      </w:pPr>
      <w:r>
        <w:rPr>
          <w:rFonts w:hint="eastAsia" w:ascii="宋体" w:hAnsi="宋体"/>
          <w:color w:val="000000"/>
        </w:rPr>
        <w:t>存在轻微水土流失现象的非迎风面土质边坡，宜少量增减添加自然石块加固驳岸。</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坡度小于安息角水土流失严重区域，</w:t>
      </w:r>
      <w:r>
        <w:rPr>
          <w:rFonts w:hint="eastAsia" w:ascii="宋体" w:hAnsi="宋体"/>
          <w:color w:val="000000"/>
          <w:lang w:eastAsia="zh-CN"/>
        </w:rPr>
        <w:t>应</w:t>
      </w:r>
      <w:r>
        <w:rPr>
          <w:rFonts w:hint="eastAsia" w:ascii="宋体" w:hAnsi="宋体"/>
          <w:color w:val="000000"/>
        </w:rPr>
        <w:t>采取工程、生物等综合措施防治水土流失。</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处于非汇水区域、坡度大于安息角、且存在明显水土流失现象的土质边坡，宜通过为通过削坡、修筑阶梯等措施减缓湖泊驳岸坡度。</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需要改造加固驳岸的，应进行直达硬土基岩的基底清淤工作。</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块料类的驳岸，应符合《砌体工程施工质量验收规范》（GB50203-2002）的规定，下层块料基部应栽埋在原土中，或用小石块配黏土加固安稳。</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应采取工程措施与生物措施相结合，选择抗水淹和净水功能的优良乡土植物，合理搭配，科学实施生态植被修复，恢复近自然水岸湿地生态特征和营造丰富多彩的水边景观。</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驳岸（边坡）工程的植物群落结构由深至浅依次应为：沉水植物、浮叶植物、挺水植物、湿生植物和湿生林。</w:t>
      </w:r>
    </w:p>
    <w:p>
      <w:pPr>
        <w:pStyle w:val="35"/>
        <w:numPr>
          <w:ilvl w:val="0"/>
          <w:numId w:val="36"/>
        </w:numPr>
        <w:spacing w:line="360" w:lineRule="auto"/>
        <w:ind w:left="0" w:firstLine="420"/>
        <w:rPr>
          <w:rFonts w:hint="eastAsia" w:ascii="宋体" w:hAnsi="宋体"/>
          <w:color w:val="000000"/>
        </w:rPr>
      </w:pPr>
      <w:r>
        <w:rPr>
          <w:rFonts w:hint="eastAsia" w:ascii="宋体" w:hAnsi="宋体"/>
          <w:color w:val="000000"/>
        </w:rPr>
        <w:t>生态游憩区局部地段可选择采用旧轮胎内填卵石</w:t>
      </w:r>
      <w:r>
        <w:rPr>
          <w:rFonts w:hint="eastAsia" w:ascii="宋体" w:hAnsi="宋体"/>
          <w:color w:val="000000"/>
          <w:lang w:eastAsia="zh-CN"/>
        </w:rPr>
        <w:t>或</w:t>
      </w:r>
      <w:r>
        <w:rPr>
          <w:rFonts w:hint="eastAsia" w:ascii="宋体" w:hAnsi="宋体"/>
          <w:color w:val="000000"/>
        </w:rPr>
        <w:t>条石驳岸（边坡）。</w:t>
      </w:r>
    </w:p>
    <w:p>
      <w:pPr>
        <w:pStyle w:val="35"/>
        <w:numPr>
          <w:ilvl w:val="0"/>
          <w:numId w:val="36"/>
        </w:numPr>
        <w:spacing w:line="360" w:lineRule="auto"/>
        <w:ind w:left="0" w:firstLine="420"/>
        <w:rPr>
          <w:rFonts w:ascii="宋体" w:hAnsi="宋体"/>
          <w:color w:val="000000"/>
        </w:rPr>
      </w:pPr>
      <w:r>
        <w:rPr>
          <w:rFonts w:hint="eastAsia" w:ascii="宋体" w:hAnsi="宋体"/>
          <w:color w:val="000000"/>
        </w:rPr>
        <w:t>区域内具有落石隐患的大型山体或边坡，应根据情况选择采用SNS柔性防护网、被动防护网、主动防护网进行防护。</w:t>
      </w:r>
    </w:p>
    <w:p>
      <w:pPr>
        <w:pStyle w:val="35"/>
        <w:numPr>
          <w:ilvl w:val="0"/>
          <w:numId w:val="36"/>
        </w:numPr>
        <w:spacing w:line="360" w:lineRule="auto"/>
        <w:ind w:left="0" w:firstLine="420"/>
        <w:rPr>
          <w:rFonts w:ascii="宋体" w:hAnsi="宋体"/>
          <w:color w:val="000000"/>
        </w:rPr>
      </w:pPr>
      <w:r>
        <w:rPr>
          <w:rFonts w:hint="eastAsia" w:ascii="宋体" w:hAnsi="宋体"/>
          <w:color w:val="000000"/>
        </w:rPr>
        <w:t>各类驳岸或边坡地基基础应参考《建筑地基基础设计规范》GB50007的有关规定。</w:t>
      </w:r>
    </w:p>
    <w:p>
      <w:pPr>
        <w:pStyle w:val="27"/>
        <w:numPr>
          <w:ilvl w:val="0"/>
          <w:numId w:val="35"/>
        </w:numPr>
        <w:spacing w:line="360" w:lineRule="auto"/>
        <w:ind w:left="0" w:firstLine="0" w:firstLineChars="0"/>
      </w:pPr>
      <w:r>
        <w:rPr>
          <w:rFonts w:hint="eastAsia"/>
        </w:rPr>
        <w:t>土石驳岸（边坡）</w:t>
      </w:r>
      <w:r>
        <w:rPr>
          <w:rFonts w:hint="eastAsia" w:ascii="宋体" w:hAnsi="宋体"/>
          <w:color w:val="000000"/>
        </w:rPr>
        <w:t>适用于存在轻微水土流失的非迎风（水）面区域的驳岸（边坡）加固，</w:t>
      </w:r>
      <w:r>
        <w:rPr>
          <w:rFonts w:hint="eastAsia"/>
        </w:rPr>
        <w:t>应符合以下规定：</w:t>
      </w:r>
    </w:p>
    <w:p>
      <w:pPr>
        <w:pStyle w:val="35"/>
        <w:numPr>
          <w:ilvl w:val="0"/>
          <w:numId w:val="37"/>
        </w:numPr>
        <w:spacing w:line="360" w:lineRule="auto"/>
        <w:ind w:left="0" w:firstLine="420"/>
        <w:rPr>
          <w:rFonts w:hint="eastAsia" w:ascii="宋体" w:hAnsi="宋体"/>
          <w:color w:val="000000"/>
        </w:rPr>
      </w:pPr>
      <w:r>
        <w:rPr>
          <w:rFonts w:hint="eastAsia" w:ascii="宋体" w:hAnsi="宋体"/>
          <w:color w:val="000000"/>
        </w:rPr>
        <w:t>可选用土夹石驳岸和置（叠）石驳岸两种形式。</w:t>
      </w:r>
    </w:p>
    <w:p>
      <w:pPr>
        <w:pStyle w:val="35"/>
        <w:numPr>
          <w:ilvl w:val="0"/>
          <w:numId w:val="37"/>
        </w:numPr>
        <w:spacing w:line="360" w:lineRule="auto"/>
        <w:ind w:left="0" w:firstLine="420"/>
        <w:rPr>
          <w:rFonts w:hint="eastAsia" w:ascii="宋体" w:hAnsi="宋体"/>
          <w:color w:val="000000"/>
        </w:rPr>
      </w:pPr>
      <w:r>
        <w:rPr>
          <w:rFonts w:hint="eastAsia" w:ascii="宋体" w:hAnsi="宋体"/>
          <w:color w:val="000000"/>
        </w:rPr>
        <w:t>土夹石驳岸倾斜坡度不</w:t>
      </w:r>
      <w:r>
        <w:rPr>
          <w:rFonts w:hint="eastAsia" w:ascii="宋体" w:hAnsi="宋体"/>
          <w:color w:val="000000"/>
          <w:lang w:eastAsia="zh-CN"/>
        </w:rPr>
        <w:t>得</w:t>
      </w:r>
      <w:r>
        <w:rPr>
          <w:rFonts w:hint="eastAsia" w:ascii="宋体" w:hAnsi="宋体"/>
          <w:color w:val="000000"/>
        </w:rPr>
        <w:t>超过27度，高度应大于最高水位+风壅高度+波浪爬高，宽度应不小于1.0m。</w:t>
      </w:r>
    </w:p>
    <w:p>
      <w:pPr>
        <w:pStyle w:val="35"/>
        <w:numPr>
          <w:ilvl w:val="0"/>
          <w:numId w:val="37"/>
        </w:numPr>
        <w:spacing w:line="360" w:lineRule="auto"/>
        <w:ind w:left="0" w:firstLine="420"/>
        <w:rPr>
          <w:rFonts w:hint="eastAsia" w:ascii="宋体" w:hAnsi="宋体"/>
          <w:color w:val="000000"/>
        </w:rPr>
      </w:pPr>
      <w:r>
        <w:rPr>
          <w:rFonts w:hint="eastAsia" w:ascii="宋体" w:hAnsi="宋体"/>
          <w:color w:val="000000"/>
        </w:rPr>
        <w:t>置（叠）石驳岸应就地取材、或选择本地石材，石质、石形尽可能与附近岩石统一，且本着下大上小原则配石和</w:t>
      </w:r>
      <w:r>
        <w:rPr>
          <w:rFonts w:hint="eastAsia" w:ascii="宋体" w:hAnsi="宋体"/>
          <w:color w:val="000000"/>
          <w:lang w:eastAsia="zh-CN"/>
        </w:rPr>
        <w:t>进行</w:t>
      </w:r>
      <w:r>
        <w:rPr>
          <w:rFonts w:hint="eastAsia" w:ascii="宋体" w:hAnsi="宋体"/>
          <w:color w:val="000000"/>
        </w:rPr>
        <w:t>善于变化的安放。</w:t>
      </w:r>
    </w:p>
    <w:p>
      <w:pPr>
        <w:pStyle w:val="27"/>
        <w:numPr>
          <w:ilvl w:val="0"/>
          <w:numId w:val="35"/>
        </w:numPr>
        <w:spacing w:line="360" w:lineRule="auto"/>
        <w:ind w:left="0" w:firstLine="0" w:firstLineChars="0"/>
        <w:rPr>
          <w:rFonts w:hint="eastAsia"/>
        </w:rPr>
      </w:pPr>
      <w:r>
        <w:rPr>
          <w:rFonts w:hint="eastAsia"/>
        </w:rPr>
        <w:t>波浪拍打较为严重、冲蚀现象明显区域、且无游人进入区域的驳岸加固</w:t>
      </w:r>
      <w:r>
        <w:rPr>
          <w:rFonts w:hint="eastAsia"/>
          <w:lang w:eastAsia="zh-CN"/>
        </w:rPr>
        <w:t>时</w:t>
      </w:r>
      <w:r>
        <w:rPr>
          <w:rFonts w:hint="eastAsia"/>
        </w:rPr>
        <w:t>，</w:t>
      </w:r>
      <w:r>
        <w:rPr>
          <w:rFonts w:hint="eastAsia"/>
          <w:lang w:eastAsia="zh-CN"/>
        </w:rPr>
        <w:t>宜采用</w:t>
      </w:r>
      <w:r>
        <w:rPr>
          <w:rFonts w:hint="eastAsia"/>
        </w:rPr>
        <w:t>抛石驳岸</w:t>
      </w:r>
      <w:r>
        <w:rPr>
          <w:rFonts w:hint="eastAsia"/>
          <w:lang w:eastAsia="zh-CN"/>
        </w:rPr>
        <w:t>；</w:t>
      </w:r>
      <w:r>
        <w:rPr>
          <w:rFonts w:hint="eastAsia"/>
        </w:rPr>
        <w:t>坡度</w:t>
      </w:r>
      <w:r>
        <w:rPr>
          <w:rFonts w:hint="eastAsia"/>
          <w:lang w:eastAsia="zh-CN"/>
        </w:rPr>
        <w:t>宜</w:t>
      </w:r>
      <w:r>
        <w:rPr>
          <w:rFonts w:hint="eastAsia"/>
        </w:rPr>
        <w:t>在1:1～1:1.5范围内，高度</w:t>
      </w:r>
      <w:r>
        <w:rPr>
          <w:rFonts w:hint="eastAsia"/>
          <w:lang w:eastAsia="zh-CN"/>
        </w:rPr>
        <w:t>宜</w:t>
      </w:r>
      <w:r>
        <w:rPr>
          <w:rFonts w:hint="eastAsia"/>
        </w:rPr>
        <w:t>在0.5～1.0m之间。</w:t>
      </w:r>
    </w:p>
    <w:p>
      <w:pPr>
        <w:pStyle w:val="27"/>
        <w:numPr>
          <w:ilvl w:val="0"/>
          <w:numId w:val="35"/>
        </w:numPr>
        <w:spacing w:line="360" w:lineRule="auto"/>
        <w:ind w:left="0" w:firstLine="0" w:firstLineChars="0"/>
        <w:rPr>
          <w:rFonts w:hint="eastAsia"/>
        </w:rPr>
      </w:pPr>
      <w:r>
        <w:rPr>
          <w:rFonts w:hint="eastAsia"/>
        </w:rPr>
        <w:t>驳岸狭窄、或允许游人大量进入、亦或是巡护道路堤的驳岸加固</w:t>
      </w:r>
      <w:r>
        <w:rPr>
          <w:rFonts w:hint="eastAsia"/>
          <w:lang w:eastAsia="zh-CN"/>
        </w:rPr>
        <w:t>时</w:t>
      </w:r>
      <w:r>
        <w:rPr>
          <w:rFonts w:hint="eastAsia"/>
        </w:rPr>
        <w:t>，</w:t>
      </w:r>
      <w:r>
        <w:rPr>
          <w:rFonts w:hint="eastAsia"/>
          <w:lang w:eastAsia="zh-CN"/>
        </w:rPr>
        <w:t>宜采用</w:t>
      </w:r>
      <w:r>
        <w:rPr>
          <w:rFonts w:hint="eastAsia"/>
        </w:rPr>
        <w:t>混凝土结构基础块石采用交错压岔组砌法</w:t>
      </w:r>
      <w:r>
        <w:rPr>
          <w:rFonts w:hint="eastAsia"/>
          <w:lang w:eastAsia="zh-CN"/>
        </w:rPr>
        <w:t>建设</w:t>
      </w:r>
      <w:r>
        <w:rPr>
          <w:rFonts w:hint="eastAsia"/>
        </w:rPr>
        <w:t>石砌驳岸（边坡）</w:t>
      </w:r>
      <w:r>
        <w:rPr>
          <w:rFonts w:hint="eastAsia"/>
          <w:lang w:eastAsia="zh-CN"/>
        </w:rPr>
        <w:t>，</w:t>
      </w:r>
      <w:r>
        <w:rPr>
          <w:rFonts w:hint="eastAsia"/>
        </w:rPr>
        <w:t>并采用外侧干砌、不留浆</w:t>
      </w:r>
      <w:r>
        <w:rPr>
          <w:rFonts w:hint="eastAsia"/>
          <w:lang w:eastAsia="zh-CN"/>
        </w:rPr>
        <w:t>和</w:t>
      </w:r>
      <w:r>
        <w:rPr>
          <w:rFonts w:hint="eastAsia"/>
        </w:rPr>
        <w:t>内侧浆砌</w:t>
      </w:r>
      <w:r>
        <w:rPr>
          <w:rFonts w:hint="eastAsia"/>
          <w:lang w:eastAsia="zh-CN"/>
        </w:rPr>
        <w:t>技术工艺</w:t>
      </w:r>
      <w:r>
        <w:rPr>
          <w:rFonts w:hint="eastAsia"/>
        </w:rPr>
        <w:t>，</w:t>
      </w:r>
      <w:r>
        <w:rPr>
          <w:rFonts w:hint="eastAsia"/>
          <w:lang w:eastAsia="zh-CN"/>
        </w:rPr>
        <w:t>且</w:t>
      </w:r>
      <w:r>
        <w:rPr>
          <w:rFonts w:hint="eastAsia"/>
        </w:rPr>
        <w:t>设置必要的碎石反滤层，</w:t>
      </w:r>
    </w:p>
    <w:p>
      <w:pPr>
        <w:pStyle w:val="27"/>
        <w:numPr>
          <w:ilvl w:val="0"/>
          <w:numId w:val="35"/>
        </w:numPr>
        <w:spacing w:line="360" w:lineRule="auto"/>
        <w:ind w:left="0" w:firstLine="0" w:firstLineChars="0"/>
        <w:rPr>
          <w:rFonts w:hint="eastAsia"/>
        </w:rPr>
      </w:pPr>
      <w:r>
        <w:rPr>
          <w:rFonts w:hint="eastAsia"/>
        </w:rPr>
        <w:t>因景观需要的局部驳岸处理</w:t>
      </w:r>
      <w:r>
        <w:rPr>
          <w:rFonts w:hint="eastAsia"/>
          <w:lang w:eastAsia="zh-CN"/>
        </w:rPr>
        <w:t>时</w:t>
      </w:r>
      <w:r>
        <w:rPr>
          <w:rFonts w:hint="eastAsia"/>
        </w:rPr>
        <w:t>，</w:t>
      </w:r>
      <w:r>
        <w:rPr>
          <w:rFonts w:hint="eastAsia"/>
          <w:lang w:eastAsia="zh-CN"/>
        </w:rPr>
        <w:t>可采用</w:t>
      </w:r>
      <w:r>
        <w:rPr>
          <w:rFonts w:hint="eastAsia"/>
        </w:rPr>
        <w:t>景石驳岸</w:t>
      </w:r>
      <w:r>
        <w:rPr>
          <w:rFonts w:hint="eastAsia"/>
          <w:lang w:eastAsia="zh-CN"/>
        </w:rPr>
        <w:t>；</w:t>
      </w:r>
      <w:r>
        <w:rPr>
          <w:rFonts w:hint="eastAsia"/>
        </w:rPr>
        <w:t>也可结合科普宣教、自然教育、文化展示、艺术渲染、导视导引布置；孤立散植的景石不</w:t>
      </w:r>
      <w:r>
        <w:rPr>
          <w:rFonts w:hint="eastAsia"/>
          <w:lang w:eastAsia="zh-CN"/>
        </w:rPr>
        <w:t>宜</w:t>
      </w:r>
      <w:r>
        <w:rPr>
          <w:rFonts w:hint="eastAsia"/>
        </w:rPr>
        <w:t>小于1.5m，需要篆刻的景石应具有适当平整面，组合的景石应在石砌驳岸完成后，</w:t>
      </w:r>
      <w:r>
        <w:rPr>
          <w:rFonts w:hint="eastAsia"/>
          <w:lang w:eastAsia="zh-CN"/>
        </w:rPr>
        <w:t>应</w:t>
      </w:r>
      <w:r>
        <w:rPr>
          <w:rFonts w:hint="eastAsia"/>
        </w:rPr>
        <w:t>在岸顶放置</w:t>
      </w:r>
      <w:r>
        <w:rPr>
          <w:rFonts w:hint="eastAsia"/>
          <w:lang w:eastAsia="zh-CN"/>
        </w:rPr>
        <w:t>可</w:t>
      </w:r>
      <w:r>
        <w:rPr>
          <w:rFonts w:hint="eastAsia"/>
        </w:rPr>
        <w:t>装饰</w:t>
      </w:r>
      <w:r>
        <w:rPr>
          <w:rFonts w:hint="eastAsia"/>
          <w:lang w:eastAsia="zh-CN"/>
        </w:rPr>
        <w:t>的</w:t>
      </w:r>
      <w:r>
        <w:rPr>
          <w:rFonts w:hint="eastAsia"/>
        </w:rPr>
        <w:t>景石。</w:t>
      </w:r>
    </w:p>
    <w:p>
      <w:pPr>
        <w:pStyle w:val="27"/>
        <w:numPr>
          <w:ilvl w:val="0"/>
          <w:numId w:val="35"/>
        </w:numPr>
        <w:spacing w:line="360" w:lineRule="auto"/>
        <w:ind w:left="0" w:firstLine="0" w:firstLineChars="0"/>
        <w:rPr>
          <w:rFonts w:hint="eastAsia"/>
        </w:rPr>
      </w:pPr>
      <w:r>
        <w:rPr>
          <w:rFonts w:hint="eastAsia"/>
        </w:rPr>
        <w:t>坡度在自然安息角以内的静水区域、或是营造亲水休闲草坪、亦或是营造近水水草景观时</w:t>
      </w:r>
      <w:r>
        <w:rPr>
          <w:rFonts w:hint="eastAsia"/>
          <w:lang w:eastAsia="zh-CN"/>
        </w:rPr>
        <w:t>，可</w:t>
      </w:r>
      <w:r>
        <w:rPr>
          <w:rFonts w:hint="eastAsia"/>
        </w:rPr>
        <w:t>采用草坡驳岸（边坡）；草皮或草种，应采用本地低矮密织、耐践踏种或品种。</w:t>
      </w:r>
    </w:p>
    <w:p>
      <w:pPr>
        <w:pStyle w:val="27"/>
        <w:numPr>
          <w:ilvl w:val="0"/>
          <w:numId w:val="35"/>
        </w:numPr>
        <w:spacing w:line="360" w:lineRule="auto"/>
        <w:ind w:left="0" w:firstLine="0" w:firstLineChars="0"/>
        <w:rPr>
          <w:rFonts w:asciiTheme="minorEastAsia" w:hAnsiTheme="minorEastAsia"/>
        </w:rPr>
      </w:pPr>
      <w:bookmarkStart w:id="39" w:name="_Toc108246298"/>
      <w:bookmarkStart w:id="40" w:name="_Toc108497344"/>
      <w:bookmarkStart w:id="41" w:name="_Toc88038939"/>
      <w:bookmarkStart w:id="42" w:name="_Toc108497343"/>
      <w:bookmarkStart w:id="43" w:name="_Toc108246297"/>
      <w:r>
        <w:rPr>
          <w:rFonts w:hint="eastAsia"/>
        </w:rPr>
        <w:t>原有</w:t>
      </w:r>
      <w:r>
        <w:t>驳岸高差在</w:t>
      </w:r>
      <w:r>
        <w:rPr>
          <w:rFonts w:hint="eastAsia"/>
        </w:rPr>
        <w:t>0.8</w:t>
      </w:r>
      <w:r>
        <w:t>m</w:t>
      </w:r>
      <w:r>
        <w:rPr>
          <w:rFonts w:hint="eastAsia"/>
        </w:rPr>
        <w:t>以内的驳岸</w:t>
      </w:r>
      <w:r>
        <w:t>加固，</w:t>
      </w:r>
      <w:r>
        <w:rPr>
          <w:rFonts w:hint="eastAsia"/>
        </w:rPr>
        <w:t>应优先</w:t>
      </w:r>
      <w:r>
        <w:t>就地取材</w:t>
      </w:r>
      <w:r>
        <w:rPr>
          <w:rFonts w:hint="eastAsia"/>
        </w:rPr>
        <w:t>选用竹篱和</w:t>
      </w:r>
      <w:r>
        <w:t>竹编、插条</w:t>
      </w:r>
      <w:r>
        <w:rPr>
          <w:rFonts w:hint="eastAsia"/>
        </w:rPr>
        <w:t>和</w:t>
      </w:r>
      <w:r>
        <w:t>柳编、草袋</w:t>
      </w:r>
      <w:r>
        <w:rPr>
          <w:rFonts w:hint="eastAsia"/>
        </w:rPr>
        <w:t>、</w:t>
      </w:r>
      <w:r>
        <w:t>树枝</w:t>
      </w:r>
      <w:r>
        <w:rPr>
          <w:rFonts w:hint="eastAsia"/>
        </w:rPr>
        <w:t>捆柴、木桩等</w:t>
      </w:r>
      <w:r>
        <w:t>建造</w:t>
      </w:r>
      <w:r>
        <w:rPr>
          <w:rFonts w:hint="eastAsia"/>
        </w:rPr>
        <w:t>，</w:t>
      </w:r>
      <w:r>
        <w:rPr>
          <w:rFonts w:hint="eastAsia" w:asciiTheme="minorEastAsia" w:hAnsiTheme="minorEastAsia"/>
        </w:rPr>
        <w:t>宜参考以下要求：</w:t>
      </w:r>
    </w:p>
    <w:p>
      <w:pPr>
        <w:pStyle w:val="35"/>
        <w:numPr>
          <w:ilvl w:val="0"/>
          <w:numId w:val="38"/>
        </w:numPr>
        <w:spacing w:line="360" w:lineRule="auto"/>
        <w:ind w:left="0" w:firstLine="420"/>
        <w:rPr>
          <w:color w:val="auto"/>
        </w:rPr>
      </w:pPr>
      <w:r>
        <w:rPr>
          <w:rFonts w:hint="eastAsia"/>
          <w:color w:val="auto"/>
        </w:rPr>
        <w:t>坡率</w:t>
      </w:r>
      <w:r>
        <w:rPr>
          <w:rFonts w:hint="eastAsia"/>
          <w:color w:val="auto"/>
          <w:lang w:eastAsia="zh-CN"/>
        </w:rPr>
        <w:t>宜</w:t>
      </w:r>
      <w:r>
        <w:rPr>
          <w:rFonts w:hint="eastAsia"/>
          <w:color w:val="auto"/>
        </w:rPr>
        <w:t>为1：2，或不超过1：1.5</w:t>
      </w:r>
      <w:r>
        <w:rPr>
          <w:rFonts w:hint="eastAsia"/>
          <w:color w:val="auto"/>
          <w:lang w:eastAsia="zh-CN"/>
        </w:rPr>
        <w:t>，</w:t>
      </w:r>
    </w:p>
    <w:p>
      <w:pPr>
        <w:pStyle w:val="35"/>
        <w:numPr>
          <w:ilvl w:val="0"/>
          <w:numId w:val="38"/>
        </w:numPr>
        <w:spacing w:line="360" w:lineRule="auto"/>
        <w:ind w:left="0" w:firstLine="420"/>
        <w:rPr>
          <w:color w:val="auto"/>
        </w:rPr>
      </w:pPr>
      <w:r>
        <w:rPr>
          <w:rFonts w:hint="eastAsia"/>
          <w:color w:val="auto"/>
        </w:rPr>
        <w:t>经常处于潮湿状态的小区域土层滑坡和侵蚀</w:t>
      </w:r>
      <w:r>
        <w:rPr>
          <w:rFonts w:hint="eastAsia"/>
          <w:color w:val="auto"/>
          <w:lang w:eastAsia="zh-CN"/>
        </w:rPr>
        <w:t>时</w:t>
      </w:r>
      <w:r>
        <w:rPr>
          <w:rFonts w:hint="eastAsia"/>
          <w:color w:val="auto"/>
        </w:rPr>
        <w:t>，加以辅助工程措施后坡率达到1：1，可选择采用</w:t>
      </w:r>
      <w:r>
        <w:rPr>
          <w:rFonts w:hint="eastAsia" w:asciiTheme="minorEastAsia" w:hAnsiTheme="minorEastAsia"/>
          <w:color w:val="auto"/>
        </w:rPr>
        <w:t>活体枝条捆</w:t>
      </w:r>
      <w:r>
        <w:rPr>
          <w:rFonts w:hint="eastAsia"/>
          <w:color w:val="auto"/>
        </w:rPr>
        <w:t>驳岸（边坡）</w:t>
      </w:r>
      <w:bookmarkStart w:id="44" w:name="_Toc108497347"/>
      <w:bookmarkStart w:id="45" w:name="_Toc108246301"/>
      <w:bookmarkStart w:id="46" w:name="_Toc88038947"/>
      <w:r>
        <w:rPr>
          <w:rFonts w:hint="eastAsia"/>
          <w:color w:val="auto"/>
          <w:lang w:eastAsia="zh-CN"/>
        </w:rPr>
        <w:t>或</w:t>
      </w:r>
      <w:r>
        <w:rPr>
          <w:rFonts w:hint="eastAsia"/>
          <w:color w:val="auto"/>
        </w:rPr>
        <w:t>活体木桩驳岸（边坡）。</w:t>
      </w:r>
    </w:p>
    <w:bookmarkEnd w:id="44"/>
    <w:bookmarkEnd w:id="45"/>
    <w:bookmarkEnd w:id="46"/>
    <w:p>
      <w:pPr>
        <w:pStyle w:val="35"/>
        <w:numPr>
          <w:ilvl w:val="0"/>
          <w:numId w:val="38"/>
        </w:numPr>
        <w:spacing w:line="360" w:lineRule="auto"/>
        <w:ind w:left="0" w:firstLine="420"/>
        <w:rPr>
          <w:color w:val="auto"/>
        </w:rPr>
      </w:pPr>
      <w:r>
        <w:rPr>
          <w:rFonts w:hint="eastAsia"/>
          <w:color w:val="auto"/>
        </w:rPr>
        <w:t>活体材料应为易生根、新鲜健壮和枝条芽点饱满的植物枝条或木桩。</w:t>
      </w:r>
    </w:p>
    <w:p>
      <w:pPr>
        <w:pStyle w:val="35"/>
        <w:numPr>
          <w:ilvl w:val="0"/>
          <w:numId w:val="38"/>
        </w:numPr>
        <w:spacing w:line="360" w:lineRule="auto"/>
        <w:ind w:left="0" w:firstLine="420"/>
        <w:rPr>
          <w:rFonts w:asciiTheme="minorEastAsia" w:hAnsiTheme="minorEastAsia" w:eastAsiaTheme="minorEastAsia" w:cstheme="minorEastAsia"/>
          <w:color w:val="auto"/>
        </w:rPr>
      </w:pPr>
      <w:r>
        <w:rPr>
          <w:rFonts w:hint="eastAsia"/>
          <w:color w:val="auto"/>
        </w:rPr>
        <w:t>具有一定波浪冲蚀、水深在0.8m以下软土驳岸（边坡）</w:t>
      </w:r>
      <w:r>
        <w:rPr>
          <w:rFonts w:hint="eastAsia"/>
          <w:color w:val="auto"/>
          <w:lang w:eastAsia="zh-CN"/>
        </w:rPr>
        <w:t>可</w:t>
      </w:r>
      <w:bookmarkStart w:id="47" w:name="_Toc108497385"/>
      <w:bookmarkStart w:id="48" w:name="_Toc108246326"/>
      <w:r>
        <w:rPr>
          <w:rFonts w:hint="eastAsia"/>
          <w:color w:val="auto"/>
          <w:lang w:eastAsia="zh-CN"/>
        </w:rPr>
        <w:t>选择</w:t>
      </w:r>
      <w:r>
        <w:rPr>
          <w:rFonts w:hint="eastAsia" w:asciiTheme="minorEastAsia" w:hAnsiTheme="minorEastAsia"/>
          <w:color w:val="auto"/>
        </w:rPr>
        <w:t>木桩护岸</w:t>
      </w:r>
      <w:bookmarkEnd w:id="47"/>
      <w:bookmarkEnd w:id="48"/>
      <w:r>
        <w:rPr>
          <w:rFonts w:hint="eastAsia"/>
          <w:color w:val="auto"/>
          <w:lang w:eastAsia="zh-CN"/>
        </w:rPr>
        <w:t>形式。</w:t>
      </w:r>
      <w:r>
        <w:rPr>
          <w:rFonts w:hint="eastAsia"/>
          <w:color w:val="auto"/>
        </w:rPr>
        <w:t>木桩宜选用松木、杉木、桉树、栎木等耐腐蚀木材；木材应为底部削成锥形，并在入土一端进行防腐剂涂刷，有条件的可对整根木桩进行防火、防腐、防蛀的环保溶剂涂刷。</w:t>
      </w:r>
    </w:p>
    <w:bookmarkEnd w:id="39"/>
    <w:bookmarkEnd w:id="40"/>
    <w:bookmarkEnd w:id="41"/>
    <w:p>
      <w:pPr>
        <w:pStyle w:val="27"/>
        <w:numPr>
          <w:ilvl w:val="0"/>
          <w:numId w:val="35"/>
        </w:numPr>
        <w:spacing w:line="360" w:lineRule="auto"/>
        <w:ind w:left="0" w:firstLine="0" w:firstLineChars="0"/>
        <w:rPr>
          <w:rFonts w:asciiTheme="minorEastAsia" w:hAnsiTheme="minorEastAsia"/>
          <w:color w:val="auto"/>
        </w:rPr>
      </w:pPr>
      <w:r>
        <w:rPr>
          <w:rFonts w:hint="eastAsia" w:asciiTheme="minorEastAsia" w:hAnsiTheme="minorEastAsia"/>
          <w:color w:val="auto"/>
        </w:rPr>
        <w:t>坡率1：1.5以内土质驳岸或边坡</w:t>
      </w:r>
      <w:r>
        <w:rPr>
          <w:rFonts w:hint="eastAsia" w:asciiTheme="minorEastAsia" w:hAnsiTheme="minorEastAsia"/>
          <w:color w:val="auto"/>
          <w:lang w:eastAsia="zh-CN"/>
        </w:rPr>
        <w:t>可选择</w:t>
      </w:r>
      <w:r>
        <w:rPr>
          <w:rFonts w:hint="eastAsia"/>
          <w:color w:val="auto"/>
        </w:rPr>
        <w:t>土工织物草皮边坡</w:t>
      </w:r>
      <w:r>
        <w:rPr>
          <w:rFonts w:hint="eastAsia" w:asciiTheme="minorEastAsia" w:hAnsiTheme="minorEastAsia"/>
          <w:color w:val="auto"/>
          <w:lang w:eastAsia="zh-CN"/>
        </w:rPr>
        <w:t>。</w:t>
      </w:r>
      <w:r>
        <w:rPr>
          <w:rFonts w:hint="eastAsia" w:asciiTheme="minorEastAsia" w:hAnsiTheme="minorEastAsia"/>
          <w:color w:val="auto"/>
        </w:rPr>
        <w:t>土工织物要求</w:t>
      </w:r>
      <w:r>
        <w:rPr>
          <w:rFonts w:hint="eastAsia" w:asciiTheme="minorEastAsia" w:hAnsiTheme="minorEastAsia"/>
        </w:rPr>
        <w:t>应具有一定的强度，以提高抗冲能力；抗老化性能较高，以延长在外露应用条件下的使用年限。一</w:t>
      </w:r>
      <w:r>
        <w:rPr>
          <w:rFonts w:hint="eastAsia" w:asciiTheme="minorEastAsia" w:hAnsiTheme="minorEastAsia"/>
          <w:color w:val="auto"/>
        </w:rPr>
        <w:t>般可采用单位面积质量为150g/m</w:t>
      </w:r>
      <w:r>
        <w:rPr>
          <w:rFonts w:hint="eastAsia" w:asciiTheme="minorEastAsia" w:hAnsiTheme="minorEastAsia"/>
          <w:color w:val="auto"/>
          <w:vertAlign w:val="superscript"/>
        </w:rPr>
        <w:t>2</w:t>
      </w:r>
      <w:r>
        <w:rPr>
          <w:rFonts w:hint="eastAsia" w:asciiTheme="minorEastAsia" w:hAnsiTheme="minorEastAsia"/>
          <w:color w:val="auto"/>
        </w:rPr>
        <w:t>左右的无纺布。</w:t>
      </w:r>
    </w:p>
    <w:p>
      <w:pPr>
        <w:pStyle w:val="27"/>
        <w:numPr>
          <w:ilvl w:val="0"/>
          <w:numId w:val="35"/>
        </w:numPr>
        <w:spacing w:line="360" w:lineRule="auto"/>
        <w:ind w:left="0" w:firstLine="0" w:firstLineChars="0"/>
        <w:rPr>
          <w:rFonts w:asciiTheme="minorEastAsia" w:hAnsiTheme="minorEastAsia"/>
          <w:color w:val="auto"/>
        </w:rPr>
      </w:pPr>
      <w:r>
        <w:rPr>
          <w:rFonts w:hint="eastAsia" w:asciiTheme="minorEastAsia" w:hAnsiTheme="minorEastAsia"/>
          <w:color w:val="auto"/>
        </w:rPr>
        <w:t>开挖坡度</w:t>
      </w:r>
      <w:r>
        <w:rPr>
          <w:rFonts w:asciiTheme="minorEastAsia" w:hAnsiTheme="minorEastAsia"/>
          <w:color w:val="auto"/>
        </w:rPr>
        <w:t>65</w:t>
      </w:r>
      <w:r>
        <w:rPr>
          <w:rFonts w:hint="eastAsia" w:asciiTheme="minorEastAsia" w:hAnsiTheme="minorEastAsia"/>
          <w:color w:val="auto"/>
        </w:rPr>
        <w:t>°～</w:t>
      </w:r>
      <w:r>
        <w:rPr>
          <w:rFonts w:asciiTheme="minorEastAsia" w:hAnsiTheme="minorEastAsia"/>
          <w:color w:val="auto"/>
        </w:rPr>
        <w:t>75</w:t>
      </w:r>
      <w:r>
        <w:rPr>
          <w:rFonts w:hint="eastAsia" w:asciiTheme="minorEastAsia" w:hAnsiTheme="minorEastAsia"/>
          <w:color w:val="auto"/>
        </w:rPr>
        <w:t>°</w:t>
      </w:r>
      <w:r>
        <w:rPr>
          <w:rFonts w:hint="eastAsia" w:asciiTheme="minorEastAsia" w:hAnsiTheme="minorEastAsia"/>
          <w:color w:val="auto"/>
          <w:lang w:eastAsia="zh-CN"/>
        </w:rPr>
        <w:t>，且</w:t>
      </w:r>
      <w:r>
        <w:rPr>
          <w:rFonts w:hint="eastAsia" w:asciiTheme="minorEastAsia" w:hAnsiTheme="minorEastAsia"/>
          <w:color w:val="auto"/>
        </w:rPr>
        <w:t>开挖面基本为未风化或弱风化的岩质边坡、混凝土</w:t>
      </w:r>
      <w:r>
        <w:rPr>
          <w:rFonts w:asciiTheme="minorEastAsia" w:hAnsiTheme="minorEastAsia"/>
          <w:color w:val="auto"/>
        </w:rPr>
        <w:t>框格梁边坡</w:t>
      </w:r>
      <w:r>
        <w:rPr>
          <w:rFonts w:hint="eastAsia" w:asciiTheme="minorEastAsia" w:hAnsiTheme="minorEastAsia"/>
          <w:color w:val="auto"/>
        </w:rPr>
        <w:t>、少数碎岩或填方易滑坡和垮塌的边坡加固</w:t>
      </w:r>
      <w:r>
        <w:rPr>
          <w:rFonts w:hint="eastAsia" w:asciiTheme="minorEastAsia" w:hAnsiTheme="minorEastAsia"/>
          <w:color w:val="auto"/>
          <w:lang w:eastAsia="zh-CN"/>
        </w:rPr>
        <w:t>时，可选择采用</w:t>
      </w:r>
      <w:r>
        <w:rPr>
          <w:rFonts w:hint="eastAsia"/>
          <w:color w:val="auto"/>
        </w:rPr>
        <w:t>植生袋护坡（驳岸）</w:t>
      </w:r>
      <w:r>
        <w:rPr>
          <w:rFonts w:hint="eastAsia" w:asciiTheme="minorEastAsia" w:hAnsiTheme="minorEastAsia"/>
          <w:color w:val="auto"/>
        </w:rPr>
        <w:t>，</w:t>
      </w:r>
      <w:r>
        <w:rPr>
          <w:rFonts w:hint="eastAsia" w:asciiTheme="minorEastAsia" w:hAnsiTheme="minorEastAsia"/>
          <w:color w:val="auto"/>
          <w:lang w:eastAsia="zh-CN"/>
        </w:rPr>
        <w:t>并</w:t>
      </w:r>
      <w:r>
        <w:rPr>
          <w:rFonts w:hint="eastAsia" w:asciiTheme="minorEastAsia" w:hAnsiTheme="minorEastAsia"/>
          <w:color w:val="auto"/>
        </w:rPr>
        <w:t>应满足以下要求：</w:t>
      </w:r>
    </w:p>
    <w:p>
      <w:pPr>
        <w:pStyle w:val="27"/>
        <w:widowControl/>
        <w:numPr>
          <w:ilvl w:val="0"/>
          <w:numId w:val="39"/>
        </w:numPr>
        <w:spacing w:line="360" w:lineRule="auto"/>
        <w:ind w:left="0" w:firstLine="424" w:firstLineChars="202"/>
        <w:jc w:val="left"/>
        <w:rPr>
          <w:color w:val="auto"/>
        </w:rPr>
      </w:pPr>
      <w:r>
        <w:rPr>
          <w:rFonts w:hint="eastAsia" w:asciiTheme="minorEastAsia" w:hAnsiTheme="minorEastAsia"/>
          <w:color w:val="auto"/>
        </w:rPr>
        <w:t>植生袋应码砌交错布置，用连接扣进行连接，长边方向垂直于坡面码放，确保压顶稳定。</w:t>
      </w:r>
    </w:p>
    <w:p>
      <w:pPr>
        <w:pStyle w:val="27"/>
        <w:widowControl/>
        <w:numPr>
          <w:ilvl w:val="0"/>
          <w:numId w:val="39"/>
        </w:numPr>
        <w:spacing w:line="360" w:lineRule="auto"/>
        <w:ind w:left="0" w:firstLine="424" w:firstLineChars="202"/>
        <w:jc w:val="left"/>
        <w:rPr>
          <w:color w:val="auto"/>
        </w:rPr>
      </w:pPr>
      <w:r>
        <w:rPr>
          <w:rFonts w:hint="eastAsia" w:asciiTheme="minorEastAsia" w:hAnsiTheme="minorEastAsia"/>
          <w:color w:val="auto"/>
        </w:rPr>
        <w:t>每码砌</w:t>
      </w:r>
      <w:r>
        <w:rPr>
          <w:rFonts w:asciiTheme="minorEastAsia" w:hAnsiTheme="minorEastAsia"/>
          <w:color w:val="auto"/>
        </w:rPr>
        <w:t>4m</w:t>
      </w:r>
      <w:r>
        <w:rPr>
          <w:rFonts w:asciiTheme="minorEastAsia" w:hAnsiTheme="minorEastAsia"/>
          <w:color w:val="auto"/>
          <w:vertAlign w:val="superscript"/>
        </w:rPr>
        <w:t>2</w:t>
      </w:r>
      <w:r>
        <w:rPr>
          <w:rFonts w:hint="eastAsia" w:asciiTheme="minorEastAsia" w:hAnsiTheme="minorEastAsia"/>
          <w:color w:val="auto"/>
        </w:rPr>
        <w:t>植生袋墙体中宜有一袋填充中粗砂以利于排水。</w:t>
      </w:r>
    </w:p>
    <w:p>
      <w:pPr>
        <w:pStyle w:val="27"/>
        <w:widowControl/>
        <w:numPr>
          <w:ilvl w:val="0"/>
          <w:numId w:val="39"/>
        </w:numPr>
        <w:spacing w:line="360" w:lineRule="auto"/>
        <w:ind w:left="0" w:firstLine="424" w:firstLineChars="202"/>
        <w:jc w:val="left"/>
        <w:rPr>
          <w:rFonts w:asciiTheme="minorEastAsia" w:hAnsiTheme="minorEastAsia"/>
          <w:color w:val="auto"/>
        </w:rPr>
      </w:pPr>
      <w:r>
        <w:rPr>
          <w:rFonts w:hint="eastAsia" w:asciiTheme="minorEastAsia" w:hAnsiTheme="minorEastAsia"/>
          <w:color w:val="auto"/>
        </w:rPr>
        <w:t>对于坡比大于等于</w:t>
      </w:r>
      <w:r>
        <w:rPr>
          <w:rFonts w:asciiTheme="minorEastAsia" w:hAnsiTheme="minorEastAsia"/>
          <w:color w:val="auto"/>
        </w:rPr>
        <w:t>1:0.5</w:t>
      </w:r>
      <w:r>
        <w:rPr>
          <w:rFonts w:hint="eastAsia" w:asciiTheme="minorEastAsia" w:hAnsiTheme="minorEastAsia"/>
          <w:color w:val="auto"/>
        </w:rPr>
        <w:t>的边坡，</w:t>
      </w:r>
      <w:r>
        <w:rPr>
          <w:rFonts w:hint="eastAsia" w:asciiTheme="minorEastAsia" w:hAnsiTheme="minorEastAsia"/>
          <w:color w:val="auto"/>
          <w:lang w:eastAsia="zh-CN"/>
        </w:rPr>
        <w:t>应</w:t>
      </w:r>
      <w:r>
        <w:rPr>
          <w:rFonts w:hint="eastAsia" w:asciiTheme="minorEastAsia" w:hAnsiTheme="minorEastAsia"/>
          <w:color w:val="auto"/>
        </w:rPr>
        <w:t>在做好的植生袋上用米字型铁钢丝网拉紧保证其稳定，每拱中间用一根</w:t>
      </w:r>
      <w:r>
        <w:rPr>
          <w:rFonts w:asciiTheme="minorEastAsia" w:hAnsiTheme="minorEastAsia"/>
          <w:color w:val="auto"/>
        </w:rPr>
        <w:t>80 cm</w:t>
      </w:r>
      <w:r>
        <w:rPr>
          <w:rFonts w:hint="eastAsia" w:asciiTheme="minorEastAsia" w:hAnsiTheme="minorEastAsia"/>
          <w:color w:val="auto"/>
        </w:rPr>
        <w:t>～</w:t>
      </w:r>
      <w:r>
        <w:rPr>
          <w:rFonts w:asciiTheme="minorEastAsia" w:hAnsiTheme="minorEastAsia"/>
          <w:color w:val="auto"/>
        </w:rPr>
        <w:t>100 cm</w:t>
      </w:r>
      <w:r>
        <w:rPr>
          <w:rFonts w:hint="eastAsia" w:asciiTheme="minorEastAsia" w:hAnsiTheme="minorEastAsia"/>
          <w:color w:val="auto"/>
        </w:rPr>
        <w:t>长的</w:t>
      </w:r>
      <w:r>
        <w:rPr>
          <w:rFonts w:asciiTheme="minorEastAsia" w:hAnsiTheme="minorEastAsia"/>
          <w:color w:val="auto"/>
        </w:rPr>
        <w:t>φ14</w:t>
      </w:r>
      <w:r>
        <w:rPr>
          <w:rFonts w:hint="eastAsia" w:asciiTheme="minorEastAsia" w:hAnsiTheme="minorEastAsia"/>
          <w:color w:val="auto"/>
        </w:rPr>
        <w:t>的钢筋固定，其它部位用</w:t>
      </w:r>
      <w:r>
        <w:rPr>
          <w:rFonts w:asciiTheme="minorEastAsia" w:hAnsiTheme="minorEastAsia"/>
          <w:color w:val="auto"/>
        </w:rPr>
        <w:t>50 cm</w:t>
      </w:r>
      <w:r>
        <w:rPr>
          <w:rFonts w:hint="eastAsia" w:asciiTheme="minorEastAsia" w:hAnsiTheme="minorEastAsia"/>
          <w:color w:val="auto"/>
        </w:rPr>
        <w:t>长的</w:t>
      </w:r>
      <w:r>
        <w:rPr>
          <w:rFonts w:asciiTheme="minorEastAsia" w:hAnsiTheme="minorEastAsia"/>
          <w:color w:val="auto"/>
        </w:rPr>
        <w:t>φ14</w:t>
      </w:r>
      <w:r>
        <w:rPr>
          <w:rFonts w:hint="eastAsia" w:asciiTheme="minorEastAsia" w:hAnsiTheme="minorEastAsia"/>
          <w:color w:val="auto"/>
        </w:rPr>
        <w:t>的钢筋固定。</w:t>
      </w:r>
    </w:p>
    <w:p>
      <w:pPr>
        <w:pStyle w:val="27"/>
        <w:widowControl/>
        <w:numPr>
          <w:ilvl w:val="0"/>
          <w:numId w:val="39"/>
        </w:numPr>
        <w:spacing w:line="360" w:lineRule="auto"/>
        <w:ind w:left="0" w:firstLine="424" w:firstLineChars="202"/>
        <w:jc w:val="left"/>
      </w:pPr>
      <w:r>
        <w:rPr>
          <w:rFonts w:hint="eastAsia" w:asciiTheme="minorEastAsia" w:hAnsiTheme="minorEastAsia"/>
        </w:rPr>
        <w:t>植生袋可</w:t>
      </w:r>
      <w:r>
        <w:rPr>
          <w:rFonts w:asciiTheme="minorEastAsia" w:hAnsiTheme="minorEastAsia"/>
        </w:rPr>
        <w:t>直接进行</w:t>
      </w:r>
      <w:r>
        <w:rPr>
          <w:rFonts w:hint="eastAsia" w:asciiTheme="minorEastAsia" w:hAnsiTheme="minorEastAsia"/>
        </w:rPr>
        <w:t>灌木、</w:t>
      </w:r>
      <w:r>
        <w:rPr>
          <w:rFonts w:asciiTheme="minorEastAsia" w:hAnsiTheme="minorEastAsia"/>
        </w:rPr>
        <w:t>藤本植物的种植，以加快边坡覆绿速度</w:t>
      </w:r>
      <w:r>
        <w:rPr>
          <w:rFonts w:hint="eastAsia" w:asciiTheme="minorEastAsia" w:hAnsiTheme="minorEastAsia"/>
        </w:rPr>
        <w:t>；也可采用灌木点播技术</w:t>
      </w:r>
      <w:r>
        <w:rPr>
          <w:rFonts w:asciiTheme="minorEastAsia" w:hAnsiTheme="minorEastAsia"/>
        </w:rPr>
        <w:t>。</w:t>
      </w:r>
    </w:p>
    <w:bookmarkEnd w:id="42"/>
    <w:bookmarkEnd w:id="43"/>
    <w:p>
      <w:pPr>
        <w:pStyle w:val="27"/>
        <w:numPr>
          <w:ilvl w:val="0"/>
          <w:numId w:val="35"/>
        </w:numPr>
        <w:spacing w:line="360" w:lineRule="auto"/>
        <w:ind w:left="0" w:firstLine="0" w:firstLineChars="0"/>
        <w:rPr>
          <w:rFonts w:asciiTheme="minorEastAsia" w:hAnsiTheme="minorEastAsia"/>
          <w:color w:val="auto"/>
        </w:rPr>
      </w:pPr>
      <w:r>
        <w:rPr>
          <w:rFonts w:hint="eastAsia" w:asciiTheme="minorEastAsia" w:hAnsiTheme="minorEastAsia"/>
          <w:color w:val="auto"/>
        </w:rPr>
        <w:t>径流流速≤6m/s的无水边坡</w:t>
      </w:r>
      <w:r>
        <w:rPr>
          <w:rFonts w:hint="eastAsia" w:asciiTheme="minorEastAsia" w:hAnsiTheme="minorEastAsia"/>
          <w:color w:val="auto"/>
          <w:lang w:eastAsia="zh-CN"/>
        </w:rPr>
        <w:t>、</w:t>
      </w:r>
      <w:r>
        <w:rPr>
          <w:rFonts w:hint="eastAsia" w:asciiTheme="minorEastAsia" w:hAnsiTheme="minorEastAsia"/>
          <w:color w:val="auto"/>
        </w:rPr>
        <w:t>或≤4m/s流速的土质背水坡或迎水坡</w:t>
      </w:r>
      <w:r>
        <w:rPr>
          <w:rFonts w:hint="eastAsia" w:asciiTheme="minorEastAsia" w:hAnsiTheme="minorEastAsia"/>
          <w:color w:val="auto"/>
          <w:lang w:eastAsia="zh-CN"/>
        </w:rPr>
        <w:t>可选择采用</w:t>
      </w:r>
      <w:r>
        <w:rPr>
          <w:rFonts w:hint="eastAsia"/>
          <w:color w:val="auto"/>
        </w:rPr>
        <w:t>三维植被网植草驳岸（边坡）</w:t>
      </w:r>
      <w:r>
        <w:rPr>
          <w:rFonts w:hint="eastAsia" w:asciiTheme="minorEastAsia" w:hAnsiTheme="minorEastAsia"/>
          <w:color w:val="auto"/>
        </w:rPr>
        <w:t>，</w:t>
      </w:r>
      <w:r>
        <w:rPr>
          <w:rFonts w:hint="eastAsia" w:asciiTheme="minorEastAsia" w:hAnsiTheme="minorEastAsia"/>
          <w:color w:val="auto"/>
          <w:lang w:eastAsia="zh-CN"/>
        </w:rPr>
        <w:t>并</w:t>
      </w:r>
      <w:r>
        <w:rPr>
          <w:rFonts w:hint="eastAsia" w:asciiTheme="minorEastAsia" w:hAnsiTheme="minorEastAsia"/>
          <w:color w:val="auto"/>
        </w:rPr>
        <w:t>应满足以下要求：</w:t>
      </w:r>
    </w:p>
    <w:p>
      <w:pPr>
        <w:pStyle w:val="35"/>
        <w:numPr>
          <w:ilvl w:val="0"/>
          <w:numId w:val="40"/>
        </w:numPr>
        <w:spacing w:line="360" w:lineRule="auto"/>
        <w:ind w:left="0" w:firstLine="420"/>
        <w:rPr>
          <w:rFonts w:asciiTheme="minorEastAsia" w:hAnsiTheme="minorEastAsia"/>
          <w:color w:val="auto"/>
        </w:rPr>
      </w:pPr>
      <w:r>
        <w:rPr>
          <w:rFonts w:hint="eastAsia" w:asciiTheme="minorEastAsia" w:hAnsiTheme="minorEastAsia"/>
          <w:color w:val="auto"/>
        </w:rPr>
        <w:t>常用坡率</w:t>
      </w:r>
      <w:r>
        <w:rPr>
          <w:rFonts w:hint="eastAsia" w:asciiTheme="minorEastAsia" w:hAnsiTheme="minorEastAsia"/>
          <w:color w:val="auto"/>
          <w:lang w:eastAsia="zh-CN"/>
        </w:rPr>
        <w:t>宜</w:t>
      </w:r>
      <w:r>
        <w:rPr>
          <w:rFonts w:hint="eastAsia" w:asciiTheme="minorEastAsia" w:hAnsiTheme="minorEastAsia"/>
          <w:color w:val="auto"/>
        </w:rPr>
        <w:t>为1：1.5，一般不超过1：1.25，坡率大于1：1.0时慎用。</w:t>
      </w:r>
    </w:p>
    <w:p>
      <w:pPr>
        <w:pStyle w:val="35"/>
        <w:numPr>
          <w:ilvl w:val="0"/>
          <w:numId w:val="40"/>
        </w:numPr>
        <w:spacing w:line="360" w:lineRule="auto"/>
        <w:ind w:left="0" w:firstLine="420"/>
        <w:rPr>
          <w:rFonts w:asciiTheme="minorEastAsia" w:hAnsiTheme="minorEastAsia"/>
        </w:rPr>
      </w:pPr>
      <w:r>
        <w:rPr>
          <w:rFonts w:hint="eastAsia" w:asciiTheme="minorEastAsia" w:hAnsiTheme="minorEastAsia"/>
        </w:rPr>
        <w:t>坡面平整时，应同时进行坡面人工刻槽，刻槽深度应达到15cm ，</w:t>
      </w:r>
      <w:r>
        <w:rPr>
          <w:rFonts w:asciiTheme="minorEastAsia" w:hAnsiTheme="minorEastAsia"/>
        </w:rPr>
        <w:t>以确保覆土</w:t>
      </w:r>
      <w:r>
        <w:rPr>
          <w:rFonts w:hint="eastAsia" w:asciiTheme="minorEastAsia" w:hAnsiTheme="minorEastAsia"/>
        </w:rPr>
        <w:t>稳定</w:t>
      </w:r>
      <w:r>
        <w:rPr>
          <w:rFonts w:asciiTheme="minorEastAsia" w:hAnsiTheme="minorEastAsia"/>
        </w:rPr>
        <w:t>及提供根系的生长空间。</w:t>
      </w:r>
    </w:p>
    <w:p>
      <w:pPr>
        <w:pStyle w:val="35"/>
        <w:numPr>
          <w:ilvl w:val="0"/>
          <w:numId w:val="40"/>
        </w:numPr>
        <w:spacing w:line="360" w:lineRule="auto"/>
        <w:ind w:left="0" w:firstLine="420"/>
        <w:rPr>
          <w:rFonts w:asciiTheme="minorEastAsia" w:hAnsiTheme="minorEastAsia"/>
        </w:rPr>
      </w:pPr>
      <w:r>
        <w:rPr>
          <w:rFonts w:hint="eastAsia" w:asciiTheme="minorEastAsia" w:hAnsiTheme="minorEastAsia"/>
        </w:rPr>
        <w:t>整坡时应确保土壤团粒结构良好，必要时要设置排水设施。</w:t>
      </w:r>
    </w:p>
    <w:p>
      <w:pPr>
        <w:pStyle w:val="35"/>
        <w:numPr>
          <w:ilvl w:val="0"/>
          <w:numId w:val="40"/>
        </w:numPr>
        <w:spacing w:line="360" w:lineRule="auto"/>
        <w:ind w:left="0" w:firstLine="420"/>
        <w:rPr>
          <w:rFonts w:asciiTheme="minorEastAsia" w:hAnsiTheme="minorEastAsia"/>
        </w:rPr>
      </w:pPr>
      <w:r>
        <w:rPr>
          <w:rFonts w:hint="eastAsia" w:asciiTheme="minorEastAsia" w:hAnsiTheme="minorEastAsia"/>
        </w:rPr>
        <w:t>在风化石的陡边坡覆土，应采用湿润坡面、撒肥、覆土三结合，确保覆盖的土层稳定，且有足够的养分、水分及</w:t>
      </w:r>
      <w:r>
        <w:rPr>
          <w:rFonts w:asciiTheme="minorEastAsia" w:hAnsiTheme="minorEastAsia"/>
        </w:rPr>
        <w:t xml:space="preserve">透气性。 </w:t>
      </w:r>
    </w:p>
    <w:p>
      <w:pPr>
        <w:pStyle w:val="35"/>
        <w:numPr>
          <w:ilvl w:val="0"/>
          <w:numId w:val="40"/>
        </w:numPr>
        <w:spacing w:line="360" w:lineRule="auto"/>
        <w:ind w:left="0" w:firstLine="420"/>
        <w:rPr>
          <w:rFonts w:asciiTheme="minorEastAsia" w:hAnsiTheme="minorEastAsia"/>
        </w:rPr>
      </w:pPr>
      <w:r>
        <w:rPr>
          <w:rFonts w:hint="eastAsia" w:asciiTheme="minorEastAsia" w:hAnsiTheme="minorEastAsia"/>
        </w:rPr>
        <w:t>植被网应添加有炭黑的尼龙丝，孔隙率在90％以上。</w:t>
      </w:r>
    </w:p>
    <w:p>
      <w:pPr>
        <w:pStyle w:val="35"/>
        <w:numPr>
          <w:ilvl w:val="0"/>
          <w:numId w:val="40"/>
        </w:numPr>
        <w:spacing w:line="360" w:lineRule="auto"/>
        <w:ind w:left="0" w:firstLine="420"/>
        <w:rPr>
          <w:rFonts w:asciiTheme="minorEastAsia" w:hAnsiTheme="minorEastAsia"/>
        </w:rPr>
      </w:pPr>
      <w:r>
        <w:rPr>
          <w:rFonts w:hint="eastAsia" w:asciiTheme="minorEastAsia" w:hAnsiTheme="minorEastAsia"/>
        </w:rPr>
        <w:t>铺网时应让网尽量与坡面帖附紧实、</w:t>
      </w:r>
      <w:r>
        <w:rPr>
          <w:rFonts w:asciiTheme="minorEastAsia" w:hAnsiTheme="minorEastAsia"/>
        </w:rPr>
        <w:t>保持平整</w:t>
      </w:r>
      <w:r>
        <w:rPr>
          <w:rFonts w:hint="eastAsia" w:asciiTheme="minorEastAsia" w:hAnsiTheme="minorEastAsia"/>
        </w:rPr>
        <w:t>和防止悬空。</w:t>
      </w:r>
    </w:p>
    <w:p>
      <w:pPr>
        <w:pStyle w:val="35"/>
        <w:numPr>
          <w:ilvl w:val="0"/>
          <w:numId w:val="40"/>
        </w:numPr>
        <w:spacing w:line="360" w:lineRule="auto"/>
        <w:ind w:left="0" w:firstLine="420"/>
        <w:rPr>
          <w:rFonts w:asciiTheme="minorEastAsia" w:hAnsiTheme="minorEastAsia"/>
        </w:rPr>
      </w:pPr>
      <w:r>
        <w:rPr>
          <w:rFonts w:asciiTheme="minorEastAsia" w:hAnsiTheme="minorEastAsia"/>
        </w:rPr>
        <w:t>坚硬的坡面</w:t>
      </w:r>
      <w:r>
        <w:rPr>
          <w:rFonts w:hint="eastAsia" w:asciiTheme="minorEastAsia" w:hAnsiTheme="minorEastAsia"/>
        </w:rPr>
        <w:t>应</w:t>
      </w:r>
      <w:r>
        <w:rPr>
          <w:rFonts w:asciiTheme="minorEastAsia" w:hAnsiTheme="minorEastAsia"/>
        </w:rPr>
        <w:t xml:space="preserve">采用 </w:t>
      </w:r>
      <w:r>
        <w:rPr>
          <w:rFonts w:hint="eastAsia" w:asciiTheme="minorEastAsia" w:hAnsiTheme="minorEastAsia"/>
        </w:rPr>
        <w:t xml:space="preserve">U </w:t>
      </w:r>
      <w:r>
        <w:rPr>
          <w:rFonts w:asciiTheme="minorEastAsia" w:hAnsiTheme="minorEastAsia"/>
        </w:rPr>
        <w:t>型钉</w:t>
      </w:r>
      <w:r>
        <w:rPr>
          <w:rFonts w:hint="eastAsia" w:asciiTheme="minorEastAsia" w:hAnsiTheme="minorEastAsia"/>
        </w:rPr>
        <w:t>固定，</w:t>
      </w:r>
      <w:r>
        <w:rPr>
          <w:rFonts w:asciiTheme="minorEastAsia" w:hAnsiTheme="minorEastAsia"/>
        </w:rPr>
        <w:t>松软可以采用竹签</w:t>
      </w:r>
      <w:r>
        <w:rPr>
          <w:rFonts w:hint="eastAsia" w:asciiTheme="minorEastAsia" w:hAnsiTheme="minorEastAsia"/>
        </w:rPr>
        <w:t>或木棍</w:t>
      </w:r>
      <w:r>
        <w:rPr>
          <w:rFonts w:asciiTheme="minorEastAsia" w:hAnsiTheme="minorEastAsia"/>
        </w:rPr>
        <w:t>加以固定。</w:t>
      </w:r>
    </w:p>
    <w:p>
      <w:pPr>
        <w:pStyle w:val="35"/>
        <w:numPr>
          <w:ilvl w:val="0"/>
          <w:numId w:val="40"/>
        </w:numPr>
        <w:spacing w:line="360" w:lineRule="auto"/>
        <w:ind w:left="0" w:firstLine="420"/>
        <w:rPr>
          <w:rFonts w:asciiTheme="minorEastAsia" w:hAnsiTheme="minorEastAsia"/>
        </w:rPr>
      </w:pPr>
      <w:r>
        <w:rPr>
          <w:rFonts w:hint="eastAsia" w:asciiTheme="minorEastAsia" w:hAnsiTheme="minorEastAsia"/>
        </w:rPr>
        <w:t>铺</w:t>
      </w:r>
      <w:r>
        <w:rPr>
          <w:rFonts w:asciiTheme="minorEastAsia" w:hAnsiTheme="minorEastAsia"/>
        </w:rPr>
        <w:t>设</w:t>
      </w:r>
      <w:r>
        <w:rPr>
          <w:rFonts w:hint="eastAsia" w:asciiTheme="minorEastAsia" w:hAnsiTheme="minorEastAsia"/>
        </w:rPr>
        <w:t>好的植被网</w:t>
      </w:r>
      <w:r>
        <w:rPr>
          <w:rFonts w:asciiTheme="minorEastAsia" w:hAnsiTheme="minorEastAsia"/>
        </w:rPr>
        <w:t>横向</w:t>
      </w:r>
      <w:r>
        <w:rPr>
          <w:rFonts w:hint="eastAsia" w:asciiTheme="minorEastAsia" w:hAnsiTheme="minorEastAsia"/>
        </w:rPr>
        <w:t>应</w:t>
      </w:r>
      <w:r>
        <w:rPr>
          <w:rFonts w:asciiTheme="minorEastAsia" w:hAnsiTheme="minorEastAsia"/>
        </w:rPr>
        <w:t>用6 号铁丝加以固定。</w:t>
      </w:r>
    </w:p>
    <w:p>
      <w:pPr>
        <w:pStyle w:val="35"/>
        <w:numPr>
          <w:ilvl w:val="0"/>
          <w:numId w:val="40"/>
        </w:numPr>
        <w:spacing w:line="360" w:lineRule="auto"/>
        <w:ind w:left="0" w:firstLine="420"/>
        <w:rPr>
          <w:rFonts w:asciiTheme="minorEastAsia" w:hAnsiTheme="minorEastAsia"/>
        </w:rPr>
      </w:pPr>
      <w:r>
        <w:rPr>
          <w:rFonts w:hint="eastAsia" w:asciiTheme="minorEastAsia" w:hAnsiTheme="minorEastAsia"/>
        </w:rPr>
        <w:t>播种的草种应选择低矮型，播种前应对草种进行</w:t>
      </w:r>
      <w:r>
        <w:rPr>
          <w:rFonts w:asciiTheme="minorEastAsia" w:hAnsiTheme="minorEastAsia"/>
        </w:rPr>
        <w:t>消毒处理</w:t>
      </w:r>
      <w:r>
        <w:rPr>
          <w:rFonts w:hint="eastAsia" w:asciiTheme="minorEastAsia" w:hAnsiTheme="minorEastAsia"/>
        </w:rPr>
        <w:t>、</w:t>
      </w:r>
      <w:r>
        <w:rPr>
          <w:rFonts w:asciiTheme="minorEastAsia" w:hAnsiTheme="minorEastAsia"/>
        </w:rPr>
        <w:t>催芽处理、发芽实验及拌肥处理</w:t>
      </w:r>
      <w:r>
        <w:rPr>
          <w:rFonts w:hint="eastAsia" w:asciiTheme="minorEastAsia" w:hAnsiTheme="minorEastAsia"/>
        </w:rPr>
        <w:t>，</w:t>
      </w:r>
      <w:r>
        <w:rPr>
          <w:rFonts w:asciiTheme="minorEastAsia" w:hAnsiTheme="minorEastAsia"/>
        </w:rPr>
        <w:t>确保草种有最高的发芽率。</w:t>
      </w:r>
    </w:p>
    <w:p>
      <w:pPr>
        <w:pStyle w:val="27"/>
        <w:numPr>
          <w:ilvl w:val="0"/>
          <w:numId w:val="35"/>
        </w:numPr>
        <w:spacing w:line="360" w:lineRule="auto"/>
        <w:ind w:left="0" w:firstLine="0" w:firstLineChars="0"/>
        <w:rPr>
          <w:rFonts w:asciiTheme="minorEastAsia" w:hAnsiTheme="minorEastAsia"/>
        </w:rPr>
      </w:pPr>
      <w:r>
        <w:rPr>
          <w:rFonts w:hint="eastAsia"/>
        </w:rPr>
        <w:t>驳岸（边坡）高小于3m、黏性土或全风化时，可采用C25混凝土空心块（砖）客土植草或栽种灌木防护。</w:t>
      </w:r>
      <w:r>
        <w:rPr>
          <w:rFonts w:hint="eastAsia" w:asciiTheme="minorEastAsia" w:hAnsiTheme="minorEastAsia"/>
        </w:rPr>
        <w:t>可根据驳岸（边坡）情况，采用斜坡面层铺设、阶梯式或台阶式堆砌等从铺筑形式。</w:t>
      </w:r>
    </w:p>
    <w:p>
      <w:pPr>
        <w:pStyle w:val="27"/>
        <w:numPr>
          <w:ilvl w:val="0"/>
          <w:numId w:val="35"/>
        </w:numPr>
        <w:spacing w:line="360" w:lineRule="auto"/>
        <w:ind w:left="0" w:firstLine="0" w:firstLineChars="0"/>
        <w:rPr>
          <w:rFonts w:asciiTheme="minorEastAsia" w:hAnsiTheme="minorEastAsia"/>
          <w:color w:val="auto"/>
        </w:rPr>
      </w:pPr>
      <w:r>
        <w:rPr>
          <w:rFonts w:hint="eastAsia" w:asciiTheme="minorEastAsia" w:hAnsiTheme="minorEastAsia"/>
          <w:color w:val="auto"/>
        </w:rPr>
        <w:t>静水</w:t>
      </w:r>
      <w:r>
        <w:rPr>
          <w:rFonts w:asciiTheme="minorEastAsia" w:hAnsiTheme="minorEastAsia"/>
          <w:color w:val="auto"/>
        </w:rPr>
        <w:t>区域、</w:t>
      </w:r>
      <w:r>
        <w:rPr>
          <w:rFonts w:hint="eastAsia" w:asciiTheme="minorEastAsia" w:hAnsiTheme="minorEastAsia"/>
          <w:color w:val="auto"/>
        </w:rPr>
        <w:t>或是</w:t>
      </w:r>
      <w:r>
        <w:rPr>
          <w:rFonts w:asciiTheme="minorEastAsia" w:hAnsiTheme="minorEastAsia"/>
          <w:color w:val="auto"/>
        </w:rPr>
        <w:t>营造</w:t>
      </w:r>
      <w:r>
        <w:rPr>
          <w:rFonts w:hint="eastAsia" w:asciiTheme="minorEastAsia" w:hAnsiTheme="minorEastAsia"/>
          <w:color w:val="auto"/>
        </w:rPr>
        <w:t>亲</w:t>
      </w:r>
      <w:r>
        <w:rPr>
          <w:rFonts w:asciiTheme="minorEastAsia" w:hAnsiTheme="minorEastAsia"/>
          <w:color w:val="auto"/>
        </w:rPr>
        <w:t>水休闲</w:t>
      </w:r>
      <w:r>
        <w:rPr>
          <w:rFonts w:hint="eastAsia" w:asciiTheme="minorEastAsia" w:hAnsiTheme="minorEastAsia"/>
          <w:color w:val="auto"/>
        </w:rPr>
        <w:t>场地</w:t>
      </w:r>
      <w:r>
        <w:rPr>
          <w:rFonts w:asciiTheme="minorEastAsia" w:hAnsiTheme="minorEastAsia"/>
          <w:color w:val="auto"/>
        </w:rPr>
        <w:t>时</w:t>
      </w:r>
      <w:r>
        <w:rPr>
          <w:rFonts w:hint="eastAsia" w:asciiTheme="minorEastAsia" w:hAnsiTheme="minorEastAsia"/>
          <w:color w:val="auto"/>
          <w:lang w:eastAsia="zh-CN"/>
        </w:rPr>
        <w:t>可</w:t>
      </w:r>
      <w:r>
        <w:rPr>
          <w:rFonts w:asciiTheme="minorEastAsia" w:hAnsiTheme="minorEastAsia"/>
          <w:color w:val="auto"/>
        </w:rPr>
        <w:t>采用</w:t>
      </w:r>
      <w:r>
        <w:rPr>
          <w:rFonts w:hint="eastAsia"/>
          <w:color w:val="auto"/>
        </w:rPr>
        <w:t>沙滩（石）驳岸</w:t>
      </w:r>
      <w:r>
        <w:rPr>
          <w:rFonts w:hint="eastAsia" w:asciiTheme="minorEastAsia" w:hAnsiTheme="minorEastAsia"/>
          <w:color w:val="auto"/>
        </w:rPr>
        <w:t>，</w:t>
      </w:r>
      <w:r>
        <w:rPr>
          <w:rFonts w:hint="eastAsia" w:asciiTheme="minorEastAsia" w:hAnsiTheme="minorEastAsia"/>
          <w:color w:val="auto"/>
          <w:lang w:eastAsia="zh-CN"/>
        </w:rPr>
        <w:t>并</w:t>
      </w:r>
      <w:r>
        <w:rPr>
          <w:rFonts w:hint="eastAsia" w:asciiTheme="minorEastAsia" w:hAnsiTheme="minorEastAsia"/>
          <w:color w:val="auto"/>
        </w:rPr>
        <w:t>应符合以下要求：</w:t>
      </w:r>
    </w:p>
    <w:p>
      <w:pPr>
        <w:pStyle w:val="35"/>
        <w:numPr>
          <w:ilvl w:val="0"/>
          <w:numId w:val="41"/>
        </w:numPr>
        <w:spacing w:line="360" w:lineRule="auto"/>
        <w:ind w:left="0" w:firstLine="420"/>
        <w:rPr>
          <w:rFonts w:asciiTheme="minorEastAsia" w:hAnsiTheme="minorEastAsia"/>
        </w:rPr>
      </w:pPr>
      <w:r>
        <w:rPr>
          <w:rFonts w:hint="eastAsia" w:asciiTheme="minorEastAsia" w:hAnsiTheme="minorEastAsia"/>
        </w:rPr>
        <w:t>驳岸坡比应在1:10以内，存在明显波浪区域坡比应在1:15以内，尽可能减少滩砂流失，并能控制滩砂流失量不超过 10 %。</w:t>
      </w:r>
    </w:p>
    <w:p>
      <w:pPr>
        <w:pStyle w:val="35"/>
        <w:numPr>
          <w:ilvl w:val="0"/>
          <w:numId w:val="41"/>
        </w:numPr>
        <w:spacing w:line="360" w:lineRule="auto"/>
        <w:ind w:left="0" w:firstLine="420"/>
        <w:rPr>
          <w:rFonts w:asciiTheme="minorEastAsia" w:hAnsiTheme="minorEastAsia"/>
        </w:rPr>
      </w:pPr>
      <w:r>
        <w:rPr>
          <w:rFonts w:hint="eastAsia" w:asciiTheme="minorEastAsia" w:hAnsiTheme="minorEastAsia"/>
        </w:rPr>
        <w:t>施工时应采用围堰排水，并晾干方便人机进入，并设置排水坑，及时使用潜水泵排空积水。</w:t>
      </w:r>
    </w:p>
    <w:p>
      <w:pPr>
        <w:pStyle w:val="35"/>
        <w:numPr>
          <w:ilvl w:val="0"/>
          <w:numId w:val="41"/>
        </w:numPr>
        <w:spacing w:line="360" w:lineRule="auto"/>
        <w:ind w:left="0" w:firstLine="420"/>
        <w:rPr>
          <w:rFonts w:asciiTheme="minorEastAsia" w:hAnsiTheme="minorEastAsia"/>
        </w:rPr>
      </w:pPr>
      <w:r>
        <w:rPr>
          <w:rFonts w:hint="eastAsia" w:asciiTheme="minorEastAsia" w:hAnsiTheme="minorEastAsia"/>
        </w:rPr>
        <w:t>基础驳岸应采用毛石砌筑网格建设，地质松软区域可以采用钢筋混凝土网格结构，并应落至地质持力层上。单条基础宽度不少于0.5m，浪涌较强和浪高超过0.5m的区域基础宽度不少于1.0m；驳岸基础埋深为1.0m～1.5m；基础驳岸网格间距应不少于15米。</w:t>
      </w:r>
    </w:p>
    <w:p>
      <w:pPr>
        <w:pStyle w:val="35"/>
        <w:numPr>
          <w:ilvl w:val="0"/>
          <w:numId w:val="41"/>
        </w:numPr>
        <w:spacing w:line="360" w:lineRule="auto"/>
        <w:ind w:left="0" w:firstLine="420"/>
        <w:rPr>
          <w:rFonts w:asciiTheme="minorEastAsia" w:hAnsiTheme="minorEastAsia"/>
        </w:rPr>
      </w:pPr>
      <w:r>
        <w:rPr>
          <w:rFonts w:hint="eastAsia" w:asciiTheme="minorEastAsia" w:hAnsiTheme="minorEastAsia"/>
        </w:rPr>
        <w:t>基础驳岸网格内应选用30cm-40cm开山石料和级配碎石，分层回填。</w:t>
      </w:r>
    </w:p>
    <w:p>
      <w:pPr>
        <w:pStyle w:val="35"/>
        <w:numPr>
          <w:ilvl w:val="0"/>
          <w:numId w:val="41"/>
        </w:numPr>
        <w:spacing w:line="360" w:lineRule="auto"/>
        <w:ind w:left="0" w:firstLine="420"/>
        <w:rPr>
          <w:rFonts w:asciiTheme="minorEastAsia" w:hAnsiTheme="minorEastAsia"/>
        </w:rPr>
      </w:pPr>
      <w:r>
        <w:rPr>
          <w:rFonts w:hint="eastAsia" w:asciiTheme="minorEastAsia" w:hAnsiTheme="minorEastAsia"/>
        </w:rPr>
        <w:t>每层厚度不超过 40cm，每层之间应铺设10-15cm级配碎石。</w:t>
      </w:r>
    </w:p>
    <w:p>
      <w:pPr>
        <w:pStyle w:val="35"/>
        <w:numPr>
          <w:ilvl w:val="0"/>
          <w:numId w:val="41"/>
        </w:numPr>
        <w:spacing w:line="360" w:lineRule="auto"/>
        <w:ind w:left="0" w:firstLine="420"/>
        <w:rPr>
          <w:rFonts w:hint="eastAsia" w:asciiTheme="minorEastAsia" w:hAnsiTheme="minorEastAsia"/>
        </w:rPr>
      </w:pPr>
      <w:r>
        <w:rPr>
          <w:rFonts w:hint="eastAsia" w:asciiTheme="minorEastAsia" w:hAnsiTheme="minorEastAsia"/>
        </w:rPr>
        <w:t>每层</w:t>
      </w:r>
      <w:r>
        <w:rPr>
          <w:rFonts w:hint="eastAsia" w:asciiTheme="minorEastAsia" w:hAnsiTheme="minorEastAsia"/>
          <w:lang w:eastAsia="zh-CN"/>
        </w:rPr>
        <w:t>应</w:t>
      </w:r>
      <w:r>
        <w:rPr>
          <w:rFonts w:hint="eastAsia" w:asciiTheme="minorEastAsia" w:hAnsiTheme="minorEastAsia"/>
        </w:rPr>
        <w:t>采用碾压机压实，压实遍数（6～8）、夯实系数（＞0.95）。</w:t>
      </w:r>
    </w:p>
    <w:p>
      <w:pPr>
        <w:pStyle w:val="35"/>
        <w:numPr>
          <w:ilvl w:val="0"/>
          <w:numId w:val="41"/>
        </w:numPr>
        <w:spacing w:line="360" w:lineRule="auto"/>
        <w:ind w:left="0" w:firstLine="420"/>
        <w:rPr>
          <w:rFonts w:hint="eastAsia" w:asciiTheme="minorEastAsia" w:hAnsiTheme="minorEastAsia"/>
        </w:rPr>
      </w:pPr>
      <w:r>
        <w:rPr>
          <w:rFonts w:hint="eastAsia" w:asciiTheme="minorEastAsia" w:hAnsiTheme="minorEastAsia"/>
        </w:rPr>
        <w:t>混合石料回填至低于设计成品标高 80cm 时，</w:t>
      </w:r>
      <w:r>
        <w:rPr>
          <w:rFonts w:hint="eastAsia" w:asciiTheme="minorEastAsia" w:hAnsiTheme="minorEastAsia"/>
          <w:lang w:eastAsia="zh-CN"/>
        </w:rPr>
        <w:t>宜</w:t>
      </w:r>
      <w:r>
        <w:rPr>
          <w:rFonts w:hint="eastAsia" w:asciiTheme="minorEastAsia" w:hAnsiTheme="minorEastAsia"/>
        </w:rPr>
        <w:t>改用混合沙土层回填10cm。</w:t>
      </w:r>
    </w:p>
    <w:p>
      <w:pPr>
        <w:pStyle w:val="35"/>
        <w:numPr>
          <w:ilvl w:val="0"/>
          <w:numId w:val="41"/>
        </w:numPr>
        <w:spacing w:line="360" w:lineRule="auto"/>
        <w:ind w:left="0" w:firstLine="420"/>
        <w:rPr>
          <w:rFonts w:hint="eastAsia" w:asciiTheme="minorEastAsia" w:hAnsiTheme="minorEastAsia"/>
        </w:rPr>
      </w:pPr>
      <w:r>
        <w:rPr>
          <w:rFonts w:hint="eastAsia" w:asciiTheme="minorEastAsia" w:hAnsiTheme="minorEastAsia"/>
        </w:rPr>
        <w:t>应采用抛石堤和充填袋围堰的符合结构建造围砂堰。</w:t>
      </w:r>
    </w:p>
    <w:p>
      <w:pPr>
        <w:pStyle w:val="35"/>
        <w:numPr>
          <w:ilvl w:val="0"/>
          <w:numId w:val="41"/>
        </w:numPr>
        <w:spacing w:line="360" w:lineRule="auto"/>
        <w:ind w:left="0" w:firstLine="420"/>
        <w:rPr>
          <w:rFonts w:asciiTheme="minorEastAsia" w:hAnsiTheme="minorEastAsia"/>
        </w:rPr>
      </w:pPr>
      <w:r>
        <w:rPr>
          <w:rFonts w:hint="eastAsia" w:asciiTheme="minorEastAsia" w:hAnsiTheme="minorEastAsia"/>
        </w:rPr>
        <w:t>滩砂应选择颗粒均匀，成圆形，无棱角。圆润光滑、不粘身、水洗、无</w:t>
      </w:r>
      <w:r>
        <w:rPr>
          <w:rFonts w:hint="eastAsia" w:asciiTheme="minorEastAsia" w:hAnsiTheme="minorEastAsia"/>
        </w:rPr>
        <w:br w:type="textWrapping"/>
      </w:r>
      <w:r>
        <w:rPr>
          <w:rFonts w:hint="eastAsia" w:asciiTheme="minorEastAsia" w:hAnsiTheme="minorEastAsia"/>
        </w:rPr>
        <w:t>粉尘、非常干净，手感极佳的本地砂或外购海砂。</w:t>
      </w:r>
    </w:p>
    <w:p>
      <w:pPr>
        <w:pStyle w:val="27"/>
        <w:numPr>
          <w:ilvl w:val="0"/>
          <w:numId w:val="35"/>
        </w:numPr>
        <w:spacing w:line="360" w:lineRule="auto"/>
        <w:ind w:left="0" w:firstLine="0" w:firstLineChars="0"/>
        <w:rPr>
          <w:rFonts w:hint="eastAsia" w:asciiTheme="minorEastAsia" w:hAnsiTheme="minorEastAsia"/>
        </w:rPr>
      </w:pPr>
      <w:r>
        <w:rPr>
          <w:rFonts w:hint="eastAsia" w:asciiTheme="minorEastAsia" w:hAnsiTheme="minorEastAsia"/>
        </w:rPr>
        <w:t>坡度在1:2到1:1之间，且水浪较大、驳岸狭窄、高差较大、或允许游人大量进入、亦或是巡护道路堤的驳岸加固</w:t>
      </w:r>
      <w:r>
        <w:rPr>
          <w:rFonts w:hint="eastAsia" w:asciiTheme="minorEastAsia" w:hAnsiTheme="minorEastAsia"/>
          <w:lang w:eastAsia="zh-CN"/>
        </w:rPr>
        <w:t>可采用</w:t>
      </w:r>
      <w:r>
        <w:rPr>
          <w:rFonts w:hint="eastAsia" w:asciiTheme="minorEastAsia" w:hAnsiTheme="minorEastAsia"/>
        </w:rPr>
        <w:t>格宾笼驳岸（边坡），</w:t>
      </w:r>
      <w:r>
        <w:rPr>
          <w:rFonts w:hint="eastAsia" w:asciiTheme="minorEastAsia" w:hAnsiTheme="minorEastAsia"/>
          <w:lang w:eastAsia="zh-CN"/>
        </w:rPr>
        <w:t>并</w:t>
      </w:r>
      <w:r>
        <w:rPr>
          <w:rFonts w:hint="eastAsia" w:asciiTheme="minorEastAsia" w:hAnsiTheme="minorEastAsia"/>
        </w:rPr>
        <w:t>应符合以下要求：</w:t>
      </w:r>
    </w:p>
    <w:p>
      <w:pPr>
        <w:pStyle w:val="35"/>
        <w:numPr>
          <w:ilvl w:val="0"/>
          <w:numId w:val="42"/>
        </w:numPr>
        <w:spacing w:line="360" w:lineRule="auto"/>
        <w:ind w:left="0" w:firstLine="420"/>
        <w:rPr>
          <w:rFonts w:asciiTheme="minorEastAsia" w:hAnsiTheme="minorEastAsia"/>
        </w:rPr>
      </w:pPr>
      <w:r>
        <w:rPr>
          <w:rFonts w:hint="eastAsia" w:asciiTheme="minorEastAsia" w:hAnsiTheme="minorEastAsia"/>
        </w:rPr>
        <w:t>格宾网必须有质量证书以及出厂合格证。</w:t>
      </w:r>
    </w:p>
    <w:p>
      <w:pPr>
        <w:pStyle w:val="35"/>
        <w:numPr>
          <w:ilvl w:val="0"/>
          <w:numId w:val="42"/>
        </w:numPr>
        <w:spacing w:line="360" w:lineRule="auto"/>
        <w:ind w:left="0" w:firstLine="420"/>
        <w:rPr>
          <w:rFonts w:asciiTheme="minorEastAsia" w:hAnsiTheme="minorEastAsia"/>
        </w:rPr>
      </w:pPr>
      <w:r>
        <w:rPr>
          <w:rFonts w:hint="eastAsia" w:asciiTheme="minorEastAsia" w:hAnsiTheme="minorEastAsia"/>
        </w:rPr>
        <w:t>填充料必须是坚固密实、耐风化好的石料，直径应不小于12cm，每块石头质量应不小于5kg，70%以上宜采用大于30kg的块石，材料容重应不小于1.70吨/立方米。</w:t>
      </w:r>
    </w:p>
    <w:p>
      <w:pPr>
        <w:pStyle w:val="35"/>
        <w:numPr>
          <w:ilvl w:val="0"/>
          <w:numId w:val="42"/>
        </w:numPr>
        <w:spacing w:line="360" w:lineRule="auto"/>
        <w:ind w:left="0" w:firstLine="420"/>
        <w:rPr>
          <w:rFonts w:asciiTheme="minorEastAsia" w:hAnsiTheme="minorEastAsia"/>
        </w:rPr>
      </w:pPr>
      <w:r>
        <w:rPr>
          <w:rFonts w:hint="eastAsia" w:asciiTheme="minorEastAsia" w:hAnsiTheme="minorEastAsia"/>
        </w:rPr>
        <w:t>构成网箱组或网箱的各种网片交接处应绑扎结实稳定。</w:t>
      </w:r>
    </w:p>
    <w:p>
      <w:pPr>
        <w:pStyle w:val="35"/>
        <w:numPr>
          <w:ilvl w:val="0"/>
          <w:numId w:val="42"/>
        </w:numPr>
        <w:spacing w:line="360" w:lineRule="auto"/>
        <w:ind w:left="0" w:firstLine="420"/>
        <w:rPr>
          <w:rFonts w:asciiTheme="minorEastAsia" w:hAnsiTheme="minorEastAsia"/>
        </w:rPr>
      </w:pPr>
      <w:r>
        <w:rPr>
          <w:rFonts w:hint="eastAsia" w:asciiTheme="minorEastAsia" w:hAnsiTheme="minorEastAsia"/>
        </w:rPr>
        <w:t>石笼组外露面外露面应平整美观。</w:t>
      </w:r>
    </w:p>
    <w:p>
      <w:pPr>
        <w:pStyle w:val="27"/>
        <w:numPr>
          <w:ilvl w:val="0"/>
          <w:numId w:val="35"/>
        </w:numPr>
        <w:spacing w:line="360" w:lineRule="auto"/>
        <w:ind w:left="0" w:firstLine="0" w:firstLineChars="0"/>
        <w:rPr>
          <w:rFonts w:hint="eastAsia" w:asciiTheme="minorEastAsia" w:hAnsiTheme="minorEastAsia"/>
        </w:rPr>
      </w:pPr>
      <w:r>
        <w:rPr>
          <w:rFonts w:hint="eastAsia" w:asciiTheme="minorEastAsia" w:hAnsiTheme="minorEastAsia"/>
        </w:rPr>
        <w:t>底泥较深、地基松软具坍塌隐患、且需营造临水植被带的驳岸加固</w:t>
      </w:r>
      <w:r>
        <w:rPr>
          <w:rFonts w:hint="eastAsia" w:asciiTheme="minorEastAsia" w:hAnsiTheme="minorEastAsia"/>
          <w:lang w:eastAsia="zh-CN"/>
        </w:rPr>
        <w:t>可采用</w:t>
      </w:r>
      <w:r>
        <w:rPr>
          <w:rFonts w:hint="eastAsia" w:asciiTheme="minorEastAsia" w:hAnsiTheme="minorEastAsia"/>
        </w:rPr>
        <w:t>复合式驳岸（边坡）。最高水位下，</w:t>
      </w:r>
      <w:r>
        <w:rPr>
          <w:rFonts w:hint="eastAsia" w:asciiTheme="minorEastAsia" w:hAnsiTheme="minorEastAsia"/>
          <w:lang w:eastAsia="zh-CN"/>
        </w:rPr>
        <w:t>应</w:t>
      </w:r>
      <w:r>
        <w:rPr>
          <w:rFonts w:hint="eastAsia" w:asciiTheme="minorEastAsia" w:hAnsiTheme="minorEastAsia"/>
        </w:rPr>
        <w:t>根据石砌驳岸规定进行，以上种植驳岸</w:t>
      </w:r>
      <w:r>
        <w:rPr>
          <w:rFonts w:hint="eastAsia" w:asciiTheme="minorEastAsia" w:hAnsiTheme="minorEastAsia"/>
          <w:lang w:eastAsia="zh-CN"/>
        </w:rPr>
        <w:t>宜</w:t>
      </w:r>
      <w:r>
        <w:rPr>
          <w:rFonts w:hint="eastAsia" w:asciiTheme="minorEastAsia" w:hAnsiTheme="minorEastAsia"/>
        </w:rPr>
        <w:t>参考草坡驳岸进行，种植部分驳岸倾角应在土壤安息角以内。</w:t>
      </w:r>
    </w:p>
    <w:p>
      <w:pPr>
        <w:pStyle w:val="27"/>
        <w:numPr>
          <w:ilvl w:val="0"/>
          <w:numId w:val="35"/>
        </w:numPr>
        <w:spacing w:line="360" w:lineRule="auto"/>
        <w:ind w:left="0" w:firstLine="0" w:firstLineChars="0"/>
        <w:rPr>
          <w:rFonts w:hint="eastAsia" w:asciiTheme="minorEastAsia" w:hAnsiTheme="minorEastAsia"/>
        </w:rPr>
      </w:pPr>
      <w:r>
        <w:rPr>
          <w:rFonts w:hint="eastAsia" w:asciiTheme="minorEastAsia" w:hAnsiTheme="minorEastAsia"/>
        </w:rPr>
        <w:t>具有一定波浪冲蚀、水深在1.2m以下土质陡峭驳岸或边坡</w:t>
      </w:r>
      <w:r>
        <w:rPr>
          <w:rFonts w:hint="eastAsia" w:asciiTheme="minorEastAsia" w:hAnsiTheme="minorEastAsia"/>
          <w:lang w:eastAsia="zh-CN"/>
        </w:rPr>
        <w:t>可采用</w:t>
      </w:r>
      <w:r>
        <w:rPr>
          <w:rFonts w:hint="eastAsia" w:asciiTheme="minorEastAsia" w:hAnsiTheme="minorEastAsia"/>
        </w:rPr>
        <w:t>预制仿生（塑木）桩驳岸（边坡），</w:t>
      </w:r>
      <w:r>
        <w:rPr>
          <w:rFonts w:hint="eastAsia" w:asciiTheme="minorEastAsia" w:hAnsiTheme="minorEastAsia"/>
          <w:lang w:eastAsia="zh-CN"/>
        </w:rPr>
        <w:t>并</w:t>
      </w:r>
      <w:r>
        <w:rPr>
          <w:rFonts w:hint="eastAsia" w:asciiTheme="minorEastAsia" w:hAnsiTheme="minorEastAsia"/>
        </w:rPr>
        <w:t>应符合以下要求：</w:t>
      </w:r>
    </w:p>
    <w:p>
      <w:pPr>
        <w:pStyle w:val="27"/>
        <w:widowControl/>
        <w:numPr>
          <w:ilvl w:val="0"/>
          <w:numId w:val="43"/>
        </w:numPr>
        <w:spacing w:line="360" w:lineRule="auto"/>
        <w:ind w:left="0" w:firstLine="426" w:firstLineChars="0"/>
        <w:jc w:val="left"/>
        <w:rPr>
          <w:rFonts w:asciiTheme="minorEastAsia" w:hAnsiTheme="minorEastAsia"/>
        </w:rPr>
      </w:pPr>
      <w:r>
        <w:rPr>
          <w:rFonts w:hint="eastAsia" w:asciiTheme="minorEastAsia" w:hAnsiTheme="minorEastAsia"/>
        </w:rPr>
        <w:t>仿生桩高度不宜超过为4.0m，直径φ200～φ250 mm，混凝土的强度等级为C30F150，配筋6Φ16，φ6@100，其底部为带钢结构的锥形。</w:t>
      </w:r>
    </w:p>
    <w:p>
      <w:pPr>
        <w:pStyle w:val="27"/>
        <w:widowControl/>
        <w:numPr>
          <w:ilvl w:val="0"/>
          <w:numId w:val="43"/>
        </w:numPr>
        <w:spacing w:line="360" w:lineRule="auto"/>
        <w:ind w:left="0" w:firstLine="426" w:firstLineChars="0"/>
        <w:jc w:val="left"/>
        <w:rPr>
          <w:rFonts w:asciiTheme="minorEastAsia" w:hAnsiTheme="minorEastAsia"/>
        </w:rPr>
      </w:pPr>
      <w:r>
        <w:rPr>
          <w:rFonts w:hint="eastAsia" w:asciiTheme="minorEastAsia" w:hAnsiTheme="minorEastAsia"/>
        </w:rPr>
        <w:t>应用静力方法压入土内，入土长度大于1.5m。</w:t>
      </w:r>
    </w:p>
    <w:p>
      <w:pPr>
        <w:pStyle w:val="27"/>
        <w:widowControl/>
        <w:numPr>
          <w:ilvl w:val="0"/>
          <w:numId w:val="43"/>
        </w:numPr>
        <w:spacing w:line="360" w:lineRule="auto"/>
        <w:ind w:left="0" w:firstLine="426" w:firstLineChars="0"/>
        <w:jc w:val="left"/>
        <w:rPr>
          <w:rFonts w:asciiTheme="minorEastAsia" w:hAnsiTheme="minorEastAsia"/>
        </w:rPr>
      </w:pPr>
      <w:r>
        <w:rPr>
          <w:rFonts w:hint="eastAsia"/>
        </w:rPr>
        <w:t>桩之间净间距应≥100mm，以便有足够的空隙形成鱼巢，后背应回填卵石、砾料、细砂作为反滤层。</w:t>
      </w:r>
    </w:p>
    <w:p>
      <w:pPr>
        <w:pStyle w:val="27"/>
        <w:numPr>
          <w:ilvl w:val="0"/>
          <w:numId w:val="35"/>
        </w:numPr>
        <w:spacing w:line="360" w:lineRule="auto"/>
        <w:ind w:left="0" w:firstLine="0" w:firstLineChars="0"/>
      </w:pPr>
      <w:r>
        <w:rPr>
          <w:rFonts w:hint="eastAsia" w:asciiTheme="minorEastAsia" w:hAnsiTheme="minorEastAsia"/>
        </w:rPr>
        <w:t>水流湍急时</w:t>
      </w:r>
      <w:r>
        <w:rPr>
          <w:rFonts w:hint="eastAsia" w:asciiTheme="minorEastAsia" w:hAnsiTheme="minorEastAsia"/>
          <w:lang w:eastAsia="zh-CN"/>
        </w:rPr>
        <w:t>可采用</w:t>
      </w:r>
      <w:r>
        <w:rPr>
          <w:rFonts w:hint="eastAsia" w:asciiTheme="minorEastAsia" w:hAnsiTheme="minorEastAsia"/>
        </w:rPr>
        <w:t>生态混凝土（球、块）生态型护岸，</w:t>
      </w:r>
      <w:r>
        <w:rPr>
          <w:rFonts w:hint="eastAsia" w:asciiTheme="minorEastAsia" w:hAnsiTheme="minorEastAsia"/>
          <w:lang w:eastAsia="zh-CN"/>
        </w:rPr>
        <w:t>并</w:t>
      </w:r>
      <w:r>
        <w:rPr>
          <w:rFonts w:hint="eastAsia" w:asciiTheme="minorEastAsia" w:hAnsiTheme="minorEastAsia"/>
        </w:rPr>
        <w:t>应符合以下要求：</w:t>
      </w:r>
    </w:p>
    <w:p>
      <w:pPr>
        <w:pStyle w:val="27"/>
        <w:widowControl/>
        <w:numPr>
          <w:ilvl w:val="0"/>
          <w:numId w:val="44"/>
        </w:numPr>
        <w:spacing w:line="360" w:lineRule="auto"/>
        <w:ind w:left="0" w:firstLine="426" w:firstLineChars="0"/>
        <w:jc w:val="left"/>
        <w:rPr>
          <w:rFonts w:asciiTheme="minorEastAsia" w:hAnsiTheme="minorEastAsia"/>
        </w:rPr>
      </w:pPr>
      <w:r>
        <w:rPr>
          <w:rFonts w:hint="eastAsia" w:asciiTheme="minorEastAsia" w:hAnsiTheme="minorEastAsia"/>
        </w:rPr>
        <w:t xml:space="preserve">应采用不低于 </w:t>
      </w:r>
      <w:r>
        <w:rPr>
          <w:rFonts w:asciiTheme="minorEastAsia" w:hAnsiTheme="minorEastAsia"/>
        </w:rPr>
        <w:t xml:space="preserve">42.5 </w:t>
      </w:r>
      <w:r>
        <w:rPr>
          <w:rFonts w:hint="eastAsia" w:asciiTheme="minorEastAsia" w:hAnsiTheme="minorEastAsia"/>
        </w:rPr>
        <w:t>级普通硅酸盐水泥，水泥的各项技术应符合 《通用硅酸盐水泥》（</w:t>
      </w:r>
      <w:r>
        <w:rPr>
          <w:rFonts w:asciiTheme="minorEastAsia" w:hAnsiTheme="minorEastAsia"/>
        </w:rPr>
        <w:t xml:space="preserve">GB 175 </w:t>
      </w:r>
      <w:r>
        <w:rPr>
          <w:rFonts w:hint="eastAsia" w:asciiTheme="minorEastAsia" w:hAnsiTheme="minorEastAsia"/>
        </w:rPr>
        <w:t>）的规定。</w:t>
      </w:r>
    </w:p>
    <w:p>
      <w:pPr>
        <w:pStyle w:val="27"/>
        <w:widowControl/>
        <w:numPr>
          <w:ilvl w:val="0"/>
          <w:numId w:val="44"/>
        </w:numPr>
        <w:spacing w:line="360" w:lineRule="auto"/>
        <w:ind w:left="0" w:firstLine="426" w:firstLineChars="0"/>
        <w:jc w:val="left"/>
        <w:rPr>
          <w:rFonts w:asciiTheme="minorEastAsia" w:hAnsiTheme="minorEastAsia"/>
        </w:rPr>
      </w:pPr>
      <w:r>
        <w:rPr>
          <w:rFonts w:hint="eastAsia" w:asciiTheme="minorEastAsia" w:hAnsiTheme="minorEastAsia"/>
        </w:rPr>
        <w:t>应使用质地坚硬、耐久、洁净的碎石集料，碎石集料应符合《建设用卵石、碎石》（</w:t>
      </w:r>
      <w:r>
        <w:rPr>
          <w:rFonts w:asciiTheme="minorEastAsia" w:hAnsiTheme="minorEastAsia"/>
        </w:rPr>
        <w:t xml:space="preserve">GB/T 14685 </w:t>
      </w:r>
      <w:r>
        <w:rPr>
          <w:rFonts w:hint="eastAsia" w:asciiTheme="minorEastAsia" w:hAnsiTheme="minorEastAsia"/>
        </w:rPr>
        <w:t>）中相关的规定，同时碎石集料应符合下表的规定。</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1935"/>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项目</w:t>
            </w:r>
          </w:p>
        </w:tc>
        <w:tc>
          <w:tcPr>
            <w:tcW w:w="4261" w:type="dxa"/>
            <w:gridSpan w:val="2"/>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开级配（mm）</w:t>
            </w:r>
          </w:p>
        </w:tc>
        <w:tc>
          <w:tcPr>
            <w:tcW w:w="1935"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4.75～9.50 </w:t>
            </w:r>
          </w:p>
        </w:tc>
        <w:tc>
          <w:tcPr>
            <w:tcW w:w="2326"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9.50～16.00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含泥（灰）量（按质量计）（%）</w:t>
            </w:r>
          </w:p>
        </w:tc>
        <w:tc>
          <w:tcPr>
            <w:tcW w:w="1935"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≤1.0 </w:t>
            </w:r>
          </w:p>
        </w:tc>
        <w:tc>
          <w:tcPr>
            <w:tcW w:w="2326"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针、片状颗粒总含量（按质量计）（%） </w:t>
            </w:r>
          </w:p>
        </w:tc>
        <w:tc>
          <w:tcPr>
            <w:tcW w:w="1935"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≤10 </w:t>
            </w:r>
          </w:p>
        </w:tc>
        <w:tc>
          <w:tcPr>
            <w:tcW w:w="2326"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压碎指标（%） </w:t>
            </w:r>
          </w:p>
        </w:tc>
        <w:tc>
          <w:tcPr>
            <w:tcW w:w="1935"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≤15 </w:t>
            </w:r>
          </w:p>
        </w:tc>
        <w:tc>
          <w:tcPr>
            <w:tcW w:w="2326"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材质 </w:t>
            </w:r>
          </w:p>
        </w:tc>
        <w:tc>
          <w:tcPr>
            <w:tcW w:w="4261" w:type="dxa"/>
            <w:gridSpan w:val="2"/>
          </w:tcPr>
          <w:p>
            <w:pPr>
              <w:widowControl/>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石灰岩、硅质岩等硬质岩</w:t>
            </w:r>
          </w:p>
        </w:tc>
      </w:tr>
    </w:tbl>
    <w:p>
      <w:pPr>
        <w:pStyle w:val="27"/>
        <w:widowControl/>
        <w:numPr>
          <w:ilvl w:val="0"/>
          <w:numId w:val="44"/>
        </w:numPr>
        <w:spacing w:line="360" w:lineRule="auto"/>
        <w:ind w:left="0" w:firstLine="426" w:firstLineChars="0"/>
        <w:jc w:val="left"/>
        <w:rPr>
          <w:rFonts w:asciiTheme="minorEastAsia" w:hAnsiTheme="minorEastAsia"/>
        </w:rPr>
      </w:pPr>
      <w:r>
        <w:rPr>
          <w:rFonts w:hint="eastAsia" w:asciiTheme="minorEastAsia" w:hAnsiTheme="minorEastAsia"/>
        </w:rPr>
        <w:t>应采用低碱度水泥、粗骨料、保水材料等按照特殊工艺制成的混凝土,植被生态混凝土的配制强度应满足设计要求。</w:t>
      </w:r>
    </w:p>
    <w:p>
      <w:pPr>
        <w:pStyle w:val="27"/>
        <w:widowControl/>
        <w:numPr>
          <w:ilvl w:val="0"/>
          <w:numId w:val="44"/>
        </w:numPr>
        <w:spacing w:line="360" w:lineRule="auto"/>
        <w:ind w:left="0" w:firstLine="426" w:firstLineChars="0"/>
        <w:jc w:val="left"/>
        <w:rPr>
          <w:rFonts w:asciiTheme="minorEastAsia" w:hAnsiTheme="minorEastAsia"/>
        </w:rPr>
      </w:pPr>
      <w:r>
        <w:rPr>
          <w:rFonts w:hint="eastAsia" w:asciiTheme="minorEastAsia" w:hAnsiTheme="minorEastAsia"/>
        </w:rPr>
        <w:t>植被生态混凝土护坡结构中的格构梁尺寸、间距、强度应符合</w:t>
      </w:r>
      <w:r>
        <w:rPr>
          <w:rFonts w:asciiTheme="minorEastAsia" w:hAnsiTheme="minorEastAsia"/>
        </w:rPr>
        <w:t>DZ/T 0219-2006</w:t>
      </w:r>
      <w:r>
        <w:rPr>
          <w:rFonts w:hint="eastAsia" w:asciiTheme="minorEastAsia" w:hAnsiTheme="minorEastAsia"/>
        </w:rPr>
        <w:t>中第</w:t>
      </w:r>
      <w:r>
        <w:rPr>
          <w:rFonts w:asciiTheme="minorEastAsia" w:hAnsiTheme="minorEastAsia"/>
        </w:rPr>
        <w:t>9.3.2</w:t>
      </w:r>
      <w:r>
        <w:rPr>
          <w:rFonts w:hint="eastAsia" w:asciiTheme="minorEastAsia" w:hAnsiTheme="minorEastAsia"/>
        </w:rPr>
        <w:t>条和</w:t>
      </w:r>
      <w:r>
        <w:rPr>
          <w:rFonts w:asciiTheme="minorEastAsia" w:hAnsiTheme="minorEastAsia"/>
        </w:rPr>
        <w:t>SL 386</w:t>
      </w:r>
      <w:r>
        <w:rPr>
          <w:rFonts w:hint="eastAsia" w:asciiTheme="minorEastAsia" w:hAnsiTheme="minorEastAsia"/>
        </w:rPr>
        <w:t>中的规定；格构梁的结构设计应符合</w:t>
      </w:r>
      <w:r>
        <w:rPr>
          <w:rFonts w:asciiTheme="minorEastAsia" w:hAnsiTheme="minorEastAsia"/>
        </w:rPr>
        <w:t>GB 50010</w:t>
      </w:r>
      <w:r>
        <w:rPr>
          <w:rFonts w:hint="eastAsia" w:asciiTheme="minorEastAsia" w:hAnsiTheme="minorEastAsia"/>
        </w:rPr>
        <w:t>的规定。</w:t>
      </w:r>
    </w:p>
    <w:p>
      <w:pPr>
        <w:pStyle w:val="27"/>
        <w:widowControl/>
        <w:numPr>
          <w:ilvl w:val="0"/>
          <w:numId w:val="44"/>
        </w:numPr>
        <w:spacing w:line="360" w:lineRule="auto"/>
        <w:ind w:left="0" w:firstLine="426" w:firstLineChars="0"/>
        <w:jc w:val="left"/>
        <w:rPr>
          <w:rFonts w:asciiTheme="minorEastAsia" w:hAnsiTheme="minorEastAsia"/>
        </w:rPr>
      </w:pPr>
      <w:r>
        <w:rPr>
          <w:rFonts w:hint="eastAsia" w:asciiTheme="minorEastAsia" w:hAnsiTheme="minorEastAsia"/>
        </w:rPr>
        <w:t>植被生态混凝土的工程性能应符合下表的规定。</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项目</w:t>
            </w:r>
          </w:p>
        </w:tc>
        <w:tc>
          <w:tcPr>
            <w:tcW w:w="4261" w:type="dxa"/>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left"/>
              <w:rPr>
                <w:rFonts w:asciiTheme="minorEastAsia" w:hAnsiTheme="minorEastAsia" w:cstheme="minorEastAsia"/>
                <w:color w:val="000000"/>
                <w:kern w:val="0"/>
                <w:sz w:val="18"/>
                <w:szCs w:val="18"/>
                <w:lang w:bidi="ar"/>
              </w:rPr>
            </w:pPr>
            <w:r>
              <w:rPr>
                <w:rFonts w:ascii="Times New Roman" w:hAnsi="Times New Roman" w:eastAsia="宋体" w:cs="Times New Roman"/>
                <w:color w:val="000000"/>
                <w:kern w:val="0"/>
                <w:sz w:val="18"/>
                <w:szCs w:val="18"/>
                <w:lang w:bidi="ar"/>
              </w:rPr>
              <w:t>28d</w:t>
            </w:r>
            <w:r>
              <w:rPr>
                <w:rFonts w:hint="eastAsia" w:ascii="宋体" w:hAnsi="宋体" w:eastAsia="宋体" w:cs="宋体"/>
                <w:color w:val="000000"/>
                <w:kern w:val="0"/>
                <w:sz w:val="18"/>
                <w:szCs w:val="18"/>
                <w:lang w:bidi="ar"/>
              </w:rPr>
              <w:t>抗压强度（</w:t>
            </w:r>
            <w:r>
              <w:rPr>
                <w:rFonts w:ascii="Times New Roman" w:hAnsi="Times New Roman" w:eastAsia="宋体" w:cs="Times New Roman"/>
                <w:color w:val="000000"/>
                <w:kern w:val="0"/>
                <w:sz w:val="18"/>
                <w:szCs w:val="18"/>
                <w:lang w:bidi="ar"/>
              </w:rPr>
              <w:t>MPa</w:t>
            </w:r>
            <w:r>
              <w:rPr>
                <w:rFonts w:hint="eastAsia" w:ascii="宋体" w:hAnsi="宋体" w:eastAsia="宋体" w:cs="宋体"/>
                <w:color w:val="000000"/>
                <w:kern w:val="0"/>
                <w:sz w:val="18"/>
                <w:szCs w:val="18"/>
                <w:lang w:bidi="ar"/>
              </w:rPr>
              <w:t>）</w:t>
            </w:r>
          </w:p>
        </w:tc>
        <w:tc>
          <w:tcPr>
            <w:tcW w:w="4261" w:type="dxa"/>
          </w:tcPr>
          <w:p>
            <w:pPr>
              <w:widowControl/>
              <w:jc w:val="left"/>
              <w:rPr>
                <w:rFonts w:asciiTheme="minorEastAsia" w:hAnsiTheme="minorEastAsia" w:cstheme="minorEastAsia"/>
                <w:color w:val="000000"/>
                <w:kern w:val="0"/>
                <w:sz w:val="18"/>
                <w:szCs w:val="18"/>
                <w:lang w:bidi="ar"/>
              </w:rPr>
            </w:pPr>
            <w:r>
              <w:rPr>
                <w:rFonts w:ascii="Times New Roman" w:hAnsi="Times New Roman" w:eastAsia="宋体" w:cs="Times New Roman"/>
                <w:color w:val="000000"/>
                <w:kern w:val="0"/>
                <w:sz w:val="18"/>
                <w:szCs w:val="18"/>
                <w:lang w:bidi="ar"/>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left"/>
              <w:rPr>
                <w:rFonts w:asciiTheme="minorEastAsia" w:hAnsiTheme="minorEastAsia" w:cstheme="minorEastAsia"/>
                <w:color w:val="000000"/>
                <w:kern w:val="0"/>
                <w:sz w:val="18"/>
                <w:szCs w:val="18"/>
                <w:lang w:bidi="ar"/>
              </w:rPr>
            </w:pPr>
            <w:r>
              <w:rPr>
                <w:rFonts w:ascii="Times New Roman" w:hAnsi="Times New Roman" w:eastAsia="宋体" w:cs="Times New Roman"/>
                <w:color w:val="000000"/>
                <w:kern w:val="0"/>
                <w:sz w:val="18"/>
                <w:szCs w:val="18"/>
                <w:lang w:bidi="ar"/>
              </w:rPr>
              <w:t>28d</w:t>
            </w:r>
            <w:r>
              <w:rPr>
                <w:rFonts w:hint="eastAsia" w:ascii="宋体" w:hAnsi="宋体" w:eastAsia="宋体" w:cs="宋体"/>
                <w:color w:val="000000"/>
                <w:kern w:val="0"/>
                <w:sz w:val="18"/>
                <w:szCs w:val="18"/>
                <w:lang w:bidi="ar"/>
              </w:rPr>
              <w:t>抗折强度（</w:t>
            </w:r>
            <w:r>
              <w:rPr>
                <w:rFonts w:ascii="Times New Roman" w:hAnsi="Times New Roman" w:eastAsia="宋体" w:cs="Times New Roman"/>
                <w:color w:val="000000"/>
                <w:kern w:val="0"/>
                <w:sz w:val="18"/>
                <w:szCs w:val="18"/>
                <w:lang w:bidi="ar"/>
              </w:rPr>
              <w:t>MPa</w:t>
            </w:r>
            <w:r>
              <w:rPr>
                <w:rFonts w:hint="eastAsia" w:ascii="宋体" w:hAnsi="宋体" w:eastAsia="宋体" w:cs="宋体"/>
                <w:color w:val="000000"/>
                <w:kern w:val="0"/>
                <w:sz w:val="18"/>
                <w:szCs w:val="18"/>
                <w:lang w:bidi="ar"/>
              </w:rPr>
              <w:t xml:space="preserve">） </w:t>
            </w:r>
          </w:p>
        </w:tc>
        <w:tc>
          <w:tcPr>
            <w:tcW w:w="4261" w:type="dxa"/>
          </w:tcPr>
          <w:p>
            <w:pPr>
              <w:widowControl/>
              <w:jc w:val="left"/>
              <w:rPr>
                <w:rFonts w:asciiTheme="minorEastAsia" w:hAnsiTheme="minorEastAsia" w:cstheme="minorEastAsia"/>
                <w:color w:val="000000"/>
                <w:kern w:val="0"/>
                <w:sz w:val="18"/>
                <w:szCs w:val="18"/>
                <w:lang w:bidi="ar"/>
              </w:rPr>
            </w:pP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t>2.</w:t>
            </w:r>
            <w:r>
              <w:rPr>
                <w:rFonts w:ascii="Times New Roman" w:hAnsi="Times New Roman" w:eastAsia="宋体" w:cs="Times New Roman"/>
                <w:color w:val="000000"/>
                <w:kern w:val="0"/>
                <w:sz w:val="18"/>
                <w:szCs w:val="18"/>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left"/>
              <w:rPr>
                <w:rFonts w:asciiTheme="minorEastAsia" w:hAnsiTheme="minorEastAsia" w:cstheme="minorEastAsia"/>
                <w:color w:val="000000"/>
                <w:kern w:val="0"/>
                <w:sz w:val="18"/>
                <w:szCs w:val="18"/>
                <w:lang w:bidi="ar"/>
              </w:rPr>
            </w:pPr>
            <w:r>
              <w:rPr>
                <w:rFonts w:hint="eastAsia" w:ascii="宋体" w:hAnsi="宋体" w:eastAsia="宋体" w:cs="宋体"/>
                <w:color w:val="000000"/>
                <w:kern w:val="0"/>
                <w:sz w:val="18"/>
                <w:szCs w:val="18"/>
                <w:lang w:bidi="ar"/>
              </w:rPr>
              <w:t>抗冻性：冻融循环</w:t>
            </w:r>
            <w:r>
              <w:rPr>
                <w:rFonts w:ascii="Times New Roman" w:hAnsi="Times New Roman" w:eastAsia="宋体" w:cs="Times New Roman"/>
                <w:color w:val="000000"/>
                <w:kern w:val="0"/>
                <w:sz w:val="18"/>
                <w:szCs w:val="18"/>
                <w:lang w:bidi="ar"/>
              </w:rPr>
              <w:t>50</w:t>
            </w:r>
            <w:r>
              <w:rPr>
                <w:rFonts w:hint="eastAsia" w:ascii="宋体" w:hAnsi="宋体" w:eastAsia="宋体" w:cs="宋体"/>
                <w:color w:val="000000"/>
                <w:kern w:val="0"/>
                <w:sz w:val="18"/>
                <w:szCs w:val="18"/>
                <w:lang w:bidi="ar"/>
              </w:rPr>
              <w:t>次质量损失率（</w:t>
            </w:r>
            <w:r>
              <w:rPr>
                <w:rFonts w:ascii="Times New Roman" w:hAnsi="Times New Roman" w:eastAsia="宋体" w:cs="Times New Roman"/>
                <w:color w:val="000000"/>
                <w:kern w:val="0"/>
                <w:sz w:val="18"/>
                <w:szCs w:val="18"/>
                <w:lang w:bidi="ar"/>
              </w:rPr>
              <w:t>%</w:t>
            </w:r>
            <w:r>
              <w:rPr>
                <w:rFonts w:hint="eastAsia" w:ascii="宋体" w:hAnsi="宋体" w:eastAsia="宋体" w:cs="宋体"/>
                <w:color w:val="000000"/>
                <w:kern w:val="0"/>
                <w:sz w:val="18"/>
                <w:szCs w:val="18"/>
                <w:lang w:bidi="ar"/>
              </w:rPr>
              <w:t>）</w:t>
            </w:r>
          </w:p>
        </w:tc>
        <w:tc>
          <w:tcPr>
            <w:tcW w:w="4261" w:type="dxa"/>
          </w:tcPr>
          <w:p>
            <w:pPr>
              <w:widowControl/>
              <w:jc w:val="left"/>
              <w:rPr>
                <w:rFonts w:asciiTheme="minorEastAsia" w:hAnsiTheme="minorEastAsia" w:cstheme="minorEastAsia"/>
                <w:color w:val="000000"/>
                <w:kern w:val="0"/>
                <w:sz w:val="18"/>
                <w:szCs w:val="18"/>
                <w:lang w:bidi="ar"/>
              </w:rPr>
            </w:pPr>
            <w:r>
              <w:rPr>
                <w:rFonts w:ascii="Times New Roman" w:hAnsi="Times New Roman" w:eastAsia="宋体" w:cs="Times New Roman"/>
                <w:color w:val="000000"/>
                <w:kern w:val="0"/>
                <w:sz w:val="18"/>
                <w:szCs w:val="18"/>
                <w:lang w:bidi="ar"/>
              </w:rPr>
              <w:t xml:space="preserve">≤5  </w:t>
            </w:r>
          </w:p>
        </w:tc>
      </w:tr>
    </w:tbl>
    <w:p>
      <w:pPr>
        <w:pStyle w:val="27"/>
        <w:widowControl/>
        <w:numPr>
          <w:ilvl w:val="0"/>
          <w:numId w:val="44"/>
        </w:numPr>
        <w:spacing w:line="360" w:lineRule="auto"/>
        <w:ind w:left="0" w:firstLine="426" w:firstLineChars="0"/>
        <w:jc w:val="left"/>
        <w:rPr>
          <w:rFonts w:asciiTheme="minorEastAsia" w:hAnsiTheme="minorEastAsia"/>
        </w:rPr>
      </w:pPr>
      <w:r>
        <w:rPr>
          <w:rFonts w:hint="eastAsia" w:asciiTheme="minorEastAsia" w:hAnsiTheme="minorEastAsia"/>
        </w:rPr>
        <w:t xml:space="preserve">植被生态混凝土的生态性能应符合下表的规定。 </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项目</w:t>
            </w:r>
          </w:p>
        </w:tc>
        <w:tc>
          <w:tcPr>
            <w:tcW w:w="4261" w:type="dxa"/>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61" w:type="dxa"/>
          </w:tcPr>
          <w:p>
            <w:pPr>
              <w:widowControl/>
              <w:jc w:val="left"/>
              <w:rPr>
                <w:rFonts w:asciiTheme="minorEastAsia" w:hAnsiTheme="minorEastAsia" w:cstheme="minorEastAsia"/>
                <w:color w:val="000000"/>
                <w:kern w:val="0"/>
                <w:sz w:val="18"/>
                <w:szCs w:val="18"/>
                <w:lang w:bidi="ar"/>
              </w:rPr>
            </w:pPr>
            <w:r>
              <w:rPr>
                <w:rFonts w:hint="eastAsia" w:ascii="宋体" w:hAnsi="宋体" w:eastAsia="宋体" w:cs="宋体"/>
                <w:color w:val="000000"/>
                <w:kern w:val="0"/>
                <w:sz w:val="18"/>
                <w:szCs w:val="18"/>
                <w:lang w:bidi="ar"/>
              </w:rPr>
              <w:t>绿化覆盖率（</w:t>
            </w:r>
            <w:r>
              <w:rPr>
                <w:rFonts w:ascii="Times New Roman" w:hAnsi="Times New Roman" w:eastAsia="宋体" w:cs="Times New Roman"/>
                <w:color w:val="000000"/>
                <w:kern w:val="0"/>
                <w:sz w:val="18"/>
                <w:szCs w:val="18"/>
                <w:lang w:bidi="ar"/>
              </w:rPr>
              <w:t>%</w:t>
            </w:r>
            <w:r>
              <w:rPr>
                <w:rFonts w:hint="eastAsia" w:ascii="宋体" w:hAnsi="宋体" w:eastAsia="宋体" w:cs="宋体"/>
                <w:color w:val="000000"/>
                <w:kern w:val="0"/>
                <w:sz w:val="18"/>
                <w:szCs w:val="18"/>
                <w:lang w:bidi="ar"/>
              </w:rPr>
              <w:t>）</w:t>
            </w:r>
          </w:p>
        </w:tc>
        <w:tc>
          <w:tcPr>
            <w:tcW w:w="4261" w:type="dxa"/>
          </w:tcPr>
          <w:p>
            <w:pPr>
              <w:widowControl/>
              <w:jc w:val="left"/>
              <w:rPr>
                <w:rFonts w:asciiTheme="minorEastAsia" w:hAnsiTheme="minorEastAsia" w:cstheme="minorEastAsia"/>
                <w:color w:val="000000"/>
                <w:kern w:val="0"/>
                <w:sz w:val="18"/>
                <w:szCs w:val="18"/>
                <w:lang w:bidi="ar"/>
              </w:rPr>
            </w:pPr>
            <w:r>
              <w:rPr>
                <w:rFonts w:ascii="Times New Roman" w:hAnsi="Times New Roman" w:eastAsia="宋体" w:cs="Times New Roman"/>
                <w:color w:val="000000"/>
                <w:kern w:val="0"/>
                <w:sz w:val="18"/>
                <w:szCs w:val="18"/>
                <w:lang w:bidi="ar"/>
              </w:rPr>
              <w:t xml:space="preserve">≥95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left"/>
              <w:rPr>
                <w:rFonts w:asciiTheme="minorEastAsia" w:hAnsiTheme="minorEastAsia" w:cstheme="minorEastAsia"/>
                <w:color w:val="000000"/>
                <w:kern w:val="0"/>
                <w:sz w:val="18"/>
                <w:szCs w:val="18"/>
                <w:lang w:bidi="ar"/>
              </w:rPr>
            </w:pPr>
            <w:r>
              <w:rPr>
                <w:rFonts w:hint="eastAsia" w:ascii="宋体" w:hAnsi="宋体" w:eastAsia="宋体" w:cs="宋体"/>
                <w:color w:val="000000"/>
                <w:kern w:val="0"/>
                <w:sz w:val="18"/>
                <w:szCs w:val="18"/>
                <w:lang w:bidi="ar"/>
              </w:rPr>
              <w:t>有效孔隙率（</w:t>
            </w:r>
            <w:r>
              <w:rPr>
                <w:rFonts w:ascii="Times New Roman" w:hAnsi="Times New Roman" w:eastAsia="宋体" w:cs="Times New Roman"/>
                <w:color w:val="000000"/>
                <w:kern w:val="0"/>
                <w:sz w:val="18"/>
                <w:szCs w:val="18"/>
                <w:lang w:bidi="ar"/>
              </w:rPr>
              <w:t>%</w:t>
            </w:r>
            <w:r>
              <w:rPr>
                <w:rFonts w:hint="eastAsia" w:ascii="宋体" w:hAnsi="宋体" w:eastAsia="宋体" w:cs="宋体"/>
                <w:color w:val="000000"/>
                <w:kern w:val="0"/>
                <w:sz w:val="18"/>
                <w:szCs w:val="18"/>
                <w:lang w:bidi="ar"/>
              </w:rPr>
              <w:t xml:space="preserve">）  </w:t>
            </w:r>
          </w:p>
        </w:tc>
        <w:tc>
          <w:tcPr>
            <w:tcW w:w="4261" w:type="dxa"/>
          </w:tcPr>
          <w:p>
            <w:pPr>
              <w:widowControl/>
              <w:jc w:val="left"/>
              <w:rPr>
                <w:rFonts w:asciiTheme="minorEastAsia" w:hAnsiTheme="minorEastAsia" w:cstheme="minorEastAsia"/>
                <w:color w:val="000000"/>
                <w:kern w:val="0"/>
                <w:sz w:val="18"/>
                <w:szCs w:val="18"/>
                <w:lang w:bidi="ar"/>
              </w:rPr>
            </w:pPr>
            <w:r>
              <w:rPr>
                <w:rFonts w:ascii="Times New Roman" w:hAnsi="Times New Roman" w:eastAsia="宋体" w:cs="Times New Roman"/>
                <w:color w:val="000000"/>
                <w:kern w:val="0"/>
                <w:sz w:val="18"/>
                <w:szCs w:val="18"/>
                <w:lang w:bidi="ar"/>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jc w:val="left"/>
              <w:rPr>
                <w:rFonts w:asciiTheme="minorEastAsia" w:hAnsiTheme="minorEastAsia" w:cstheme="minorEastAsia"/>
                <w:color w:val="000000"/>
                <w:kern w:val="0"/>
                <w:sz w:val="18"/>
                <w:szCs w:val="18"/>
                <w:lang w:bidi="ar"/>
              </w:rPr>
            </w:pPr>
            <w:r>
              <w:rPr>
                <w:rFonts w:ascii="Times New Roman" w:hAnsi="Times New Roman" w:eastAsia="宋体" w:cs="Times New Roman"/>
                <w:color w:val="000000"/>
                <w:kern w:val="0"/>
                <w:sz w:val="18"/>
                <w:szCs w:val="18"/>
                <w:lang w:bidi="ar"/>
              </w:rPr>
              <w:t>15</w:t>
            </w:r>
            <w:r>
              <w:rPr>
                <w:rFonts w:hint="eastAsia" w:ascii="宋体" w:hAnsi="宋体" w:eastAsia="宋体" w:cs="宋体"/>
                <w:color w:val="000000"/>
                <w:kern w:val="0"/>
                <w:sz w:val="18"/>
                <w:szCs w:val="18"/>
                <w:lang w:bidi="ar"/>
              </w:rPr>
              <w:t>℃透水系数（</w:t>
            </w:r>
            <w:r>
              <w:rPr>
                <w:rFonts w:ascii="Times New Roman" w:hAnsi="Times New Roman" w:eastAsia="宋体" w:cs="Times New Roman"/>
                <w:color w:val="000000"/>
                <w:kern w:val="0"/>
                <w:sz w:val="18"/>
                <w:szCs w:val="18"/>
                <w:lang w:bidi="ar"/>
              </w:rPr>
              <w:t>cm/s</w:t>
            </w:r>
            <w:r>
              <w:rPr>
                <w:rFonts w:hint="eastAsia" w:ascii="宋体" w:hAnsi="宋体" w:eastAsia="宋体" w:cs="宋体"/>
                <w:color w:val="000000"/>
                <w:kern w:val="0"/>
                <w:sz w:val="18"/>
                <w:szCs w:val="18"/>
                <w:lang w:bidi="ar"/>
              </w:rPr>
              <w:t xml:space="preserve">） </w:t>
            </w:r>
          </w:p>
        </w:tc>
        <w:tc>
          <w:tcPr>
            <w:tcW w:w="4261" w:type="dxa"/>
          </w:tcPr>
          <w:p>
            <w:pPr>
              <w:widowControl/>
              <w:jc w:val="left"/>
              <w:rPr>
                <w:rFonts w:asciiTheme="minorEastAsia" w:hAnsiTheme="minorEastAsia" w:cstheme="minorEastAsia"/>
                <w:color w:val="000000"/>
                <w:kern w:val="0"/>
                <w:sz w:val="18"/>
                <w:szCs w:val="18"/>
                <w:lang w:bidi="ar"/>
              </w:rPr>
            </w:pPr>
            <w:r>
              <w:rPr>
                <w:rFonts w:ascii="Times New Roman" w:hAnsi="Times New Roman" w:eastAsia="宋体" w:cs="Times New Roman"/>
                <w:color w:val="000000"/>
                <w:kern w:val="0"/>
                <w:sz w:val="18"/>
                <w:szCs w:val="18"/>
                <w:lang w:bidi="ar"/>
              </w:rPr>
              <w:t xml:space="preserve">≥1.0  </w:t>
            </w:r>
          </w:p>
        </w:tc>
      </w:tr>
    </w:tbl>
    <w:p>
      <w:pPr>
        <w:pStyle w:val="27"/>
        <w:widowControl/>
        <w:numPr>
          <w:ilvl w:val="0"/>
          <w:numId w:val="44"/>
        </w:numPr>
        <w:spacing w:line="360" w:lineRule="auto"/>
        <w:ind w:left="0" w:firstLine="426" w:firstLineChars="0"/>
        <w:jc w:val="left"/>
        <w:rPr>
          <w:rFonts w:asciiTheme="minorEastAsia" w:hAnsiTheme="minorEastAsia"/>
        </w:rPr>
      </w:pPr>
      <w:r>
        <w:rPr>
          <w:rFonts w:hint="eastAsia" w:asciiTheme="minorEastAsia" w:hAnsiTheme="minorEastAsia"/>
        </w:rPr>
        <w:t>不同边坡的植被生态混凝土厚度、种植营养土厚度应符合下表的规定。</w:t>
      </w: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132"/>
        <w:gridCol w:w="3056"/>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Merge w:val="restart"/>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边坡类型</w:t>
            </w:r>
          </w:p>
        </w:tc>
        <w:tc>
          <w:tcPr>
            <w:tcW w:w="1132" w:type="dxa"/>
            <w:vMerge w:val="restart"/>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适用坡度</w:t>
            </w:r>
          </w:p>
        </w:tc>
        <w:tc>
          <w:tcPr>
            <w:tcW w:w="5604" w:type="dxa"/>
            <w:gridSpan w:val="2"/>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Merge w:val="continue"/>
          </w:tcPr>
          <w:p>
            <w:pPr>
              <w:widowControl/>
              <w:jc w:val="left"/>
              <w:rPr>
                <w:rFonts w:ascii="宋体" w:hAnsi="宋体" w:eastAsia="宋体" w:cs="宋体"/>
                <w:color w:val="000000"/>
                <w:kern w:val="0"/>
                <w:sz w:val="18"/>
                <w:szCs w:val="18"/>
                <w:lang w:bidi="ar"/>
              </w:rPr>
            </w:pPr>
          </w:p>
        </w:tc>
        <w:tc>
          <w:tcPr>
            <w:tcW w:w="1132" w:type="dxa"/>
            <w:vMerge w:val="continue"/>
          </w:tcPr>
          <w:p>
            <w:pPr>
              <w:widowControl/>
              <w:jc w:val="left"/>
              <w:rPr>
                <w:rFonts w:ascii="宋体" w:hAnsi="宋体" w:eastAsia="宋体" w:cs="宋体"/>
                <w:color w:val="000000"/>
                <w:kern w:val="0"/>
                <w:sz w:val="18"/>
                <w:szCs w:val="18"/>
                <w:lang w:bidi="ar"/>
              </w:rPr>
            </w:pPr>
          </w:p>
        </w:tc>
        <w:tc>
          <w:tcPr>
            <w:tcW w:w="3056" w:type="dxa"/>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植被生态混凝土层（mm）</w:t>
            </w:r>
          </w:p>
        </w:tc>
        <w:tc>
          <w:tcPr>
            <w:tcW w:w="2548" w:type="dxa"/>
          </w:tcPr>
          <w:p>
            <w:pPr>
              <w:widowControl/>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种植营养土层（mm）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市政工程类</w:t>
            </w:r>
          </w:p>
        </w:tc>
        <w:tc>
          <w:tcPr>
            <w:tcW w:w="1132"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r>
              <w:rPr>
                <w:rFonts w:ascii="Times New Roman" w:hAnsi="Times New Roman" w:eastAsia="宋体" w:cs="Times New Roman"/>
                <w:color w:val="000000"/>
                <w:kern w:val="0"/>
                <w:sz w:val="18"/>
                <w:szCs w:val="18"/>
                <w:lang w:bidi="ar"/>
              </w:rPr>
              <w:t xml:space="preserve">70° </w:t>
            </w:r>
          </w:p>
        </w:tc>
        <w:tc>
          <w:tcPr>
            <w:tcW w:w="3056"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50</w:t>
            </w:r>
            <w:r>
              <w:rPr>
                <w:rFonts w:hint="eastAsia" w:ascii="宋体" w:hAnsi="宋体" w:eastAsia="宋体" w:cs="宋体"/>
                <w:color w:val="000000"/>
                <w:kern w:val="0"/>
                <w:sz w:val="18"/>
                <w:szCs w:val="18"/>
                <w:lang w:bidi="ar"/>
              </w:rPr>
              <w:t>～</w:t>
            </w:r>
            <w:r>
              <w:rPr>
                <w:rFonts w:ascii="Times New Roman" w:hAnsi="Times New Roman" w:eastAsia="宋体" w:cs="Times New Roman"/>
                <w:color w:val="000000"/>
                <w:kern w:val="0"/>
                <w:sz w:val="18"/>
                <w:szCs w:val="18"/>
                <w:lang w:bidi="ar"/>
              </w:rPr>
              <w:t>100</w:t>
            </w:r>
          </w:p>
        </w:tc>
        <w:tc>
          <w:tcPr>
            <w:tcW w:w="2548"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&gt;200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水利工程类</w:t>
            </w:r>
          </w:p>
        </w:tc>
        <w:tc>
          <w:tcPr>
            <w:tcW w:w="1132"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r>
              <w:rPr>
                <w:rFonts w:ascii="Times New Roman" w:hAnsi="Times New Roman" w:eastAsia="宋体" w:cs="Times New Roman"/>
                <w:color w:val="000000"/>
                <w:kern w:val="0"/>
                <w:sz w:val="18"/>
                <w:szCs w:val="18"/>
                <w:lang w:bidi="ar"/>
              </w:rPr>
              <w:t xml:space="preserve">70° </w:t>
            </w:r>
          </w:p>
        </w:tc>
        <w:tc>
          <w:tcPr>
            <w:tcW w:w="3056"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50</w:t>
            </w:r>
            <w:r>
              <w:rPr>
                <w:rFonts w:hint="eastAsia" w:ascii="宋体" w:hAnsi="宋体" w:eastAsia="宋体" w:cs="宋体"/>
                <w:color w:val="000000"/>
                <w:kern w:val="0"/>
                <w:sz w:val="18"/>
                <w:szCs w:val="18"/>
                <w:lang w:bidi="ar"/>
              </w:rPr>
              <w:t>～</w:t>
            </w:r>
            <w:r>
              <w:rPr>
                <w:rFonts w:ascii="Times New Roman" w:hAnsi="Times New Roman" w:eastAsia="宋体" w:cs="Times New Roman"/>
                <w:color w:val="000000"/>
                <w:kern w:val="0"/>
                <w:sz w:val="18"/>
                <w:szCs w:val="18"/>
                <w:lang w:bidi="ar"/>
              </w:rPr>
              <w:t>100</w:t>
            </w:r>
          </w:p>
        </w:tc>
        <w:tc>
          <w:tcPr>
            <w:tcW w:w="2548"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&gt;200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岩质类</w:t>
            </w:r>
          </w:p>
        </w:tc>
        <w:tc>
          <w:tcPr>
            <w:tcW w:w="1132"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r>
              <w:rPr>
                <w:rFonts w:ascii="Times New Roman" w:hAnsi="Times New Roman" w:eastAsia="宋体" w:cs="Times New Roman"/>
                <w:color w:val="000000"/>
                <w:kern w:val="0"/>
                <w:sz w:val="18"/>
                <w:szCs w:val="18"/>
                <w:lang w:bidi="ar"/>
              </w:rPr>
              <w:t xml:space="preserve">0° </w:t>
            </w:r>
          </w:p>
        </w:tc>
        <w:tc>
          <w:tcPr>
            <w:tcW w:w="3056"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50</w:t>
            </w:r>
            <w:r>
              <w:rPr>
                <w:rFonts w:hint="eastAsia" w:ascii="宋体" w:hAnsi="宋体" w:eastAsia="宋体" w:cs="宋体"/>
                <w:color w:val="000000"/>
                <w:kern w:val="0"/>
                <w:sz w:val="18"/>
                <w:szCs w:val="18"/>
                <w:lang w:bidi="ar"/>
              </w:rPr>
              <w:t>～</w:t>
            </w:r>
            <w:r>
              <w:rPr>
                <w:rFonts w:hint="eastAsia" w:ascii="Times New Roman" w:hAnsi="Times New Roman" w:eastAsia="宋体" w:cs="Times New Roman"/>
                <w:color w:val="000000"/>
                <w:kern w:val="0"/>
                <w:sz w:val="18"/>
                <w:szCs w:val="18"/>
                <w:lang w:bidi="ar"/>
              </w:rPr>
              <w:t>8</w:t>
            </w:r>
            <w:r>
              <w:rPr>
                <w:rFonts w:ascii="Times New Roman" w:hAnsi="Times New Roman" w:eastAsia="宋体" w:cs="Times New Roman"/>
                <w:color w:val="000000"/>
                <w:kern w:val="0"/>
                <w:sz w:val="18"/>
                <w:szCs w:val="18"/>
                <w:lang w:bidi="ar"/>
              </w:rPr>
              <w:t>0</w:t>
            </w:r>
          </w:p>
        </w:tc>
        <w:tc>
          <w:tcPr>
            <w:tcW w:w="2548"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&gt;2</w:t>
            </w:r>
            <w:r>
              <w:rPr>
                <w:rFonts w:hint="eastAsia" w:ascii="Times New Roman" w:hAnsi="Times New Roman" w:eastAsia="宋体" w:cs="Times New Roman"/>
                <w:color w:val="000000"/>
                <w:kern w:val="0"/>
                <w:sz w:val="18"/>
                <w:szCs w:val="18"/>
                <w:lang w:bidi="ar"/>
              </w:rPr>
              <w:t>5</w:t>
            </w:r>
            <w:r>
              <w:rPr>
                <w:rFonts w:ascii="Times New Roman" w:hAnsi="Times New Roman"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公路、铁路类</w:t>
            </w:r>
          </w:p>
        </w:tc>
        <w:tc>
          <w:tcPr>
            <w:tcW w:w="1132"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w:t>
            </w:r>
            <w:r>
              <w:rPr>
                <w:rFonts w:ascii="Times New Roman" w:hAnsi="Times New Roman" w:eastAsia="宋体" w:cs="Times New Roman"/>
                <w:color w:val="000000"/>
                <w:kern w:val="0"/>
                <w:sz w:val="18"/>
                <w:szCs w:val="18"/>
                <w:lang w:bidi="ar"/>
              </w:rPr>
              <w:t xml:space="preserve">° </w:t>
            </w:r>
          </w:p>
        </w:tc>
        <w:tc>
          <w:tcPr>
            <w:tcW w:w="3056"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50</w:t>
            </w:r>
            <w:r>
              <w:rPr>
                <w:rFonts w:hint="eastAsia" w:ascii="宋体" w:hAnsi="宋体" w:eastAsia="宋体" w:cs="宋体"/>
                <w:color w:val="000000"/>
                <w:kern w:val="0"/>
                <w:sz w:val="18"/>
                <w:szCs w:val="18"/>
                <w:lang w:bidi="ar"/>
              </w:rPr>
              <w:t>～</w:t>
            </w:r>
            <w:r>
              <w:rPr>
                <w:rFonts w:hint="eastAsia" w:ascii="Times New Roman" w:hAnsi="Times New Roman" w:eastAsia="宋体" w:cs="Times New Roman"/>
                <w:color w:val="000000"/>
                <w:kern w:val="0"/>
                <w:sz w:val="18"/>
                <w:szCs w:val="18"/>
                <w:lang w:bidi="ar"/>
              </w:rPr>
              <w:t>8</w:t>
            </w:r>
            <w:r>
              <w:rPr>
                <w:rFonts w:ascii="Times New Roman" w:hAnsi="Times New Roman" w:eastAsia="宋体" w:cs="Times New Roman"/>
                <w:color w:val="000000"/>
                <w:kern w:val="0"/>
                <w:sz w:val="18"/>
                <w:szCs w:val="18"/>
                <w:lang w:bidi="ar"/>
              </w:rPr>
              <w:t>0</w:t>
            </w:r>
          </w:p>
        </w:tc>
        <w:tc>
          <w:tcPr>
            <w:tcW w:w="2548"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&gt;200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土质边坡</w:t>
            </w:r>
          </w:p>
        </w:tc>
        <w:tc>
          <w:tcPr>
            <w:tcW w:w="1132"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w:t>
            </w:r>
            <w:r>
              <w:rPr>
                <w:rFonts w:ascii="Times New Roman" w:hAnsi="Times New Roman" w:eastAsia="宋体" w:cs="Times New Roman"/>
                <w:color w:val="000000"/>
                <w:kern w:val="0"/>
                <w:sz w:val="18"/>
                <w:szCs w:val="18"/>
                <w:lang w:bidi="ar"/>
              </w:rPr>
              <w:t>°</w:t>
            </w:r>
          </w:p>
        </w:tc>
        <w:tc>
          <w:tcPr>
            <w:tcW w:w="3056"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50</w:t>
            </w:r>
            <w:r>
              <w:rPr>
                <w:rFonts w:hint="eastAsia" w:ascii="宋体" w:hAnsi="宋体" w:eastAsia="宋体" w:cs="宋体"/>
                <w:color w:val="000000"/>
                <w:kern w:val="0"/>
                <w:sz w:val="18"/>
                <w:szCs w:val="18"/>
                <w:lang w:bidi="ar"/>
              </w:rPr>
              <w:t>～</w:t>
            </w:r>
            <w:r>
              <w:rPr>
                <w:rFonts w:hint="eastAsia" w:ascii="Times New Roman" w:hAnsi="Times New Roman" w:eastAsia="宋体" w:cs="Times New Roman"/>
                <w:color w:val="000000"/>
                <w:kern w:val="0"/>
                <w:sz w:val="18"/>
                <w:szCs w:val="18"/>
                <w:lang w:bidi="ar"/>
              </w:rPr>
              <w:t>8</w:t>
            </w:r>
            <w:r>
              <w:rPr>
                <w:rFonts w:ascii="Times New Roman" w:hAnsi="Times New Roman" w:eastAsia="宋体" w:cs="Times New Roman"/>
                <w:color w:val="000000"/>
                <w:kern w:val="0"/>
                <w:sz w:val="18"/>
                <w:szCs w:val="18"/>
                <w:lang w:bidi="ar"/>
              </w:rPr>
              <w:t>0</w:t>
            </w:r>
          </w:p>
        </w:tc>
        <w:tc>
          <w:tcPr>
            <w:tcW w:w="2548"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&gt;200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护岸类</w:t>
            </w:r>
          </w:p>
        </w:tc>
        <w:tc>
          <w:tcPr>
            <w:tcW w:w="1132" w:type="dxa"/>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w:t>
            </w:r>
            <w:r>
              <w:rPr>
                <w:rFonts w:ascii="Times New Roman" w:hAnsi="Times New Roman" w:eastAsia="宋体" w:cs="Times New Roman"/>
                <w:color w:val="000000"/>
                <w:kern w:val="0"/>
                <w:sz w:val="18"/>
                <w:szCs w:val="18"/>
                <w:lang w:bidi="ar"/>
              </w:rPr>
              <w:t>°</w:t>
            </w:r>
          </w:p>
        </w:tc>
        <w:tc>
          <w:tcPr>
            <w:tcW w:w="3056"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50</w:t>
            </w:r>
            <w:r>
              <w:rPr>
                <w:rFonts w:hint="eastAsia" w:ascii="宋体" w:hAnsi="宋体" w:eastAsia="宋体" w:cs="宋体"/>
                <w:color w:val="000000"/>
                <w:kern w:val="0"/>
                <w:sz w:val="18"/>
                <w:szCs w:val="18"/>
                <w:lang w:bidi="ar"/>
              </w:rPr>
              <w:t>～</w:t>
            </w:r>
            <w:r>
              <w:rPr>
                <w:rFonts w:ascii="Times New Roman" w:hAnsi="Times New Roman" w:eastAsia="宋体" w:cs="Times New Roman"/>
                <w:color w:val="000000"/>
                <w:kern w:val="0"/>
                <w:sz w:val="18"/>
                <w:szCs w:val="18"/>
                <w:lang w:bidi="ar"/>
              </w:rPr>
              <w:t>100</w:t>
            </w:r>
          </w:p>
        </w:tc>
        <w:tc>
          <w:tcPr>
            <w:tcW w:w="2548" w:type="dxa"/>
          </w:tcPr>
          <w:p>
            <w:pPr>
              <w:widowControl/>
              <w:jc w:val="left"/>
              <w:rPr>
                <w:rFonts w:ascii="宋体" w:hAnsi="宋体" w:eastAsia="宋体" w:cs="宋体"/>
                <w:color w:val="000000"/>
                <w:kern w:val="0"/>
                <w:sz w:val="18"/>
                <w:szCs w:val="18"/>
                <w:lang w:bidi="ar"/>
              </w:rPr>
            </w:pPr>
            <w:r>
              <w:rPr>
                <w:rFonts w:ascii="Times New Roman" w:hAnsi="Times New Roman" w:eastAsia="宋体" w:cs="Times New Roman"/>
                <w:color w:val="000000"/>
                <w:kern w:val="0"/>
                <w:sz w:val="18"/>
                <w:szCs w:val="18"/>
                <w:lang w:bidi="ar"/>
              </w:rPr>
              <w:t>&gt;200</w:t>
            </w:r>
          </w:p>
        </w:tc>
      </w:tr>
    </w:tbl>
    <w:p>
      <w:pPr>
        <w:pStyle w:val="15"/>
        <w:numPr>
          <w:ilvl w:val="0"/>
          <w:numId w:val="21"/>
        </w:numPr>
        <w:spacing w:line="360" w:lineRule="auto"/>
        <w:rPr>
          <w:rFonts w:ascii="宋体" w:hAnsi="宋体"/>
          <w:szCs w:val="21"/>
        </w:rPr>
      </w:pPr>
      <w:bookmarkStart w:id="49" w:name="_Toc4070"/>
      <w:bookmarkStart w:id="50" w:name="_Toc14446"/>
      <w:r>
        <w:rPr>
          <w:rFonts w:hint="eastAsia" w:ascii="宋体" w:hAnsi="宋体"/>
          <w:szCs w:val="21"/>
        </w:rPr>
        <w:t>水源涵养及水质改善</w:t>
      </w:r>
      <w:bookmarkEnd w:id="49"/>
      <w:bookmarkEnd w:id="50"/>
    </w:p>
    <w:p>
      <w:pPr>
        <w:numPr>
          <w:ilvl w:val="0"/>
          <w:numId w:val="45"/>
        </w:numPr>
        <w:spacing w:line="360" w:lineRule="auto"/>
        <w:ind w:left="0" w:firstLine="0"/>
        <w:rPr>
          <w:rFonts w:cs="Times New Roman"/>
        </w:rPr>
      </w:pPr>
      <w:r>
        <w:rPr>
          <w:rFonts w:hint="eastAsia" w:cs="Times New Roman"/>
        </w:rPr>
        <w:t>应联动相关部门加强湖泊流域空间管控，开展上游水源地的森林保护和植被修复，系统和源头加强上游水源涵养能力。</w:t>
      </w:r>
    </w:p>
    <w:p>
      <w:pPr>
        <w:numPr>
          <w:ilvl w:val="0"/>
          <w:numId w:val="45"/>
        </w:numPr>
        <w:spacing w:line="360" w:lineRule="auto"/>
        <w:ind w:left="0" w:firstLine="0"/>
        <w:rPr>
          <w:rFonts w:cs="Times New Roman"/>
        </w:rPr>
      </w:pPr>
      <w:r>
        <w:rPr>
          <w:rFonts w:hint="eastAsia" w:cs="Times New Roman"/>
        </w:rPr>
        <w:t>应联动湖泊和入湖河道毗邻</w:t>
      </w:r>
      <w:r>
        <w:rPr>
          <w:rFonts w:cs="Times New Roman"/>
        </w:rPr>
        <w:t>城镇、单位、居住小区等</w:t>
      </w:r>
      <w:r>
        <w:rPr>
          <w:rFonts w:hint="eastAsia" w:cs="Times New Roman"/>
        </w:rPr>
        <w:t>，</w:t>
      </w:r>
      <w:r>
        <w:rPr>
          <w:rFonts w:cs="Times New Roman"/>
        </w:rPr>
        <w:t>按照规划及相关规定建设雨污分流的排水管网</w:t>
      </w:r>
      <w:r>
        <w:rPr>
          <w:rFonts w:hint="eastAsia" w:cs="Times New Roman"/>
        </w:rPr>
        <w:t>、截污治污设施、</w:t>
      </w:r>
      <w:r>
        <w:rPr>
          <w:rFonts w:cs="Times New Roman"/>
        </w:rPr>
        <w:t>再生水利用和雨水收集利用设施</w:t>
      </w:r>
      <w:r>
        <w:rPr>
          <w:rFonts w:hint="eastAsia" w:cs="Times New Roman"/>
        </w:rPr>
        <w:t>，以及</w:t>
      </w:r>
      <w:r>
        <w:rPr>
          <w:rFonts w:cs="Times New Roman"/>
        </w:rPr>
        <w:t>循环用水的工艺和设备，提高</w:t>
      </w:r>
      <w:r>
        <w:rPr>
          <w:rFonts w:hint="eastAsia" w:cs="Times New Roman"/>
        </w:rPr>
        <w:t>中</w:t>
      </w:r>
      <w:r>
        <w:rPr>
          <w:rFonts w:cs="Times New Roman"/>
        </w:rPr>
        <w:t>水</w:t>
      </w:r>
      <w:r>
        <w:rPr>
          <w:rFonts w:hint="eastAsia" w:cs="Times New Roman"/>
        </w:rPr>
        <w:t>利用率和水</w:t>
      </w:r>
      <w:r>
        <w:rPr>
          <w:rFonts w:cs="Times New Roman"/>
        </w:rPr>
        <w:t>循环利用效率。</w:t>
      </w:r>
    </w:p>
    <w:p>
      <w:pPr>
        <w:numPr>
          <w:ilvl w:val="0"/>
          <w:numId w:val="45"/>
        </w:numPr>
        <w:spacing w:line="360" w:lineRule="auto"/>
        <w:ind w:left="0" w:firstLine="0"/>
        <w:rPr>
          <w:rFonts w:cs="Times New Roman"/>
        </w:rPr>
      </w:pPr>
      <w:r>
        <w:rPr>
          <w:rFonts w:hint="eastAsia" w:cs="Times New Roman"/>
        </w:rPr>
        <w:t>应全面</w:t>
      </w:r>
      <w:r>
        <w:rPr>
          <w:rFonts w:cs="Times New Roman"/>
        </w:rPr>
        <w:t>实行排污许可制度</w:t>
      </w:r>
      <w:r>
        <w:rPr>
          <w:rFonts w:hint="eastAsia" w:cs="Times New Roman"/>
        </w:rPr>
        <w:t>，重点解决岸上、入湖河流沿线、农业面源污染等问题，并辅助</w:t>
      </w:r>
      <w:r>
        <w:rPr>
          <w:rFonts w:hint="eastAsia"/>
        </w:rPr>
        <w:t>入湖河口生境改善技术措施</w:t>
      </w:r>
      <w:r>
        <w:rPr>
          <w:rFonts w:hint="eastAsia" w:cs="Times New Roman"/>
        </w:rPr>
        <w:t>。</w:t>
      </w:r>
    </w:p>
    <w:p>
      <w:pPr>
        <w:numPr>
          <w:ilvl w:val="0"/>
          <w:numId w:val="45"/>
        </w:numPr>
        <w:spacing w:line="360" w:lineRule="auto"/>
        <w:ind w:left="0" w:firstLine="0"/>
      </w:pPr>
      <w:r>
        <w:rPr>
          <w:rFonts w:hint="eastAsia"/>
        </w:rPr>
        <w:t>应采用自然或生态的措施来恢复被侵占和填埋的水系，实施水系连通，建立良好的生态系统，恢复并改善高原湖泊与外界联接的自然水源的水质净化能力。</w:t>
      </w:r>
    </w:p>
    <w:p>
      <w:pPr>
        <w:numPr>
          <w:ilvl w:val="0"/>
          <w:numId w:val="45"/>
        </w:numPr>
        <w:spacing w:line="360" w:lineRule="auto"/>
        <w:ind w:left="0" w:firstLine="0"/>
      </w:pPr>
      <w:r>
        <w:rPr>
          <w:rFonts w:hint="eastAsia"/>
        </w:rPr>
        <w:t>经监测确定为污染严重的区域，应在编制专项技术方案的基础上，采取底泥疏挖、植物残体清除等技术措施，减少内源污染，改善湖泊水质。</w:t>
      </w:r>
    </w:p>
    <w:p>
      <w:pPr>
        <w:numPr>
          <w:ilvl w:val="0"/>
          <w:numId w:val="45"/>
        </w:numPr>
        <w:spacing w:line="360" w:lineRule="auto"/>
        <w:ind w:left="0" w:firstLine="0"/>
        <w:rPr>
          <w:rFonts w:cs="Times New Roman"/>
        </w:rPr>
      </w:pPr>
      <w:r>
        <w:rPr>
          <w:rFonts w:hint="eastAsia" w:cs="Times New Roman"/>
        </w:rPr>
        <w:t>应科学调研和分析流域面源污染，综合运用原位保护、生境重建、海绵工程、小微湿地、人工湿地等生物技术和专项设施设备工程，进行全流域水质保障和改善建设。</w:t>
      </w:r>
    </w:p>
    <w:p>
      <w:pPr>
        <w:numPr>
          <w:ilvl w:val="0"/>
          <w:numId w:val="45"/>
        </w:numPr>
        <w:spacing w:line="360" w:lineRule="auto"/>
        <w:ind w:left="0" w:firstLine="0"/>
        <w:rPr>
          <w:rFonts w:cs="Times New Roman"/>
        </w:rPr>
      </w:pPr>
      <w:r>
        <w:rPr>
          <w:rFonts w:hint="eastAsia" w:cs="Times New Roman"/>
        </w:rPr>
        <w:t>污水处理厂、排污管道等设施建设应经专项论证，并按相关技术措施和标准建设。</w:t>
      </w:r>
    </w:p>
    <w:p>
      <w:pPr>
        <w:numPr>
          <w:ilvl w:val="0"/>
          <w:numId w:val="45"/>
        </w:numPr>
        <w:spacing w:line="360" w:lineRule="auto"/>
        <w:ind w:left="0" w:firstLine="0"/>
        <w:rPr>
          <w:rFonts w:cs="Times New Roman"/>
        </w:rPr>
      </w:pPr>
      <w:r>
        <w:rPr>
          <w:rFonts w:cs="Times New Roman"/>
        </w:rPr>
        <w:t>新建、改建、扩建的建设项目，应当配套建设</w:t>
      </w:r>
      <w:r>
        <w:rPr>
          <w:rFonts w:hint="eastAsia" w:cs="Times New Roman"/>
        </w:rPr>
        <w:t>再生水及雨水资</w:t>
      </w:r>
      <w:r>
        <w:rPr>
          <w:rFonts w:cs="Times New Roman"/>
        </w:rPr>
        <w:t>源利用等节水设施</w:t>
      </w:r>
      <w:r>
        <w:rPr>
          <w:rFonts w:cs="Times New Roman"/>
          <w:color w:val="FF0000"/>
        </w:rPr>
        <w:t>。</w:t>
      </w:r>
    </w:p>
    <w:p>
      <w:pPr>
        <w:numPr>
          <w:ilvl w:val="0"/>
          <w:numId w:val="45"/>
        </w:numPr>
        <w:spacing w:line="360" w:lineRule="auto"/>
        <w:ind w:left="0" w:firstLine="0"/>
        <w:rPr>
          <w:rFonts w:cs="Times New Roman"/>
        </w:rPr>
      </w:pPr>
      <w:r>
        <w:rPr>
          <w:rFonts w:hint="eastAsia" w:cs="Times New Roman"/>
        </w:rPr>
        <w:t>各种恢复重建建设应采用自然生态和环境友好性的自然、人工或合成材料及技术工艺。</w:t>
      </w:r>
    </w:p>
    <w:p>
      <w:pPr>
        <w:numPr>
          <w:ilvl w:val="0"/>
          <w:numId w:val="45"/>
        </w:numPr>
        <w:spacing w:line="360" w:lineRule="auto"/>
        <w:ind w:left="0" w:firstLine="0"/>
        <w:rPr>
          <w:rFonts w:cs="Times New Roman"/>
          <w:color w:val="auto"/>
        </w:rPr>
      </w:pPr>
      <w:r>
        <w:rPr>
          <w:rFonts w:hint="eastAsia" w:cs="Times New Roman"/>
          <w:color w:val="auto"/>
          <w:lang w:eastAsia="zh-CN"/>
        </w:rPr>
        <w:t>应</w:t>
      </w:r>
      <w:r>
        <w:rPr>
          <w:rFonts w:hint="eastAsia" w:cs="Times New Roman"/>
          <w:color w:val="auto"/>
        </w:rPr>
        <w:t>全面</w:t>
      </w:r>
      <w:r>
        <w:rPr>
          <w:rFonts w:cs="Times New Roman"/>
          <w:color w:val="auto"/>
        </w:rPr>
        <w:t>限制使用化肥、农药</w:t>
      </w:r>
      <w:r>
        <w:rPr>
          <w:rFonts w:hint="eastAsia" w:cs="Times New Roman"/>
          <w:color w:val="auto"/>
        </w:rPr>
        <w:t>。</w:t>
      </w:r>
    </w:p>
    <w:p>
      <w:pPr>
        <w:numPr>
          <w:ilvl w:val="0"/>
          <w:numId w:val="45"/>
        </w:numPr>
        <w:spacing w:line="360" w:lineRule="auto"/>
        <w:ind w:left="0" w:firstLine="0"/>
        <w:rPr>
          <w:rFonts w:cs="Times New Roman"/>
        </w:rPr>
      </w:pPr>
      <w:r>
        <w:rPr>
          <w:rFonts w:hint="eastAsia" w:cs="Times New Roman"/>
        </w:rPr>
        <w:t>水质管控应满足各湖泊相应管理条例的要求。</w:t>
      </w:r>
    </w:p>
    <w:p>
      <w:pPr>
        <w:pStyle w:val="15"/>
        <w:numPr>
          <w:ilvl w:val="0"/>
          <w:numId w:val="21"/>
        </w:numPr>
        <w:spacing w:line="360" w:lineRule="auto"/>
        <w:rPr>
          <w:rFonts w:ascii="宋体" w:hAnsi="宋体"/>
          <w:szCs w:val="21"/>
        </w:rPr>
      </w:pPr>
      <w:bookmarkStart w:id="51" w:name="_Toc11791"/>
      <w:bookmarkStart w:id="52" w:name="_Toc26544"/>
      <w:r>
        <w:rPr>
          <w:rFonts w:hint="eastAsia" w:ascii="宋体" w:hAnsi="宋体"/>
          <w:szCs w:val="21"/>
        </w:rPr>
        <w:t>入湖河道内地貌单元生态重建</w:t>
      </w:r>
      <w:bookmarkEnd w:id="51"/>
      <w:bookmarkEnd w:id="52"/>
    </w:p>
    <w:p>
      <w:pPr>
        <w:numPr>
          <w:ilvl w:val="0"/>
          <w:numId w:val="4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受人为活动影响大、河流地貌单元空间异质性差、水力条件单一、栖息地退化或存在目标物种保护需求时，可采用生态堰塘、卵石群、固床技术等进行河道内地貌单元生态重建。 </w:t>
      </w:r>
    </w:p>
    <w:p>
      <w:pPr>
        <w:numPr>
          <w:ilvl w:val="0"/>
          <w:numId w:val="4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生态堰塘的布置方式和结构组成应结合当地材料、水动力情况、稳定分析、目标功能等情况综合确定，外部形态应采取不影响鱼类通过的仿生式堰体，堰体材料组成应满足安全过流、有效净水和自然修复等要求。 </w:t>
      </w:r>
    </w:p>
    <w:p>
      <w:pPr>
        <w:numPr>
          <w:ilvl w:val="0"/>
          <w:numId w:val="46"/>
        </w:numPr>
        <w:spacing w:line="360" w:lineRule="auto"/>
        <w:ind w:left="0" w:firstLine="0"/>
        <w:rPr>
          <w:rFonts w:ascii="Times New Roman" w:hAnsi="Times New Roman" w:eastAsia="宋体" w:cs="Times New Roman"/>
          <w:color w:val="auto"/>
          <w:kern w:val="0"/>
          <w:szCs w:val="21"/>
        </w:rPr>
      </w:pPr>
      <w:r>
        <w:rPr>
          <w:rFonts w:hint="eastAsia" w:ascii="Times New Roman" w:hAnsi="Times New Roman" w:eastAsia="宋体" w:cs="Times New Roman"/>
          <w:kern w:val="0"/>
          <w:szCs w:val="21"/>
        </w:rPr>
        <w:t>卵石群布置应对可能出现的淘刷、淤积、洪水和河岸侵蚀等地貌过程进行分析，卵</w:t>
      </w:r>
      <w:r>
        <w:rPr>
          <w:rFonts w:hint="eastAsia" w:ascii="Times New Roman" w:hAnsi="Times New Roman" w:eastAsia="宋体" w:cs="Times New Roman"/>
          <w:color w:val="auto"/>
          <w:kern w:val="0"/>
          <w:szCs w:val="21"/>
        </w:rPr>
        <w:t>石群数量、每群的石块数及间距等，</w:t>
      </w:r>
      <w:r>
        <w:rPr>
          <w:rFonts w:hint="eastAsia" w:ascii="Times New Roman" w:hAnsi="Times New Roman" w:eastAsia="宋体" w:cs="Times New Roman"/>
          <w:color w:val="auto"/>
          <w:kern w:val="0"/>
          <w:szCs w:val="21"/>
          <w:lang w:eastAsia="zh-CN"/>
        </w:rPr>
        <w:t>应</w:t>
      </w:r>
      <w:r>
        <w:rPr>
          <w:rFonts w:hint="eastAsia" w:ascii="Times New Roman" w:hAnsi="Times New Roman" w:eastAsia="宋体" w:cs="Times New Roman"/>
          <w:color w:val="auto"/>
          <w:kern w:val="0"/>
          <w:szCs w:val="21"/>
        </w:rPr>
        <w:t>根据河流规模合理确定。卵石群应布设在靠近主河槽处，在平滩断面上所阻断的过流区域不宜超过1/3。</w:t>
      </w:r>
    </w:p>
    <w:p>
      <w:pPr>
        <w:numPr>
          <w:ilvl w:val="0"/>
          <w:numId w:val="46"/>
        </w:numPr>
        <w:spacing w:line="360" w:lineRule="auto"/>
        <w:ind w:left="0" w:firstLine="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 xml:space="preserve">固床技术应采用阶梯式和石梁式固床技术。 </w:t>
      </w:r>
    </w:p>
    <w:p>
      <w:pPr>
        <w:numPr>
          <w:ilvl w:val="0"/>
          <w:numId w:val="46"/>
        </w:numPr>
        <w:spacing w:line="360" w:lineRule="auto"/>
        <w:ind w:left="0" w:firstLine="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地质疏松局部河段，可结合利用河床分区生态控渗技术，对河床基质进行合理改善或重构。</w:t>
      </w:r>
    </w:p>
    <w:p>
      <w:pPr>
        <w:numPr>
          <w:ilvl w:val="0"/>
          <w:numId w:val="46"/>
        </w:numPr>
        <w:spacing w:line="360" w:lineRule="auto"/>
        <w:ind w:left="0" w:firstLine="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采用卵石群、生态堰塘或固床技术的</w:t>
      </w:r>
      <w:r>
        <w:rPr>
          <w:rFonts w:ascii="Times New Roman" w:hAnsi="Times New Roman" w:eastAsia="宋体" w:cs="Times New Roman"/>
          <w:color w:val="auto"/>
          <w:kern w:val="0"/>
          <w:szCs w:val="21"/>
        </w:rPr>
        <w:t>材料应满足防冲刷要求，可合理采用砂砾、卵石、块石、漂砾、</w:t>
      </w:r>
      <w:r>
        <w:rPr>
          <w:rFonts w:hint="eastAsia" w:ascii="Times New Roman" w:hAnsi="Times New Roman" w:eastAsia="宋体" w:cs="Times New Roman"/>
          <w:color w:val="auto"/>
          <w:kern w:val="0"/>
          <w:szCs w:val="21"/>
        </w:rPr>
        <w:t>圆石</w:t>
      </w:r>
      <w:r>
        <w:rPr>
          <w:rFonts w:ascii="Times New Roman" w:hAnsi="Times New Roman" w:eastAsia="宋体" w:cs="Times New Roman"/>
          <w:color w:val="auto"/>
          <w:kern w:val="0"/>
          <w:szCs w:val="21"/>
        </w:rPr>
        <w:t>、细砂、</w:t>
      </w:r>
      <w:r>
        <w:rPr>
          <w:rFonts w:hint="eastAsia" w:ascii="Times New Roman" w:hAnsi="Times New Roman" w:eastAsia="宋体" w:cs="Times New Roman"/>
          <w:color w:val="auto"/>
          <w:kern w:val="0"/>
          <w:szCs w:val="21"/>
        </w:rPr>
        <w:t>黏土</w:t>
      </w:r>
      <w:r>
        <w:rPr>
          <w:rFonts w:ascii="Times New Roman" w:hAnsi="Times New Roman" w:eastAsia="宋体" w:cs="Times New Roman"/>
          <w:color w:val="auto"/>
          <w:kern w:val="0"/>
          <w:szCs w:val="21"/>
        </w:rPr>
        <w:t>等多种材料的组合。</w:t>
      </w:r>
    </w:p>
    <w:p>
      <w:pPr>
        <w:numPr>
          <w:ilvl w:val="0"/>
          <w:numId w:val="46"/>
        </w:numPr>
        <w:spacing w:line="360" w:lineRule="auto"/>
        <w:ind w:left="0" w:firstLine="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驳岸、河床和河道一般不得硬化或渠化。</w:t>
      </w:r>
    </w:p>
    <w:p>
      <w:pPr>
        <w:pStyle w:val="15"/>
        <w:numPr>
          <w:ilvl w:val="0"/>
          <w:numId w:val="21"/>
        </w:numPr>
        <w:spacing w:line="360" w:lineRule="auto"/>
        <w:rPr>
          <w:rFonts w:ascii="宋体" w:hAnsi="宋体"/>
          <w:szCs w:val="21"/>
        </w:rPr>
      </w:pPr>
      <w:bookmarkStart w:id="53" w:name="_Toc5993"/>
      <w:bookmarkStart w:id="54" w:name="_Toc24886"/>
      <w:r>
        <w:rPr>
          <w:rFonts w:hint="eastAsia" w:ascii="宋体" w:hAnsi="宋体"/>
          <w:szCs w:val="21"/>
        </w:rPr>
        <w:t>出入湖河口生境改善</w:t>
      </w:r>
      <w:bookmarkEnd w:id="53"/>
      <w:bookmarkEnd w:id="54"/>
    </w:p>
    <w:p>
      <w:pPr>
        <w:numPr>
          <w:ilvl w:val="0"/>
          <w:numId w:val="47"/>
        </w:numPr>
        <w:spacing w:line="360" w:lineRule="auto"/>
        <w:ind w:left="0" w:leftChars="0" w:firstLine="0" w:firstLineChars="0"/>
        <w:rPr>
          <w:rFonts w:ascii="Times New Roman" w:hAnsi="Times New Roman" w:eastAsia="宋体" w:cs="Times New Roman"/>
          <w:kern w:val="0"/>
          <w:szCs w:val="21"/>
        </w:rPr>
      </w:pPr>
      <w:r>
        <w:rPr>
          <w:rFonts w:hint="eastAsia" w:ascii="Times New Roman" w:hAnsi="Times New Roman" w:eastAsia="宋体" w:cs="Times New Roman"/>
          <w:kern w:val="0"/>
          <w:szCs w:val="21"/>
        </w:rPr>
        <w:t>应在地形地貌、水动力条件、气象资料、岸带情况、水质、底泥和水生生物等调查的基础上，经论证进行。</w:t>
      </w:r>
    </w:p>
    <w:p>
      <w:pPr>
        <w:numPr>
          <w:ilvl w:val="0"/>
          <w:numId w:val="47"/>
        </w:numPr>
        <w:spacing w:line="360" w:lineRule="auto"/>
        <w:ind w:left="0" w:leftChars="0" w:firstLine="0" w:firstLineChars="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应以水体扩容、</w:t>
      </w:r>
      <w:r>
        <w:rPr>
          <w:rFonts w:hint="eastAsia"/>
          <w:color w:val="auto"/>
        </w:rPr>
        <w:t>水动力调控、底质改善、水质改善、岸带修复、水生植物恢复、大型底栖动物调控等为主要内容。</w:t>
      </w:r>
    </w:p>
    <w:p>
      <w:pPr>
        <w:numPr>
          <w:ilvl w:val="0"/>
          <w:numId w:val="47"/>
        </w:numPr>
        <w:spacing w:line="360" w:lineRule="auto"/>
        <w:ind w:left="0" w:leftChars="0" w:firstLine="0" w:firstLineChars="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水体扩容应结合出入河口清淤、水系连通、污染地治理和“四退三还”退耕还湿及护水工程等进行。</w:t>
      </w:r>
    </w:p>
    <w:p>
      <w:pPr>
        <w:numPr>
          <w:ilvl w:val="0"/>
          <w:numId w:val="47"/>
        </w:numPr>
        <w:spacing w:line="360" w:lineRule="auto"/>
        <w:ind w:left="0" w:leftChars="0" w:firstLine="0" w:firstLineChars="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水动力调控技术或装置应不影响行洪安全和航运畅通等功能；</w:t>
      </w:r>
      <w:r>
        <w:rPr>
          <w:rFonts w:hint="eastAsia" w:ascii="Times New Roman" w:hAnsi="Times New Roman" w:eastAsia="宋体" w:cs="Times New Roman"/>
          <w:color w:val="auto"/>
          <w:kern w:val="0"/>
          <w:szCs w:val="21"/>
          <w:lang w:eastAsia="zh-CN"/>
        </w:rPr>
        <w:t>应</w:t>
      </w:r>
      <w:r>
        <w:rPr>
          <w:rFonts w:hint="eastAsia" w:ascii="Times New Roman" w:hAnsi="Times New Roman" w:eastAsia="宋体" w:cs="Times New Roman"/>
          <w:color w:val="auto"/>
          <w:kern w:val="0"/>
          <w:szCs w:val="21"/>
        </w:rPr>
        <w:t xml:space="preserve">同时考虑不影响河口闸、坝功能的设置。并按以下要求进行： </w:t>
      </w:r>
    </w:p>
    <w:p>
      <w:pPr>
        <w:widowControl/>
        <w:numPr>
          <w:ilvl w:val="0"/>
          <w:numId w:val="48"/>
        </w:numPr>
        <w:autoSpaceDE w:val="0"/>
        <w:autoSpaceDN w:val="0"/>
        <w:spacing w:line="360" w:lineRule="auto"/>
        <w:ind w:left="0" w:firstLine="426"/>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应按照大型水生植物的生长节律，满足植物萌发和生长需求调控水位。 </w:t>
      </w:r>
    </w:p>
    <w:p>
      <w:pPr>
        <w:widowControl/>
        <w:numPr>
          <w:ilvl w:val="0"/>
          <w:numId w:val="48"/>
        </w:numPr>
        <w:autoSpaceDE w:val="0"/>
        <w:autoSpaceDN w:val="0"/>
        <w:spacing w:line="360" w:lineRule="auto"/>
        <w:ind w:left="0" w:firstLine="426"/>
        <w:rPr>
          <w:rFonts w:ascii="宋体" w:hAnsi="宋体" w:eastAsia="宋体" w:cs="Times New Roman"/>
          <w:color w:val="auto"/>
          <w:kern w:val="0"/>
          <w:szCs w:val="21"/>
        </w:rPr>
      </w:pPr>
      <w:r>
        <w:rPr>
          <w:rFonts w:hint="eastAsia" w:ascii="宋体" w:hAnsi="宋体" w:eastAsia="宋体" w:cs="Times New Roman"/>
          <w:color w:val="auto"/>
          <w:kern w:val="0"/>
          <w:szCs w:val="21"/>
        </w:rPr>
        <w:t>受波浪冲刷的河口向湖侧，应建设浮式消浪装置、抛石潜堤、桩式防波堤等消浪设施。浮式消浪装置应考虑洪涝水位变化等极端情况的影响；地基较差和砂石料来源缺乏的区域</w:t>
      </w:r>
      <w:r>
        <w:rPr>
          <w:rFonts w:hint="eastAsia" w:ascii="宋体" w:hAnsi="宋体" w:eastAsia="宋体" w:cs="Times New Roman"/>
          <w:color w:val="auto"/>
          <w:kern w:val="0"/>
          <w:szCs w:val="21"/>
          <w:lang w:eastAsia="zh-CN"/>
        </w:rPr>
        <w:t>，应建设</w:t>
      </w:r>
      <w:r>
        <w:rPr>
          <w:rFonts w:hint="eastAsia" w:ascii="宋体" w:hAnsi="宋体" w:eastAsia="宋体" w:cs="Times New Roman"/>
          <w:color w:val="auto"/>
          <w:kern w:val="0"/>
          <w:szCs w:val="21"/>
        </w:rPr>
        <w:t>桩式防波堤。抛石潜堤与桩式防波堤按</w:t>
      </w:r>
      <w:r>
        <w:rPr>
          <w:rFonts w:ascii="宋体" w:hAnsi="宋体" w:eastAsia="宋体" w:cs="Times New Roman"/>
          <w:color w:val="auto"/>
          <w:kern w:val="0"/>
          <w:szCs w:val="21"/>
        </w:rPr>
        <w:t>《防波堤设计与施工规范》（JTS154-1-2011-）</w:t>
      </w:r>
      <w:r>
        <w:rPr>
          <w:rFonts w:hint="eastAsia" w:ascii="宋体" w:hAnsi="宋体" w:eastAsia="宋体" w:cs="Times New Roman"/>
          <w:color w:val="auto"/>
          <w:kern w:val="0"/>
          <w:szCs w:val="21"/>
        </w:rPr>
        <w:t xml:space="preserve">执行。 </w:t>
      </w:r>
    </w:p>
    <w:p>
      <w:pPr>
        <w:widowControl/>
        <w:numPr>
          <w:ilvl w:val="0"/>
          <w:numId w:val="48"/>
        </w:numPr>
        <w:autoSpaceDE w:val="0"/>
        <w:autoSpaceDN w:val="0"/>
        <w:spacing w:line="360" w:lineRule="auto"/>
        <w:ind w:left="0" w:firstLine="426"/>
        <w:rPr>
          <w:rFonts w:ascii="宋体" w:hAnsi="宋体" w:eastAsia="宋体" w:cs="Times New Roman"/>
          <w:color w:val="auto"/>
          <w:kern w:val="0"/>
          <w:szCs w:val="21"/>
        </w:rPr>
      </w:pPr>
      <w:r>
        <w:rPr>
          <w:rFonts w:hint="eastAsia" w:ascii="宋体" w:hAnsi="宋体" w:eastAsia="宋体" w:cs="Times New Roman"/>
          <w:color w:val="auto"/>
          <w:kern w:val="0"/>
          <w:szCs w:val="21"/>
        </w:rPr>
        <w:t>水流速度过快对水生植物和底栖动物造成较大干扰的河口区，尤其是闸坝控制的入湖河口的向湖侧和出湖河口的向河侧，应采用丁坝、潜水导流墙等导流构筑物</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水深小于等于</w:t>
      </w:r>
      <w:r>
        <w:rPr>
          <w:rFonts w:ascii="宋体" w:hAnsi="宋体" w:eastAsia="宋体" w:cs="Times New Roman"/>
          <w:color w:val="auto"/>
          <w:kern w:val="0"/>
          <w:szCs w:val="21"/>
        </w:rPr>
        <w:t>10m</w:t>
      </w:r>
      <w:r>
        <w:rPr>
          <w:rFonts w:hint="eastAsia" w:ascii="宋体" w:hAnsi="宋体" w:eastAsia="宋体" w:cs="Times New Roman"/>
          <w:color w:val="auto"/>
          <w:kern w:val="0"/>
          <w:szCs w:val="21"/>
        </w:rPr>
        <w:t>的河口区</w:t>
      </w:r>
      <w:r>
        <w:rPr>
          <w:rFonts w:hint="eastAsia" w:ascii="宋体" w:hAnsi="宋体" w:eastAsia="宋体" w:cs="Times New Roman"/>
          <w:color w:val="auto"/>
          <w:kern w:val="0"/>
          <w:szCs w:val="21"/>
          <w:lang w:eastAsia="zh-CN"/>
        </w:rPr>
        <w:t>宜采用</w:t>
      </w:r>
      <w:r>
        <w:rPr>
          <w:rFonts w:hint="eastAsia" w:ascii="宋体" w:hAnsi="宋体" w:eastAsia="宋体" w:cs="Times New Roman"/>
          <w:color w:val="auto"/>
          <w:kern w:val="0"/>
          <w:szCs w:val="21"/>
        </w:rPr>
        <w:t>柔性导流装置</w:t>
      </w:r>
      <w:r>
        <w:rPr>
          <w:rFonts w:hint="eastAsia" w:ascii="宋体" w:hAnsi="宋体" w:eastAsia="宋体" w:cs="Times New Roman"/>
          <w:color w:val="auto"/>
          <w:kern w:val="0"/>
          <w:szCs w:val="21"/>
          <w:lang w:eastAsia="zh-CN"/>
        </w:rPr>
        <w:t>；建设时</w:t>
      </w:r>
      <w:r>
        <w:rPr>
          <w:rFonts w:hint="eastAsia" w:ascii="宋体" w:hAnsi="宋体" w:eastAsia="宋体" w:cs="Times New Roman"/>
          <w:color w:val="auto"/>
          <w:kern w:val="0"/>
          <w:szCs w:val="21"/>
        </w:rPr>
        <w:t>宜减少造成底泥大量悬浮</w:t>
      </w:r>
      <w:r>
        <w:rPr>
          <w:rFonts w:hint="eastAsia" w:ascii="宋体" w:hAnsi="宋体" w:eastAsia="宋体" w:cs="Times New Roman"/>
          <w:color w:val="auto"/>
          <w:kern w:val="0"/>
          <w:szCs w:val="21"/>
          <w:lang w:eastAsia="zh-CN"/>
        </w:rPr>
        <w:t>的</w:t>
      </w:r>
      <w:r>
        <w:rPr>
          <w:rFonts w:hint="eastAsia" w:ascii="宋体" w:hAnsi="宋体" w:eastAsia="宋体" w:cs="Times New Roman"/>
          <w:color w:val="auto"/>
          <w:kern w:val="0"/>
          <w:szCs w:val="21"/>
        </w:rPr>
        <w:t xml:space="preserve">底泥扰动。 </w:t>
      </w:r>
    </w:p>
    <w:p>
      <w:pPr>
        <w:widowControl/>
        <w:numPr>
          <w:ilvl w:val="0"/>
          <w:numId w:val="48"/>
        </w:numPr>
        <w:autoSpaceDE w:val="0"/>
        <w:autoSpaceDN w:val="0"/>
        <w:spacing w:line="360" w:lineRule="auto"/>
        <w:ind w:left="0" w:firstLine="426"/>
        <w:rPr>
          <w:rFonts w:ascii="宋体" w:hAnsi="宋体" w:eastAsia="宋体" w:cs="Times New Roman"/>
          <w:color w:val="auto"/>
          <w:kern w:val="0"/>
          <w:szCs w:val="21"/>
        </w:rPr>
      </w:pPr>
      <w:r>
        <w:rPr>
          <w:rFonts w:hint="eastAsia" w:ascii="宋体" w:hAnsi="宋体" w:eastAsia="宋体" w:cs="Times New Roman"/>
          <w:color w:val="auto"/>
          <w:kern w:val="0"/>
          <w:szCs w:val="21"/>
        </w:rPr>
        <w:t>非通航、无闸坝河口，宜采用深潭</w:t>
      </w:r>
      <w:r>
        <w:rPr>
          <w:rFonts w:ascii="宋体" w:hAnsi="宋体" w:eastAsia="宋体" w:cs="Times New Roman"/>
          <w:color w:val="auto"/>
          <w:kern w:val="0"/>
          <w:szCs w:val="21"/>
        </w:rPr>
        <w:t>-</w:t>
      </w:r>
      <w:r>
        <w:rPr>
          <w:rFonts w:hint="eastAsia" w:ascii="宋体" w:hAnsi="宋体" w:eastAsia="宋体" w:cs="Times New Roman"/>
          <w:color w:val="auto"/>
          <w:kern w:val="0"/>
          <w:szCs w:val="21"/>
        </w:rPr>
        <w:t xml:space="preserve">浅滩构建技术。 </w:t>
      </w:r>
    </w:p>
    <w:p>
      <w:pPr>
        <w:widowControl/>
        <w:numPr>
          <w:ilvl w:val="0"/>
          <w:numId w:val="48"/>
        </w:numPr>
        <w:autoSpaceDE w:val="0"/>
        <w:autoSpaceDN w:val="0"/>
        <w:spacing w:line="360" w:lineRule="auto"/>
        <w:ind w:left="0" w:firstLine="426"/>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局部水质恶化、有清水来源的滞流、缓流河口，尤其是有闸坝河口的向河侧，应采用引清补水、循环活水、推流活水等生态活水技术。 </w:t>
      </w:r>
    </w:p>
    <w:p>
      <w:pPr>
        <w:numPr>
          <w:ilvl w:val="0"/>
          <w:numId w:val="47"/>
        </w:numPr>
        <w:spacing w:line="360" w:lineRule="auto"/>
        <w:ind w:left="0" w:leftChars="0" w:firstLine="0" w:firstLineChars="0"/>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底泥污染严重的河口区，在满足河湖行洪排涝、引水灌溉、航运等功能要求下，应按以下规定，与水质改善和水动力调控结合，配合采用异位修复和原位（物理、化学、生物）修复等底质改善技术。 </w:t>
      </w:r>
    </w:p>
    <w:p>
      <w:pPr>
        <w:widowControl/>
        <w:numPr>
          <w:ilvl w:val="0"/>
          <w:numId w:val="49"/>
        </w:numPr>
        <w:autoSpaceDE w:val="0"/>
        <w:autoSpaceDN w:val="0"/>
        <w:spacing w:line="360" w:lineRule="auto"/>
        <w:ind w:left="0" w:firstLine="426"/>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重度污染底泥宜采用环保疏浚或环保清淤等异位修复技术，清淤后的底泥应进行妥善处理，宜进行资源化利用。 </w:t>
      </w:r>
    </w:p>
    <w:p>
      <w:pPr>
        <w:widowControl/>
        <w:numPr>
          <w:ilvl w:val="0"/>
          <w:numId w:val="49"/>
        </w:numPr>
        <w:autoSpaceDE w:val="0"/>
        <w:autoSpaceDN w:val="0"/>
        <w:spacing w:line="360" w:lineRule="auto"/>
        <w:ind w:left="0" w:firstLine="426"/>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缓流深水河口宜采用原位覆盖和曝气充氧物理修复技术。覆盖材料应选择天然材料、改性材料及活性材料等一种或多种材料进行混合覆盖或多层覆盖；底部缺氧、水质恶化的滞流、缓流河口，宜采用曝气充氧。 </w:t>
      </w:r>
    </w:p>
    <w:p>
      <w:pPr>
        <w:widowControl/>
        <w:numPr>
          <w:ilvl w:val="0"/>
          <w:numId w:val="49"/>
        </w:numPr>
        <w:autoSpaceDE w:val="0"/>
        <w:autoSpaceDN w:val="0"/>
        <w:spacing w:line="360" w:lineRule="auto"/>
        <w:ind w:left="0" w:firstLine="426"/>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非敏感且底泥污染严重的滞流、缓流河口，宜在清淤等常规技术难以应用或效果不佳的情况下谨慎使用原位底质氧化和钝化化学修复技术，避免产生二次污染和生态风险。 </w:t>
      </w:r>
    </w:p>
    <w:p>
      <w:pPr>
        <w:widowControl/>
        <w:numPr>
          <w:ilvl w:val="0"/>
          <w:numId w:val="49"/>
        </w:numPr>
        <w:autoSpaceDE w:val="0"/>
        <w:autoSpaceDN w:val="0"/>
        <w:spacing w:line="360" w:lineRule="auto"/>
        <w:ind w:left="0" w:firstLine="426"/>
        <w:rPr>
          <w:rFonts w:ascii="宋体" w:hAnsi="宋体" w:eastAsia="宋体" w:cs="宋体"/>
          <w:color w:val="auto"/>
          <w:kern w:val="0"/>
          <w:szCs w:val="21"/>
          <w:lang w:bidi="ar"/>
        </w:rPr>
      </w:pPr>
      <w:r>
        <w:rPr>
          <w:rFonts w:hint="eastAsia" w:ascii="宋体" w:hAnsi="宋体" w:eastAsia="宋体" w:cs="Times New Roman"/>
          <w:color w:val="auto"/>
          <w:kern w:val="0"/>
          <w:szCs w:val="21"/>
        </w:rPr>
        <w:t>污染程度轻、水生植物能够生长的河口，宜采用水生植物修复和水生动物修复技术，黑臭现象已消除、具备水生动物栖息条件的缓流河口，宜与大型底栖动物调控联合应用</w:t>
      </w:r>
      <w:r>
        <w:rPr>
          <w:rFonts w:hint="eastAsia" w:ascii="宋体" w:hAnsi="宋体" w:eastAsia="宋体" w:cs="宋体"/>
          <w:color w:val="auto"/>
          <w:kern w:val="0"/>
          <w:szCs w:val="21"/>
          <w:lang w:bidi="ar"/>
        </w:rPr>
        <w:t>。</w:t>
      </w:r>
    </w:p>
    <w:p>
      <w:pPr>
        <w:numPr>
          <w:ilvl w:val="0"/>
          <w:numId w:val="47"/>
        </w:numPr>
        <w:spacing w:line="360" w:lineRule="auto"/>
        <w:ind w:left="0" w:leftChars="0" w:firstLine="0" w:firstLineChars="0"/>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水质改善技术</w:t>
      </w:r>
      <w:r>
        <w:rPr>
          <w:rFonts w:hint="eastAsia" w:asciiTheme="minorEastAsia" w:hAnsiTheme="minorEastAsia" w:cstheme="minorEastAsia"/>
          <w:color w:val="auto"/>
          <w:kern w:val="0"/>
          <w:szCs w:val="21"/>
          <w:lang w:eastAsia="zh-CN" w:bidi="ar"/>
        </w:rPr>
        <w:t>应</w:t>
      </w:r>
      <w:r>
        <w:rPr>
          <w:rFonts w:hint="eastAsia" w:asciiTheme="minorEastAsia" w:hAnsiTheme="minorEastAsia" w:cstheme="minorEastAsia"/>
          <w:color w:val="auto"/>
          <w:kern w:val="0"/>
          <w:szCs w:val="21"/>
          <w:lang w:bidi="ar"/>
        </w:rPr>
        <w:t>考虑河口区域水质目标要求，技术实施应不影响引水、防汛、排涝和通航等功能及断面水质监测工作，并应符合以下要求：</w:t>
      </w:r>
    </w:p>
    <w:p>
      <w:pPr>
        <w:widowControl/>
        <w:numPr>
          <w:ilvl w:val="0"/>
          <w:numId w:val="50"/>
        </w:numPr>
        <w:autoSpaceDE w:val="0"/>
        <w:autoSpaceDN w:val="0"/>
        <w:spacing w:line="360" w:lineRule="auto"/>
        <w:ind w:left="0" w:firstLine="426"/>
        <w:rPr>
          <w:rFonts w:ascii="宋体" w:hAnsi="宋体" w:eastAsia="宋体" w:cs="Times New Roman"/>
          <w:color w:val="auto"/>
          <w:kern w:val="0"/>
          <w:szCs w:val="21"/>
        </w:rPr>
      </w:pPr>
      <w:r>
        <w:rPr>
          <w:rFonts w:hint="eastAsia" w:ascii="宋体" w:hAnsi="宋体" w:eastAsia="宋体" w:cs="Times New Roman"/>
          <w:color w:val="auto"/>
          <w:kern w:val="0"/>
          <w:szCs w:val="21"/>
        </w:rPr>
        <w:t>在有闸坝的河口，应不影响闸坝运行。</w:t>
      </w:r>
    </w:p>
    <w:p>
      <w:pPr>
        <w:widowControl/>
        <w:numPr>
          <w:ilvl w:val="0"/>
          <w:numId w:val="50"/>
        </w:numPr>
        <w:autoSpaceDE w:val="0"/>
        <w:autoSpaceDN w:val="0"/>
        <w:spacing w:line="360" w:lineRule="auto"/>
        <w:ind w:left="0" w:firstLine="426"/>
        <w:rPr>
          <w:rFonts w:ascii="宋体" w:hAnsi="宋体" w:eastAsia="宋体" w:cs="Times New Roman"/>
          <w:color w:val="auto"/>
          <w:kern w:val="0"/>
          <w:szCs w:val="21"/>
        </w:rPr>
      </w:pPr>
      <w:r>
        <w:rPr>
          <w:rFonts w:hint="eastAsia" w:ascii="宋体" w:hAnsi="宋体" w:eastAsia="宋体" w:cs="Times New Roman"/>
          <w:color w:val="auto"/>
          <w:kern w:val="0"/>
          <w:szCs w:val="21"/>
        </w:rPr>
        <w:t>水质改善技术宜与底质改善技术和水动力调控技术配合应用。</w:t>
      </w:r>
    </w:p>
    <w:p>
      <w:pPr>
        <w:numPr>
          <w:ilvl w:val="0"/>
          <w:numId w:val="47"/>
        </w:numPr>
        <w:spacing w:line="360" w:lineRule="auto"/>
        <w:ind w:left="0" w:leftChars="0" w:firstLine="0" w:firstLineChars="0"/>
        <w:rPr>
          <w:rFonts w:asciiTheme="minorEastAsia" w:hAnsiTheme="minorEastAsia" w:cstheme="minorEastAsia"/>
          <w:color w:val="auto"/>
          <w:szCs w:val="21"/>
        </w:rPr>
      </w:pPr>
      <w:r>
        <w:rPr>
          <w:rFonts w:hint="eastAsia" w:ascii="宋体" w:hAnsi="宋体" w:eastAsia="宋体" w:cs="Times New Roman"/>
          <w:color w:val="auto"/>
          <w:kern w:val="0"/>
          <w:szCs w:val="21"/>
        </w:rPr>
        <w:t>水质改善技术应综合采用原位（曝气、生物技术、生态浮床/浮岛技术、生态岛礁）净化技术和旁路净化技术</w:t>
      </w:r>
      <w:r>
        <w:rPr>
          <w:rFonts w:hint="eastAsia" w:asciiTheme="minorEastAsia" w:hAnsiTheme="minorEastAsia" w:cstheme="minorEastAsia"/>
          <w:color w:val="auto"/>
          <w:kern w:val="0"/>
          <w:szCs w:val="21"/>
          <w:lang w:bidi="ar"/>
        </w:rPr>
        <w:t>，并参考以下要求</w:t>
      </w:r>
      <w:r>
        <w:rPr>
          <w:rFonts w:hint="eastAsia" w:ascii="宋体" w:hAnsi="宋体" w:eastAsia="宋体" w:cs="Times New Roman"/>
          <w:color w:val="auto"/>
          <w:kern w:val="0"/>
          <w:szCs w:val="21"/>
        </w:rPr>
        <w:t>。</w:t>
      </w:r>
      <w:r>
        <w:rPr>
          <w:rFonts w:hint="eastAsia" w:asciiTheme="minorEastAsia" w:hAnsiTheme="minorEastAsia" w:cstheme="minorEastAsia"/>
          <w:color w:val="auto"/>
          <w:kern w:val="0"/>
          <w:szCs w:val="21"/>
          <w:lang w:bidi="ar"/>
        </w:rPr>
        <w:t xml:space="preserve"> </w:t>
      </w:r>
    </w:p>
    <w:p>
      <w:pPr>
        <w:widowControl/>
        <w:numPr>
          <w:ilvl w:val="0"/>
          <w:numId w:val="51"/>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水体溶解氧浓度小于3mg/L、有机污染严重、易黑易臭的滞流、缓流河口，在有闸坝的河口，宜在向河侧使用曝气技术。</w:t>
      </w:r>
    </w:p>
    <w:p>
      <w:pPr>
        <w:widowControl/>
        <w:numPr>
          <w:ilvl w:val="0"/>
          <w:numId w:val="51"/>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可根据水质、场地条件合理选择跌水、机械、喷泉和鼓风曝气方式和运行时段。</w:t>
      </w:r>
    </w:p>
    <w:p>
      <w:pPr>
        <w:widowControl/>
        <w:numPr>
          <w:ilvl w:val="0"/>
          <w:numId w:val="51"/>
        </w:numPr>
        <w:autoSpaceDE w:val="0"/>
        <w:autoSpaceDN w:val="0"/>
        <w:spacing w:line="360" w:lineRule="auto"/>
        <w:ind w:left="0" w:firstLine="426"/>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具备有天然坡降、水位落差、固定流向等条件，无通航、有景观要求的河口，特别适用于山区和丘陵地带的河口，宜采用跌水曝气。 </w:t>
      </w:r>
    </w:p>
    <w:p>
      <w:pPr>
        <w:widowControl/>
        <w:numPr>
          <w:ilvl w:val="0"/>
          <w:numId w:val="51"/>
        </w:numPr>
        <w:autoSpaceDE w:val="0"/>
        <w:autoSpaceDN w:val="0"/>
        <w:spacing w:line="360" w:lineRule="auto"/>
        <w:ind w:left="0" w:firstLine="426"/>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滞流、缓流的河口和有闸坝河口的向河侧，宜采用机械曝气。 </w:t>
      </w:r>
    </w:p>
    <w:p>
      <w:pPr>
        <w:widowControl/>
        <w:numPr>
          <w:ilvl w:val="0"/>
          <w:numId w:val="51"/>
        </w:numPr>
        <w:autoSpaceDE w:val="0"/>
        <w:autoSpaceDN w:val="0"/>
        <w:spacing w:line="360" w:lineRule="auto"/>
        <w:ind w:left="0" w:firstLine="426"/>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有景观要求的河口，特别适用于深水区域，宜采用喷泉曝气。 </w:t>
      </w:r>
    </w:p>
    <w:p>
      <w:pPr>
        <w:widowControl/>
        <w:numPr>
          <w:ilvl w:val="0"/>
          <w:numId w:val="51"/>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重度污染水体，岸上有空间布设设施的河口，宜采用鼓风曝气。</w:t>
      </w:r>
    </w:p>
    <w:p>
      <w:pPr>
        <w:numPr>
          <w:ilvl w:val="0"/>
          <w:numId w:val="47"/>
        </w:numPr>
        <w:spacing w:line="360" w:lineRule="auto"/>
        <w:ind w:left="0" w:leftChars="0" w:firstLine="0" w:firstLineChars="0"/>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水质较差的滞流、缓流河口，提供微生物的附着基质，宜与曝气技术配合使用砾间接触氧化法、生物绳型填料接触氧化法、薄层流法等生物技术，并参考以下要求。</w:t>
      </w:r>
    </w:p>
    <w:p>
      <w:pPr>
        <w:widowControl/>
        <w:numPr>
          <w:ilvl w:val="0"/>
          <w:numId w:val="52"/>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 xml:space="preserve">面积较大、污染较轻、流量较小的河口，宜采用砾间接触氧化法。 </w:t>
      </w:r>
    </w:p>
    <w:p>
      <w:pPr>
        <w:widowControl/>
        <w:numPr>
          <w:ilvl w:val="0"/>
          <w:numId w:val="52"/>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 xml:space="preserve">水体污染严重、自净能力弱的小型河口，宜采用生物绳型填料接触氧化法。 </w:t>
      </w:r>
    </w:p>
    <w:p>
      <w:pPr>
        <w:widowControl/>
        <w:numPr>
          <w:ilvl w:val="0"/>
          <w:numId w:val="52"/>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重度污染、具备空间条件的河口区域，宜采用薄层流法。</w:t>
      </w:r>
    </w:p>
    <w:p>
      <w:pPr>
        <w:numPr>
          <w:ilvl w:val="0"/>
          <w:numId w:val="47"/>
        </w:numPr>
        <w:spacing w:line="360" w:lineRule="auto"/>
        <w:ind w:left="0" w:leftChars="0" w:firstLine="0" w:firstLineChars="0"/>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生境条件差、沉水植物恢复困难的河口，宜按以下要求采用水面绿毯、拼接浮盆、浮动湿地等生态浮床/浮岛技术：</w:t>
      </w:r>
    </w:p>
    <w:p>
      <w:pPr>
        <w:widowControl/>
        <w:numPr>
          <w:ilvl w:val="0"/>
          <w:numId w:val="53"/>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宜布置在河岸两侧，不宜靠近口门，与周边景观相协调。</w:t>
      </w:r>
    </w:p>
    <w:p>
      <w:pPr>
        <w:widowControl/>
        <w:numPr>
          <w:ilvl w:val="0"/>
          <w:numId w:val="53"/>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采用锚、桩或绳索固定时，连接绳索预留长度大于河口最大水位落差。</w:t>
      </w:r>
    </w:p>
    <w:p>
      <w:pPr>
        <w:widowControl/>
        <w:numPr>
          <w:ilvl w:val="0"/>
          <w:numId w:val="53"/>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覆盖面积</w:t>
      </w:r>
      <w:r>
        <w:rPr>
          <w:rFonts w:hint="eastAsia" w:asciiTheme="minorEastAsia" w:hAnsiTheme="minorEastAsia" w:cstheme="minorEastAsia"/>
          <w:color w:val="auto"/>
          <w:kern w:val="0"/>
          <w:szCs w:val="21"/>
          <w:lang w:eastAsia="zh-CN" w:bidi="ar"/>
        </w:rPr>
        <w:t>应</w:t>
      </w:r>
      <w:r>
        <w:rPr>
          <w:rFonts w:hint="eastAsia" w:asciiTheme="minorEastAsia" w:hAnsiTheme="minorEastAsia" w:cstheme="minorEastAsia"/>
          <w:color w:val="auto"/>
          <w:kern w:val="0"/>
          <w:szCs w:val="21"/>
          <w:lang w:bidi="ar"/>
        </w:rPr>
        <w:t>根据水质现状确定。</w:t>
      </w:r>
    </w:p>
    <w:p>
      <w:pPr>
        <w:widowControl/>
        <w:numPr>
          <w:ilvl w:val="0"/>
          <w:numId w:val="53"/>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浮床植物宜取材方便、选择土著的陆生、水生或湿生植物。</w:t>
      </w:r>
    </w:p>
    <w:p>
      <w:pPr>
        <w:widowControl/>
        <w:numPr>
          <w:ilvl w:val="0"/>
          <w:numId w:val="53"/>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 xml:space="preserve">在流速流量较小的河口可短期设置水面绿毯，植物一般以漂浮植物或低矮型挺水植物为主。 </w:t>
      </w:r>
    </w:p>
    <w:p>
      <w:pPr>
        <w:widowControl/>
        <w:numPr>
          <w:ilvl w:val="0"/>
          <w:numId w:val="53"/>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在流速流量较小的河口可短期设置拼接浮盆，水生植物</w:t>
      </w:r>
      <w:r>
        <w:rPr>
          <w:rFonts w:hint="eastAsia" w:asciiTheme="minorEastAsia" w:hAnsiTheme="minorEastAsia" w:cstheme="minorEastAsia"/>
          <w:color w:val="auto"/>
          <w:kern w:val="0"/>
          <w:szCs w:val="21"/>
          <w:lang w:eastAsia="zh-CN" w:bidi="ar"/>
        </w:rPr>
        <w:t>宜</w:t>
      </w:r>
      <w:r>
        <w:rPr>
          <w:rFonts w:hint="eastAsia" w:asciiTheme="minorEastAsia" w:hAnsiTheme="minorEastAsia" w:cstheme="minorEastAsia"/>
          <w:color w:val="auto"/>
          <w:kern w:val="0"/>
          <w:szCs w:val="21"/>
          <w:lang w:bidi="ar"/>
        </w:rPr>
        <w:t xml:space="preserve">根据当地情况灵活选用，以挺水植物为主。 </w:t>
      </w:r>
    </w:p>
    <w:p>
      <w:pPr>
        <w:widowControl/>
        <w:numPr>
          <w:ilvl w:val="0"/>
          <w:numId w:val="53"/>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水域面积、风浪和水文条件变化较大的河口</w:t>
      </w:r>
      <w:r>
        <w:rPr>
          <w:rFonts w:hint="eastAsia" w:asciiTheme="minorEastAsia" w:hAnsiTheme="minorEastAsia" w:cstheme="minorEastAsia"/>
          <w:color w:val="auto"/>
          <w:kern w:val="0"/>
          <w:szCs w:val="21"/>
          <w:lang w:eastAsia="zh-CN" w:bidi="ar"/>
        </w:rPr>
        <w:t>，可设置</w:t>
      </w:r>
      <w:r>
        <w:rPr>
          <w:rFonts w:hint="eastAsia" w:asciiTheme="minorEastAsia" w:hAnsiTheme="minorEastAsia" w:cstheme="minorEastAsia"/>
          <w:color w:val="auto"/>
          <w:kern w:val="0"/>
          <w:szCs w:val="21"/>
          <w:lang w:bidi="ar"/>
        </w:rPr>
        <w:t>半永久浮动湿地，植物配置</w:t>
      </w:r>
      <w:r>
        <w:rPr>
          <w:rFonts w:hint="eastAsia" w:asciiTheme="minorEastAsia" w:hAnsiTheme="minorEastAsia" w:cstheme="minorEastAsia"/>
          <w:color w:val="auto"/>
          <w:kern w:val="0"/>
          <w:szCs w:val="21"/>
          <w:lang w:eastAsia="zh-CN" w:bidi="ar"/>
        </w:rPr>
        <w:t>宜</w:t>
      </w:r>
      <w:r>
        <w:rPr>
          <w:rFonts w:hint="eastAsia" w:asciiTheme="minorEastAsia" w:hAnsiTheme="minorEastAsia" w:cstheme="minorEastAsia"/>
          <w:color w:val="auto"/>
          <w:kern w:val="0"/>
          <w:szCs w:val="21"/>
          <w:lang w:bidi="ar"/>
        </w:rPr>
        <w:t>以湿生草皮、低矮灌木、挺水植物为主。</w:t>
      </w:r>
    </w:p>
    <w:p>
      <w:pPr>
        <w:numPr>
          <w:ilvl w:val="0"/>
          <w:numId w:val="47"/>
        </w:numPr>
        <w:spacing w:line="360" w:lineRule="auto"/>
        <w:ind w:left="0" w:leftChars="0" w:firstLine="0" w:firstLineChars="0"/>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具备用地条件的河口区域，应依据《高原湖泊入湖河流旁路治理技术规范》（DB53_T951-2019）采用旁路净化技术，并参考以下要求：</w:t>
      </w:r>
    </w:p>
    <w:p>
      <w:pPr>
        <w:widowControl/>
        <w:numPr>
          <w:ilvl w:val="0"/>
          <w:numId w:val="54"/>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eastAsia="zh-CN" w:bidi="ar"/>
        </w:rPr>
        <w:t>应</w:t>
      </w:r>
      <w:r>
        <w:rPr>
          <w:rFonts w:hint="eastAsia" w:asciiTheme="minorEastAsia" w:hAnsiTheme="minorEastAsia" w:cstheme="minorEastAsia"/>
          <w:color w:val="auto"/>
          <w:kern w:val="0"/>
          <w:szCs w:val="21"/>
          <w:lang w:bidi="ar"/>
        </w:rPr>
        <w:t>将河水引入旁路生态砾石床进行净化处理，砾石床形态可根据地形和实际情况进行调整。</w:t>
      </w:r>
    </w:p>
    <w:p>
      <w:pPr>
        <w:widowControl/>
        <w:numPr>
          <w:ilvl w:val="0"/>
          <w:numId w:val="54"/>
        </w:numPr>
        <w:autoSpaceDE w:val="0"/>
        <w:autoSpaceDN w:val="0"/>
        <w:spacing w:line="360" w:lineRule="auto"/>
        <w:ind w:left="0" w:firstLine="426"/>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构筑材料宜选用石灰石、砾石、陶粒、沸石等生态材料。 </w:t>
      </w:r>
    </w:p>
    <w:p>
      <w:pPr>
        <w:numPr>
          <w:ilvl w:val="0"/>
          <w:numId w:val="47"/>
        </w:numPr>
        <w:spacing w:line="360" w:lineRule="auto"/>
        <w:ind w:left="0" w:leftChars="0" w:firstLine="0" w:firstLineChars="0"/>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具备用地条件的河口区域，应进行自然湿地、近自然湿地或人工湿地处理，将河水引入旁路湿地进行净化处理，并参考以下要求：</w:t>
      </w:r>
    </w:p>
    <w:p>
      <w:pPr>
        <w:widowControl/>
        <w:numPr>
          <w:ilvl w:val="0"/>
          <w:numId w:val="55"/>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自然湿地应在保护的前提下，参考本《规程》野生动植物及其栖息地保护和自然封育技术进行。</w:t>
      </w:r>
    </w:p>
    <w:p>
      <w:pPr>
        <w:widowControl/>
        <w:numPr>
          <w:ilvl w:val="0"/>
          <w:numId w:val="55"/>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近自然湿地应依据原有湿地景观类型，参考本《规程》退耕还湿、退化草本沼泽湿地、生物岛礁等技术进行。</w:t>
      </w:r>
    </w:p>
    <w:p>
      <w:pPr>
        <w:widowControl/>
        <w:numPr>
          <w:ilvl w:val="0"/>
          <w:numId w:val="55"/>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人工湿地应依据《云南高原湖泊区域人工湿地技术规范》（DB53T_306－2010）进行。</w:t>
      </w:r>
    </w:p>
    <w:p>
      <w:pPr>
        <w:widowControl/>
        <w:numPr>
          <w:ilvl w:val="0"/>
          <w:numId w:val="55"/>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旁路湿地植物选择与配置宜与景观相协调。</w:t>
      </w:r>
    </w:p>
    <w:p>
      <w:pPr>
        <w:numPr>
          <w:ilvl w:val="0"/>
          <w:numId w:val="47"/>
        </w:numPr>
        <w:spacing w:line="360" w:lineRule="auto"/>
        <w:ind w:left="0" w:leftChars="0" w:firstLine="0" w:firstLineChars="0"/>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应根据自然岸带和人工岸带生态退化程度、退化原因和修复条件，因地制宜地进行岸带修复，</w:t>
      </w:r>
      <w:r>
        <w:rPr>
          <w:rFonts w:hint="eastAsia" w:asciiTheme="minorEastAsia" w:hAnsiTheme="minorEastAsia" w:cstheme="minorEastAsia"/>
          <w:color w:val="auto"/>
          <w:kern w:val="0"/>
          <w:szCs w:val="21"/>
          <w:lang w:eastAsia="zh-CN" w:bidi="ar"/>
        </w:rPr>
        <w:t>且</w:t>
      </w:r>
      <w:r>
        <w:rPr>
          <w:rFonts w:hint="eastAsia" w:asciiTheme="minorEastAsia" w:hAnsiTheme="minorEastAsia" w:cstheme="minorEastAsia"/>
          <w:color w:val="auto"/>
          <w:kern w:val="0"/>
          <w:szCs w:val="21"/>
          <w:lang w:bidi="ar"/>
        </w:rPr>
        <w:t>符合以下要求：</w:t>
      </w:r>
    </w:p>
    <w:p>
      <w:pPr>
        <w:widowControl/>
        <w:numPr>
          <w:ilvl w:val="0"/>
          <w:numId w:val="56"/>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自然岸带修复以保护和自然恢复为主，分区分段设计，合理布局，并满足岸带功能及景观协调性。</w:t>
      </w:r>
    </w:p>
    <w:p>
      <w:pPr>
        <w:widowControl/>
        <w:numPr>
          <w:ilvl w:val="0"/>
          <w:numId w:val="56"/>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人工岸带宜采取人工强化技术进行生态改造、修复或重建。</w:t>
      </w:r>
    </w:p>
    <w:p>
      <w:pPr>
        <w:widowControl/>
        <w:numPr>
          <w:ilvl w:val="0"/>
          <w:numId w:val="56"/>
        </w:numPr>
        <w:autoSpaceDE w:val="0"/>
        <w:autoSpaceDN w:val="0"/>
        <w:spacing w:line="360" w:lineRule="auto"/>
        <w:ind w:left="0" w:firstLine="426"/>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应针对性运用生态护岸、岸带缓冲带海绵、岸带植被恢复等技术，提高岸带修复的生态质量。 </w:t>
      </w:r>
    </w:p>
    <w:p>
      <w:pPr>
        <w:widowControl/>
        <w:numPr>
          <w:ilvl w:val="0"/>
          <w:numId w:val="56"/>
        </w:numPr>
        <w:autoSpaceDE w:val="0"/>
        <w:autoSpaceDN w:val="0"/>
        <w:spacing w:line="360" w:lineRule="auto"/>
        <w:ind w:left="0" w:firstLine="426"/>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生态护岸技术应满足行洪排涝要求，保证岸坡的稳定，同时满足植物生长条件，维持岸带与水体的生境连续。 </w:t>
      </w:r>
    </w:p>
    <w:p>
      <w:pPr>
        <w:widowControl/>
        <w:numPr>
          <w:ilvl w:val="0"/>
          <w:numId w:val="56"/>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自然岸带护岸材料应满足生态安全、稳定和耐久性等要求，</w:t>
      </w:r>
      <w:r>
        <w:rPr>
          <w:rFonts w:hint="eastAsia" w:asciiTheme="minorEastAsia" w:hAnsiTheme="minorEastAsia" w:cstheme="minorEastAsia"/>
          <w:color w:val="auto"/>
          <w:kern w:val="0"/>
          <w:szCs w:val="21"/>
          <w:lang w:eastAsia="zh-CN" w:bidi="ar"/>
        </w:rPr>
        <w:t>宜</w:t>
      </w:r>
      <w:r>
        <w:rPr>
          <w:rFonts w:hint="eastAsia" w:asciiTheme="minorEastAsia" w:hAnsiTheme="minorEastAsia" w:cstheme="minorEastAsia"/>
          <w:color w:val="auto"/>
          <w:kern w:val="0"/>
          <w:szCs w:val="21"/>
          <w:lang w:bidi="ar"/>
        </w:rPr>
        <w:t>以木桩、块石、网垫植被等环境友好性材料为主。</w:t>
      </w:r>
    </w:p>
    <w:p>
      <w:pPr>
        <w:widowControl/>
        <w:numPr>
          <w:ilvl w:val="0"/>
          <w:numId w:val="56"/>
        </w:numPr>
        <w:autoSpaceDE w:val="0"/>
        <w:autoSpaceDN w:val="0"/>
        <w:spacing w:line="360" w:lineRule="auto"/>
        <w:ind w:left="0" w:firstLine="426"/>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已有硬化岸带护岸材料宜在保证岸带稳定的前提下，采用植生袋、生态混凝土、石笼网箱等透水性或多孔性材料进行局部改造。 </w:t>
      </w:r>
    </w:p>
    <w:p>
      <w:pPr>
        <w:numPr>
          <w:ilvl w:val="0"/>
          <w:numId w:val="47"/>
        </w:numPr>
        <w:spacing w:line="360" w:lineRule="auto"/>
        <w:ind w:left="0" w:leftChars="0" w:firstLine="0" w:firstLineChars="0"/>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陆域范围具有一定宽度的河口区域，且城镇、村落等人类活动强度大的地区，宜参照</w:t>
      </w:r>
      <w:r>
        <w:rPr>
          <w:rFonts w:hint="eastAsia" w:asciiTheme="minorEastAsia" w:hAnsiTheme="minorEastAsia" w:cstheme="minorEastAsia"/>
          <w:color w:val="auto"/>
          <w:kern w:val="0"/>
          <w:szCs w:val="21"/>
        </w:rPr>
        <w:t>《海绵城市建设技术指南（试行）》（住建部2014年）进行</w:t>
      </w:r>
      <w:r>
        <w:rPr>
          <w:rFonts w:hint="eastAsia" w:asciiTheme="minorEastAsia" w:hAnsiTheme="minorEastAsia" w:cstheme="minorEastAsia"/>
          <w:color w:val="auto"/>
          <w:kern w:val="0"/>
          <w:szCs w:val="21"/>
          <w:lang w:bidi="ar"/>
        </w:rPr>
        <w:t>，构建岸带缓冲带海绵区域，</w:t>
      </w:r>
      <w:r>
        <w:rPr>
          <w:rFonts w:hint="eastAsia" w:asciiTheme="minorEastAsia" w:hAnsiTheme="minorEastAsia" w:cstheme="minorEastAsia"/>
          <w:color w:val="auto"/>
          <w:kern w:val="0"/>
          <w:szCs w:val="21"/>
          <w:lang w:eastAsia="zh-CN" w:bidi="ar"/>
        </w:rPr>
        <w:t>且</w:t>
      </w:r>
      <w:r>
        <w:rPr>
          <w:rFonts w:hint="eastAsia" w:asciiTheme="minorEastAsia" w:hAnsiTheme="minorEastAsia" w:cstheme="minorEastAsia"/>
          <w:color w:val="auto"/>
          <w:kern w:val="0"/>
          <w:szCs w:val="21"/>
          <w:lang w:bidi="ar"/>
        </w:rPr>
        <w:t>参考以下要求：</w:t>
      </w:r>
    </w:p>
    <w:p>
      <w:pPr>
        <w:widowControl/>
        <w:numPr>
          <w:ilvl w:val="0"/>
          <w:numId w:val="57"/>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初期暴雨应进行植草沟、下凹式绿地、透水铺装等净化处理。</w:t>
      </w:r>
    </w:p>
    <w:p>
      <w:pPr>
        <w:widowControl/>
        <w:numPr>
          <w:ilvl w:val="0"/>
          <w:numId w:val="57"/>
        </w:numPr>
        <w:autoSpaceDE w:val="0"/>
        <w:autoSpaceDN w:val="0"/>
        <w:spacing w:line="360" w:lineRule="auto"/>
        <w:ind w:left="0" w:firstLine="426"/>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在乡村地区宜根据现场情况开展地形塑造，建设多水塘系统、湿地、草林系统等。 </w:t>
      </w:r>
    </w:p>
    <w:p>
      <w:pPr>
        <w:numPr>
          <w:ilvl w:val="0"/>
          <w:numId w:val="47"/>
        </w:numPr>
        <w:spacing w:line="360" w:lineRule="auto"/>
        <w:ind w:left="0" w:leftChars="0" w:firstLine="0" w:firstLineChars="0"/>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岸带植被恢复应</w:t>
      </w:r>
      <w:r>
        <w:rPr>
          <w:rFonts w:hint="eastAsia" w:asciiTheme="minorEastAsia" w:hAnsiTheme="minorEastAsia" w:cstheme="minorEastAsia"/>
          <w:color w:val="auto"/>
          <w:kern w:val="0"/>
          <w:szCs w:val="21"/>
        </w:rPr>
        <w:t>符合以下要求：</w:t>
      </w:r>
    </w:p>
    <w:p>
      <w:pPr>
        <w:widowControl/>
        <w:numPr>
          <w:ilvl w:val="0"/>
          <w:numId w:val="58"/>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应选择抗逆性强、成本低、易管护的土著植物种类，慎用外来种。</w:t>
      </w:r>
    </w:p>
    <w:p>
      <w:pPr>
        <w:widowControl/>
        <w:numPr>
          <w:ilvl w:val="0"/>
          <w:numId w:val="58"/>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岸带植被恢复应模拟当地同类立地条件的自然群落结构进行植物配置。</w:t>
      </w:r>
    </w:p>
    <w:p>
      <w:pPr>
        <w:widowControl/>
        <w:numPr>
          <w:ilvl w:val="0"/>
          <w:numId w:val="58"/>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岸带植被恢复</w:t>
      </w:r>
      <w:r>
        <w:rPr>
          <w:rFonts w:hint="eastAsia" w:asciiTheme="minorEastAsia" w:hAnsiTheme="minorEastAsia" w:cstheme="minorEastAsia"/>
          <w:color w:val="auto"/>
          <w:kern w:val="0"/>
          <w:szCs w:val="21"/>
          <w:lang w:eastAsia="zh-CN" w:bidi="ar"/>
        </w:rPr>
        <w:t>应</w:t>
      </w:r>
      <w:r>
        <w:rPr>
          <w:rFonts w:hint="eastAsia" w:asciiTheme="minorEastAsia" w:hAnsiTheme="minorEastAsia" w:cstheme="minorEastAsia"/>
          <w:color w:val="auto"/>
          <w:kern w:val="0"/>
          <w:szCs w:val="21"/>
          <w:lang w:bidi="ar"/>
        </w:rPr>
        <w:t>充分利用现有植被，进行斑块改造。</w:t>
      </w:r>
    </w:p>
    <w:p>
      <w:pPr>
        <w:widowControl/>
        <w:numPr>
          <w:ilvl w:val="0"/>
          <w:numId w:val="58"/>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应重视水生植物的恢复建设。</w:t>
      </w:r>
    </w:p>
    <w:p>
      <w:pPr>
        <w:numPr>
          <w:ilvl w:val="0"/>
          <w:numId w:val="47"/>
        </w:numPr>
        <w:spacing w:line="360" w:lineRule="auto"/>
        <w:ind w:left="0" w:leftChars="0" w:firstLine="0" w:firstLineChars="0"/>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悬浮颗粒物浓度高、易暴发蓝藻水华的河口，宜依据以下要求，进行大型底栖动物调控技术，以提高水体透明度。 </w:t>
      </w:r>
    </w:p>
    <w:p>
      <w:pPr>
        <w:widowControl/>
        <w:numPr>
          <w:ilvl w:val="0"/>
          <w:numId w:val="59"/>
        </w:numPr>
        <w:autoSpaceDE w:val="0"/>
        <w:autoSpaceDN w:val="0"/>
        <w:spacing w:line="360" w:lineRule="auto"/>
        <w:ind w:left="0" w:firstLine="426"/>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应</w:t>
      </w:r>
      <w:r>
        <w:rPr>
          <w:rFonts w:hint="eastAsia" w:asciiTheme="minorEastAsia" w:hAnsiTheme="minorEastAsia" w:cstheme="minorEastAsia"/>
          <w:color w:val="auto"/>
          <w:kern w:val="0"/>
          <w:szCs w:val="21"/>
          <w:lang w:bidi="ar"/>
        </w:rPr>
        <w:t xml:space="preserve">优先考虑对悬浮物、藻类的滤除效果显著的土著广布种，常见种有河蚬等双壳贝类和三角帆蚌等蚌类。 </w:t>
      </w:r>
    </w:p>
    <w:p>
      <w:pPr>
        <w:widowControl/>
        <w:numPr>
          <w:ilvl w:val="0"/>
          <w:numId w:val="59"/>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在透明度较低、水质较差、底部溶解氧低的条件下，</w:t>
      </w:r>
      <w:r>
        <w:rPr>
          <w:rFonts w:hint="eastAsia" w:asciiTheme="minorEastAsia" w:hAnsiTheme="minorEastAsia" w:cstheme="minorEastAsia"/>
          <w:color w:val="auto"/>
          <w:kern w:val="0"/>
          <w:szCs w:val="21"/>
          <w:lang w:eastAsia="zh-CN" w:bidi="ar"/>
        </w:rPr>
        <w:t>可</w:t>
      </w:r>
      <w:r>
        <w:rPr>
          <w:rFonts w:hint="eastAsia" w:asciiTheme="minorEastAsia" w:hAnsiTheme="minorEastAsia" w:cstheme="minorEastAsia"/>
          <w:color w:val="auto"/>
          <w:kern w:val="0"/>
          <w:szCs w:val="21"/>
          <w:lang w:bidi="ar"/>
        </w:rPr>
        <w:t>采用悬挂式吊养方式。</w:t>
      </w:r>
    </w:p>
    <w:p>
      <w:pPr>
        <w:widowControl/>
        <w:numPr>
          <w:ilvl w:val="0"/>
          <w:numId w:val="59"/>
        </w:numPr>
        <w:autoSpaceDE w:val="0"/>
        <w:autoSpaceDN w:val="0"/>
        <w:spacing w:line="360" w:lineRule="auto"/>
        <w:ind w:left="0" w:firstLine="426"/>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底部溶解氧适合底栖动物生存时，</w:t>
      </w:r>
      <w:r>
        <w:rPr>
          <w:rFonts w:hint="eastAsia" w:asciiTheme="minorEastAsia" w:hAnsiTheme="minorEastAsia" w:cstheme="minorEastAsia"/>
          <w:color w:val="auto"/>
          <w:kern w:val="0"/>
          <w:szCs w:val="21"/>
          <w:lang w:eastAsia="zh-CN" w:bidi="ar"/>
        </w:rPr>
        <w:t>可</w:t>
      </w:r>
      <w:r>
        <w:rPr>
          <w:rFonts w:hint="eastAsia" w:asciiTheme="minorEastAsia" w:hAnsiTheme="minorEastAsia" w:cstheme="minorEastAsia"/>
          <w:color w:val="auto"/>
          <w:kern w:val="0"/>
          <w:szCs w:val="21"/>
          <w:lang w:bidi="ar"/>
        </w:rPr>
        <w:t>采用直接投放自然放养方式。</w:t>
      </w:r>
    </w:p>
    <w:p>
      <w:pPr>
        <w:numPr>
          <w:ilvl w:val="0"/>
          <w:numId w:val="47"/>
        </w:numPr>
        <w:spacing w:line="360" w:lineRule="auto"/>
        <w:ind w:left="0" w:leftChars="0" w:firstLine="0" w:firstLineChars="0"/>
        <w:rPr>
          <w:rFonts w:ascii="宋体" w:hAnsi="宋体" w:eastAsia="宋体"/>
        </w:rPr>
      </w:pPr>
      <w:r>
        <w:rPr>
          <w:rFonts w:hint="eastAsia" w:asciiTheme="minorEastAsia" w:hAnsiTheme="minorEastAsia" w:cstheme="minorEastAsia"/>
          <w:color w:val="auto"/>
          <w:kern w:val="0"/>
          <w:szCs w:val="21"/>
          <w:lang w:bidi="ar"/>
        </w:rPr>
        <w:t>河口湿地运维期间，应按期进行水质、底质和水生生物监测，监测</w:t>
      </w:r>
      <w:r>
        <w:rPr>
          <w:rFonts w:hint="eastAsia" w:asciiTheme="minorEastAsia" w:hAnsiTheme="minorEastAsia" w:cstheme="minorEastAsia"/>
          <w:color w:val="auto"/>
          <w:kern w:val="0"/>
          <w:szCs w:val="21"/>
          <w:lang w:eastAsia="zh-CN" w:bidi="ar"/>
        </w:rPr>
        <w:t>技术宜</w:t>
      </w:r>
      <w:r>
        <w:rPr>
          <w:rFonts w:hint="eastAsia" w:asciiTheme="minorEastAsia" w:hAnsiTheme="minorEastAsia" w:cstheme="minorEastAsia"/>
          <w:color w:val="auto"/>
          <w:kern w:val="0"/>
          <w:szCs w:val="21"/>
          <w:lang w:bidi="ar"/>
        </w:rPr>
        <w:t>采用智慧化环境监测手段。</w:t>
      </w:r>
      <w:r>
        <w:rPr>
          <w:rFonts w:hint="eastAsia"/>
          <w:color w:val="auto"/>
        </w:rPr>
        <w:t xml:space="preserve"> </w:t>
      </w:r>
    </w:p>
    <w:p>
      <w:pPr>
        <w:pStyle w:val="15"/>
        <w:numPr>
          <w:ilvl w:val="0"/>
          <w:numId w:val="21"/>
        </w:numPr>
        <w:spacing w:line="360" w:lineRule="auto"/>
      </w:pPr>
      <w:bookmarkStart w:id="55" w:name="_Toc12398"/>
      <w:bookmarkStart w:id="56" w:name="_Toc29326"/>
      <w:r>
        <w:rPr>
          <w:rFonts w:hint="eastAsia"/>
        </w:rPr>
        <w:t>自然封育</w:t>
      </w:r>
      <w:bookmarkEnd w:id="55"/>
      <w:bookmarkEnd w:id="56"/>
    </w:p>
    <w:p>
      <w:pPr>
        <w:numPr>
          <w:ilvl w:val="0"/>
          <w:numId w:val="60"/>
        </w:numPr>
        <w:spacing w:line="360" w:lineRule="auto"/>
        <w:ind w:left="0" w:leftChars="0" w:firstLine="0" w:firstLineChars="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有轻微退化</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或是具有较高生态</w:t>
      </w:r>
      <w:r>
        <w:rPr>
          <w:rFonts w:hint="eastAsia" w:ascii="Times New Roman" w:hAnsi="Times New Roman" w:eastAsia="宋体" w:cs="Times New Roman"/>
          <w:color w:val="auto"/>
          <w:kern w:val="0"/>
          <w:szCs w:val="21"/>
        </w:rPr>
        <w:t>价值</w:t>
      </w:r>
      <w:r>
        <w:rPr>
          <w:rFonts w:ascii="Times New Roman" w:hAnsi="Times New Roman" w:eastAsia="宋体" w:cs="Times New Roman"/>
          <w:color w:val="auto"/>
          <w:kern w:val="0"/>
          <w:szCs w:val="21"/>
        </w:rPr>
        <w:t>的</w:t>
      </w:r>
      <w:r>
        <w:rPr>
          <w:rFonts w:hint="eastAsia" w:ascii="Times New Roman" w:hAnsi="Times New Roman" w:eastAsia="宋体" w:cs="Times New Roman"/>
          <w:color w:val="auto"/>
          <w:kern w:val="0"/>
          <w:szCs w:val="21"/>
        </w:rPr>
        <w:t>生态地恢复重建</w:t>
      </w:r>
      <w:r>
        <w:rPr>
          <w:rFonts w:hint="eastAsia" w:ascii="Times New Roman" w:hAnsi="Times New Roman" w:eastAsia="宋体" w:cs="Times New Roman"/>
          <w:color w:val="auto"/>
          <w:kern w:val="0"/>
          <w:szCs w:val="21"/>
          <w:lang w:eastAsia="zh-CN"/>
        </w:rPr>
        <w:t>宜采用自然封育技术</w:t>
      </w:r>
      <w:r>
        <w:rPr>
          <w:rFonts w:ascii="Times New Roman" w:hAnsi="Times New Roman" w:eastAsia="宋体" w:cs="Times New Roman"/>
          <w:color w:val="auto"/>
          <w:kern w:val="0"/>
          <w:szCs w:val="21"/>
        </w:rPr>
        <w:t>。</w:t>
      </w:r>
    </w:p>
    <w:p>
      <w:pPr>
        <w:numPr>
          <w:ilvl w:val="0"/>
          <w:numId w:val="60"/>
        </w:numPr>
        <w:spacing w:line="360" w:lineRule="auto"/>
        <w:ind w:left="0" w:leftChars="0" w:firstLine="0" w:firstLineChars="0"/>
        <w:rPr>
          <w:rFonts w:ascii="宋体" w:hAnsi="宋体" w:eastAsia="宋体" w:cs="宋体"/>
          <w:color w:val="auto"/>
          <w:kern w:val="0"/>
          <w:szCs w:val="21"/>
        </w:rPr>
      </w:pPr>
      <w:r>
        <w:rPr>
          <w:rFonts w:ascii="Times New Roman" w:hAnsi="Times New Roman" w:eastAsia="宋体" w:cs="Times New Roman"/>
          <w:color w:val="auto"/>
          <w:kern w:val="0"/>
          <w:szCs w:val="21"/>
        </w:rPr>
        <w:t xml:space="preserve">按 </w:t>
      </w:r>
      <w:r>
        <w:rPr>
          <w:color w:val="auto"/>
        </w:rPr>
        <w:fldChar w:fldCharType="begin"/>
      </w:r>
      <w:r>
        <w:rPr>
          <w:color w:val="auto"/>
        </w:rPr>
        <w:instrText xml:space="preserve"> HYPERLINK "https://www.so.com/link?m=bFxEgcOjTGCmoZCo5qqVlzpgI8blq3FZ1ABf/wdwupUBGzyY9m0v52Pvoo/4pjWF28goiTdZYDP4QrIFQQrqiNvlOlepGhcjuNfvIf9gveXArKxClRKo306bCpZ3E4dWl" \t "https://www.so.com/_blank" </w:instrText>
      </w:r>
      <w:r>
        <w:rPr>
          <w:color w:val="auto"/>
        </w:rPr>
        <w:fldChar w:fldCharType="separate"/>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林地分类</w:t>
      </w:r>
      <w:r>
        <w:rPr>
          <w:rFonts w:hint="eastAsia"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fldChar w:fldCharType="end"/>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 xml:space="preserve">LY/T 1812-2021 </w:t>
      </w:r>
      <w:r>
        <w:rPr>
          <w:rFonts w:hint="eastAsia"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lang w:eastAsia="zh-CN"/>
        </w:rPr>
        <w:t>划分，</w:t>
      </w:r>
      <w:r>
        <w:rPr>
          <w:rFonts w:hint="eastAsia" w:ascii="Times New Roman" w:hAnsi="Times New Roman" w:eastAsia="宋体" w:cs="Times New Roman"/>
          <w:color w:val="auto"/>
          <w:kern w:val="0"/>
          <w:szCs w:val="21"/>
        </w:rPr>
        <w:t>符合</w:t>
      </w:r>
      <w:r>
        <w:rPr>
          <w:rFonts w:hint="eastAsia" w:cs="Arial"/>
          <w:lang w:val="en-US" w:eastAsia="zh-CN"/>
        </w:rPr>
        <w:t>《封山（沙）育林技术规程》（GBT15163-2018）规定条件</w:t>
      </w:r>
      <w:r>
        <w:rPr>
          <w:rFonts w:hint="eastAsia" w:ascii="Times New Roman" w:hAnsi="Times New Roman" w:eastAsia="宋体" w:cs="Times New Roman"/>
          <w:color w:val="auto"/>
          <w:kern w:val="0"/>
          <w:szCs w:val="21"/>
        </w:rPr>
        <w:t>的疏林地、迹地、造林失败地，可实施林地自然封育</w:t>
      </w:r>
      <w:r>
        <w:rPr>
          <w:rFonts w:hint="eastAsia" w:ascii="Times New Roman" w:hAnsi="Times New Roman" w:eastAsia="宋体" w:cs="Times New Roman"/>
          <w:color w:val="auto"/>
          <w:kern w:val="0"/>
          <w:szCs w:val="21"/>
          <w:lang w:eastAsia="zh-CN"/>
        </w:rPr>
        <w:t>。</w:t>
      </w:r>
    </w:p>
    <w:p>
      <w:pPr>
        <w:numPr>
          <w:ilvl w:val="0"/>
          <w:numId w:val="60"/>
        </w:numPr>
        <w:spacing w:line="360" w:lineRule="auto"/>
        <w:ind w:left="0" w:leftChars="0" w:firstLine="0" w:firstLineChars="0"/>
        <w:rPr>
          <w:rFonts w:ascii="Times New Roman" w:hAnsi="Times New Roman" w:eastAsia="宋体" w:cs="Times New Roman"/>
          <w:color w:val="auto"/>
          <w:kern w:val="0"/>
          <w:szCs w:val="21"/>
        </w:rPr>
      </w:pPr>
      <w:r>
        <w:rPr>
          <w:rFonts w:hint="eastAsia" w:asciiTheme="minorEastAsia" w:hAnsiTheme="minorEastAsia" w:cstheme="minorEastAsia"/>
          <w:color w:val="auto"/>
          <w:kern w:val="0"/>
          <w:szCs w:val="21"/>
          <w:lang w:bidi="ar"/>
        </w:rPr>
        <w:t>郁闭度&lt;0.40的乔木林地和竹林和盖度&lt;50%的特殊灌木林，均可</w:t>
      </w:r>
      <w:r>
        <w:rPr>
          <w:rFonts w:hint="eastAsia" w:ascii="Times New Roman" w:hAnsi="Times New Roman" w:eastAsia="宋体" w:cs="Times New Roman"/>
          <w:color w:val="auto"/>
          <w:kern w:val="0"/>
          <w:szCs w:val="21"/>
        </w:rPr>
        <w:t>实施林地自然封育。</w:t>
      </w:r>
    </w:p>
    <w:p>
      <w:pPr>
        <w:numPr>
          <w:ilvl w:val="0"/>
          <w:numId w:val="60"/>
        </w:numPr>
        <w:spacing w:line="360" w:lineRule="auto"/>
        <w:ind w:left="0" w:leftChars="0" w:firstLine="0" w:firstLineChars="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林地自然封育技术应依据《封山（沙）育林技术规程》（GBT15163-2018）进行。</w:t>
      </w:r>
    </w:p>
    <w:p>
      <w:pPr>
        <w:numPr>
          <w:ilvl w:val="0"/>
          <w:numId w:val="60"/>
        </w:numPr>
        <w:spacing w:line="360" w:lineRule="auto"/>
        <w:ind w:left="0" w:leftChars="0" w:firstLine="0" w:firstLineChars="0"/>
        <w:rPr>
          <w:rFonts w:ascii="Times New Roman" w:hAnsi="Times New Roman" w:eastAsia="宋体" w:cs="Times New Roman"/>
          <w:color w:val="auto"/>
          <w:kern w:val="0"/>
          <w:szCs w:val="21"/>
        </w:rPr>
      </w:pPr>
      <w:r>
        <w:rPr>
          <w:rFonts w:hint="eastAsia" w:cs="Arial"/>
          <w:lang w:val="en-US" w:eastAsia="zh-CN"/>
        </w:rPr>
        <w:t>符合《国家湿地公园总体规划导则》（林湿综字[2010]7号）规定条件</w:t>
      </w:r>
      <w:r>
        <w:rPr>
          <w:rFonts w:hint="eastAsia" w:ascii="Times New Roman" w:hAnsi="Times New Roman" w:eastAsia="宋体" w:cs="Times New Roman"/>
          <w:color w:val="auto"/>
          <w:kern w:val="0"/>
          <w:szCs w:val="21"/>
        </w:rPr>
        <w:t>的</w:t>
      </w:r>
      <w:r>
        <w:rPr>
          <w:rFonts w:hint="eastAsia" w:ascii="Times New Roman" w:hAnsi="Times New Roman" w:eastAsia="宋体" w:cs="Times New Roman"/>
          <w:color w:val="auto"/>
          <w:kern w:val="0"/>
          <w:szCs w:val="21"/>
          <w:lang w:eastAsia="zh-CN"/>
        </w:rPr>
        <w:t>湿地</w:t>
      </w:r>
      <w:r>
        <w:rPr>
          <w:rFonts w:hint="eastAsia" w:ascii="宋体" w:hAnsi="宋体" w:eastAsia="宋体" w:cs="Times New Roman"/>
          <w:color w:val="auto"/>
          <w:szCs w:val="21"/>
        </w:rPr>
        <w:t>，宜实施湿地自然封育。</w:t>
      </w:r>
    </w:p>
    <w:p>
      <w:pPr>
        <w:numPr>
          <w:ilvl w:val="0"/>
          <w:numId w:val="60"/>
        </w:numPr>
        <w:spacing w:line="360" w:lineRule="auto"/>
        <w:ind w:left="0" w:leftChars="0" w:firstLine="0" w:firstLineChars="0"/>
        <w:rPr>
          <w:b/>
          <w:color w:val="auto"/>
          <w:kern w:val="44"/>
          <w:szCs w:val="21"/>
        </w:rPr>
      </w:pPr>
      <w:r>
        <w:rPr>
          <w:rFonts w:hint="eastAsia" w:ascii="宋体" w:hAnsi="宋体" w:eastAsia="宋体" w:cs="Times New Roman"/>
          <w:color w:val="auto"/>
          <w:szCs w:val="21"/>
        </w:rPr>
        <w:t>湿地自然封育</w:t>
      </w:r>
      <w:r>
        <w:rPr>
          <w:rFonts w:hint="eastAsia" w:ascii="Times New Roman" w:hAnsi="Times New Roman" w:eastAsia="宋体" w:cs="Times New Roman"/>
          <w:color w:val="auto"/>
          <w:kern w:val="0"/>
          <w:szCs w:val="21"/>
        </w:rPr>
        <w:t>应</w:t>
      </w:r>
      <w:r>
        <w:rPr>
          <w:rFonts w:hint="eastAsia" w:ascii="Times New Roman" w:hAnsi="Times New Roman" w:eastAsia="宋体" w:cs="Times New Roman"/>
          <w:color w:val="auto"/>
          <w:kern w:val="0"/>
          <w:szCs w:val="21"/>
          <w:lang w:eastAsia="zh-CN"/>
        </w:rPr>
        <w:t>符合</w:t>
      </w:r>
      <w:r>
        <w:rPr>
          <w:rFonts w:hint="eastAsia" w:ascii="Times New Roman" w:hAnsi="Times New Roman" w:eastAsia="宋体" w:cs="Times New Roman"/>
          <w:color w:val="auto"/>
          <w:kern w:val="0"/>
          <w:szCs w:val="21"/>
        </w:rPr>
        <w:t>以下要求：</w:t>
      </w:r>
    </w:p>
    <w:p>
      <w:pPr>
        <w:widowControl/>
        <w:numPr>
          <w:ilvl w:val="0"/>
          <w:numId w:val="61"/>
        </w:numPr>
        <w:autoSpaceDE w:val="0"/>
        <w:autoSpaceDN w:val="0"/>
        <w:spacing w:line="360" w:lineRule="auto"/>
        <w:ind w:left="0" w:firstLine="424" w:firstLineChars="202"/>
        <w:rPr>
          <w:rFonts w:ascii="宋体" w:hAnsi="宋体" w:eastAsia="宋体" w:cs="Times New Roman"/>
          <w:color w:val="auto"/>
          <w:kern w:val="0"/>
          <w:szCs w:val="21"/>
        </w:rPr>
      </w:pPr>
      <w:r>
        <w:rPr>
          <w:rFonts w:hint="eastAsia" w:ascii="宋体" w:hAnsi="宋体" w:eastAsia="宋体" w:cs="Times New Roman"/>
          <w:color w:val="auto"/>
          <w:kern w:val="0"/>
          <w:szCs w:val="21"/>
          <w:lang w:eastAsia="zh-CN"/>
        </w:rPr>
        <w:t>应</w:t>
      </w:r>
      <w:r>
        <w:rPr>
          <w:rFonts w:hint="eastAsia" w:ascii="宋体" w:hAnsi="宋体" w:eastAsia="宋体" w:cs="Times New Roman"/>
          <w:color w:val="auto"/>
          <w:kern w:val="0"/>
          <w:szCs w:val="21"/>
        </w:rPr>
        <w:t>在封育区四周设置围栏，防止外来人员和牲畜进人封育区对植被造成破坏。</w:t>
      </w:r>
    </w:p>
    <w:p>
      <w:pPr>
        <w:widowControl/>
        <w:numPr>
          <w:ilvl w:val="0"/>
          <w:numId w:val="61"/>
        </w:numPr>
        <w:autoSpaceDE w:val="0"/>
        <w:autoSpaceDN w:val="0"/>
        <w:spacing w:line="360" w:lineRule="auto"/>
        <w:ind w:left="0" w:firstLine="424" w:firstLineChars="202"/>
        <w:rPr>
          <w:rFonts w:ascii="宋体" w:hAnsi="宋体" w:eastAsia="宋体" w:cs="Times New Roman"/>
          <w:color w:val="auto"/>
          <w:kern w:val="0"/>
          <w:szCs w:val="21"/>
        </w:rPr>
      </w:pPr>
      <w:r>
        <w:rPr>
          <w:rFonts w:hint="eastAsia" w:ascii="宋体" w:hAnsi="宋体" w:eastAsia="宋体" w:cs="Times New Roman"/>
          <w:color w:val="auto"/>
          <w:kern w:val="0"/>
          <w:szCs w:val="21"/>
        </w:rPr>
        <w:t>在封育区边界邻近村庄居民点处、交通要道口等地段设置警示牌。</w:t>
      </w:r>
    </w:p>
    <w:p>
      <w:pPr>
        <w:widowControl/>
        <w:numPr>
          <w:ilvl w:val="0"/>
          <w:numId w:val="61"/>
        </w:numPr>
        <w:autoSpaceDE w:val="0"/>
        <w:autoSpaceDN w:val="0"/>
        <w:spacing w:line="360" w:lineRule="auto"/>
        <w:ind w:left="0" w:firstLine="424" w:firstLineChars="202"/>
        <w:rPr>
          <w:rFonts w:ascii="宋体" w:hAnsi="宋体" w:eastAsia="宋体" w:cs="Times New Roman"/>
          <w:color w:val="auto"/>
          <w:kern w:val="0"/>
          <w:szCs w:val="21"/>
        </w:rPr>
      </w:pPr>
      <w:r>
        <w:rPr>
          <w:rFonts w:hint="eastAsia" w:ascii="宋体" w:hAnsi="宋体" w:eastAsia="宋体" w:cs="Times New Roman"/>
          <w:color w:val="auto"/>
          <w:kern w:val="0"/>
          <w:szCs w:val="21"/>
        </w:rPr>
        <w:t>封育区灌草天然更新能力差且覆盖度较低的地块，或植被不均匀间隙地块，人工促进更新，并按封育类型成效要求进行补植或补播。</w:t>
      </w:r>
    </w:p>
    <w:p>
      <w:pPr>
        <w:widowControl/>
        <w:numPr>
          <w:ilvl w:val="0"/>
          <w:numId w:val="61"/>
        </w:numPr>
        <w:autoSpaceDE w:val="0"/>
        <w:autoSpaceDN w:val="0"/>
        <w:spacing w:line="360" w:lineRule="auto"/>
        <w:ind w:left="0" w:firstLine="424" w:firstLineChars="202"/>
        <w:rPr>
          <w:rFonts w:ascii="宋体" w:hAnsi="宋体" w:eastAsia="宋体" w:cs="Times New Roman"/>
          <w:color w:val="auto"/>
          <w:kern w:val="0"/>
          <w:szCs w:val="21"/>
        </w:rPr>
      </w:pPr>
      <w:r>
        <w:rPr>
          <w:rFonts w:hint="eastAsia" w:ascii="宋体" w:hAnsi="宋体" w:eastAsia="宋体" w:cs="Times New Roman"/>
          <w:color w:val="auto"/>
          <w:kern w:val="0"/>
          <w:szCs w:val="21"/>
        </w:rPr>
        <w:t>对于封育区灌草盖度大，不利于天然更新、自然恢复的，进行块状或者带状整地，割除杂草灌木。</w:t>
      </w:r>
    </w:p>
    <w:p>
      <w:pPr>
        <w:widowControl/>
        <w:numPr>
          <w:ilvl w:val="0"/>
          <w:numId w:val="61"/>
        </w:numPr>
        <w:autoSpaceDE w:val="0"/>
        <w:autoSpaceDN w:val="0"/>
        <w:spacing w:line="360" w:lineRule="auto"/>
        <w:ind w:left="0" w:firstLine="424" w:firstLineChars="202"/>
        <w:rPr>
          <w:rFonts w:ascii="宋体" w:hAnsi="宋体" w:eastAsia="宋体" w:cs="Times New Roman"/>
          <w:color w:val="auto"/>
          <w:kern w:val="0"/>
          <w:szCs w:val="21"/>
        </w:rPr>
      </w:pPr>
      <w:r>
        <w:rPr>
          <w:rFonts w:hint="eastAsia" w:ascii="宋体" w:hAnsi="宋体" w:eastAsia="宋体" w:cs="Times New Roman"/>
          <w:color w:val="auto"/>
          <w:kern w:val="0"/>
          <w:szCs w:val="21"/>
        </w:rPr>
        <w:t>灌草型封育年限４年</w:t>
      </w:r>
      <w:r>
        <w:rPr>
          <w:rFonts w:hint="eastAsia" w:ascii="宋体" w:hAnsi="宋体" w:eastAsia="宋体"/>
          <w:color w:val="auto"/>
          <w:szCs w:val="21"/>
        </w:rPr>
        <w:t>～</w:t>
      </w:r>
      <w:r>
        <w:rPr>
          <w:rFonts w:hint="eastAsia" w:ascii="宋体" w:hAnsi="宋体" w:eastAsia="宋体" w:cs="Times New Roman"/>
          <w:color w:val="auto"/>
          <w:kern w:val="0"/>
          <w:szCs w:val="21"/>
        </w:rPr>
        <w:t>６年。</w:t>
      </w:r>
    </w:p>
    <w:p>
      <w:pPr>
        <w:numPr>
          <w:ilvl w:val="0"/>
          <w:numId w:val="60"/>
        </w:numPr>
        <w:spacing w:line="360" w:lineRule="auto"/>
        <w:ind w:left="0" w:leftChars="0" w:firstLine="0" w:firstLineChars="0"/>
        <w:rPr>
          <w:rFonts w:ascii="黑体" w:hAnsi="宋体" w:eastAsia="黑体" w:cs="Times New Roman"/>
          <w:color w:val="auto"/>
          <w:szCs w:val="21"/>
        </w:rPr>
      </w:pPr>
      <w:r>
        <w:rPr>
          <w:rFonts w:hint="eastAsia" w:ascii="宋体" w:hAnsi="宋体" w:eastAsia="宋体" w:cs="Times New Roman"/>
          <w:color w:val="auto"/>
          <w:szCs w:val="21"/>
        </w:rPr>
        <w:t>自然封育</w:t>
      </w:r>
      <w:r>
        <w:rPr>
          <w:rFonts w:hint="eastAsia" w:ascii="宋体" w:hAnsi="宋体" w:eastAsia="宋体" w:cs="Times New Roman"/>
          <w:color w:val="auto"/>
          <w:szCs w:val="21"/>
          <w:lang w:eastAsia="zh-CN"/>
        </w:rPr>
        <w:t>应</w:t>
      </w:r>
      <w:r>
        <w:rPr>
          <w:rFonts w:hint="eastAsia" w:ascii="宋体" w:hAnsi="宋体" w:eastAsia="宋体" w:cs="Times New Roman"/>
          <w:color w:val="auto"/>
          <w:szCs w:val="21"/>
        </w:rPr>
        <w:t>包括</w:t>
      </w:r>
      <w:r>
        <w:rPr>
          <w:rFonts w:ascii="宋体" w:hAnsi="宋体" w:eastAsia="宋体" w:cs="Times New Roman"/>
          <w:color w:val="auto"/>
          <w:szCs w:val="21"/>
        </w:rPr>
        <w:t>以下</w:t>
      </w:r>
      <w:r>
        <w:rPr>
          <w:rFonts w:hint="eastAsia" w:ascii="宋体" w:hAnsi="宋体" w:eastAsia="宋体" w:cs="Times New Roman"/>
          <w:color w:val="auto"/>
          <w:szCs w:val="21"/>
        </w:rPr>
        <w:t>内容</w:t>
      </w:r>
      <w:r>
        <w:rPr>
          <w:rFonts w:ascii="宋体" w:hAnsi="宋体" w:eastAsia="宋体" w:cs="Times New Roman"/>
          <w:color w:val="auto"/>
          <w:szCs w:val="21"/>
        </w:rPr>
        <w:t>：</w:t>
      </w:r>
    </w:p>
    <w:p>
      <w:pPr>
        <w:widowControl/>
        <w:numPr>
          <w:ilvl w:val="0"/>
          <w:numId w:val="62"/>
        </w:numPr>
        <w:autoSpaceDE w:val="0"/>
        <w:autoSpaceDN w:val="0"/>
        <w:spacing w:line="360" w:lineRule="auto"/>
        <w:ind w:left="0" w:firstLine="424" w:firstLineChars="202"/>
        <w:rPr>
          <w:rFonts w:ascii="宋体" w:hAnsi="宋体" w:eastAsia="宋体" w:cs="Times New Roman"/>
          <w:color w:val="auto"/>
          <w:kern w:val="0"/>
          <w:szCs w:val="21"/>
        </w:rPr>
      </w:pPr>
      <w:r>
        <w:rPr>
          <w:rFonts w:ascii="宋体" w:hAnsi="宋体" w:eastAsia="宋体" w:cs="Times New Roman"/>
          <w:color w:val="auto"/>
          <w:kern w:val="0"/>
          <w:szCs w:val="21"/>
        </w:rPr>
        <w:t>人工巡护</w:t>
      </w:r>
      <w:r>
        <w:rPr>
          <w:rFonts w:hint="eastAsia" w:ascii="宋体" w:hAnsi="宋体" w:eastAsia="宋体" w:cs="Times New Roman"/>
          <w:color w:val="auto"/>
          <w:kern w:val="0"/>
          <w:szCs w:val="21"/>
          <w:lang w:eastAsia="zh-CN"/>
        </w:rPr>
        <w:t>时，应</w:t>
      </w:r>
      <w:r>
        <w:rPr>
          <w:rFonts w:ascii="宋体" w:hAnsi="宋体" w:eastAsia="宋体" w:cs="Times New Roman"/>
          <w:color w:val="auto"/>
          <w:kern w:val="0"/>
          <w:szCs w:val="21"/>
        </w:rPr>
        <w:t>根据封禁范围大小和人、畜危害程度，设专职或兼职巡护员巡护，必要时可在道口、交通要塞设卡，加强封育区管理</w:t>
      </w:r>
      <w:r>
        <w:rPr>
          <w:rFonts w:hint="eastAsia" w:ascii="宋体" w:hAnsi="宋体" w:eastAsia="宋体" w:cs="Times New Roman"/>
          <w:color w:val="auto"/>
          <w:kern w:val="0"/>
          <w:szCs w:val="21"/>
        </w:rPr>
        <w:t>。</w:t>
      </w:r>
    </w:p>
    <w:p>
      <w:pPr>
        <w:widowControl/>
        <w:numPr>
          <w:ilvl w:val="0"/>
          <w:numId w:val="62"/>
        </w:numPr>
        <w:autoSpaceDE w:val="0"/>
        <w:autoSpaceDN w:val="0"/>
        <w:spacing w:line="360" w:lineRule="auto"/>
        <w:ind w:left="0" w:firstLine="424" w:firstLineChars="202"/>
        <w:rPr>
          <w:rFonts w:ascii="宋体" w:hAnsi="宋体" w:eastAsia="宋体" w:cs="Times New Roman"/>
          <w:color w:val="auto"/>
          <w:kern w:val="0"/>
          <w:szCs w:val="21"/>
        </w:rPr>
      </w:pPr>
      <w:r>
        <w:rPr>
          <w:rFonts w:ascii="宋体" w:hAnsi="宋体" w:eastAsia="宋体" w:cs="Times New Roman"/>
          <w:color w:val="auto"/>
          <w:kern w:val="0"/>
          <w:szCs w:val="21"/>
        </w:rPr>
        <w:t>设置围栏</w:t>
      </w:r>
      <w:r>
        <w:rPr>
          <w:rFonts w:hint="eastAsia" w:ascii="宋体" w:hAnsi="宋体" w:eastAsia="宋体" w:cs="Times New Roman"/>
          <w:color w:val="auto"/>
          <w:kern w:val="0"/>
          <w:szCs w:val="21"/>
          <w:lang w:eastAsia="zh-CN"/>
        </w:rPr>
        <w:t>时，应</w:t>
      </w:r>
      <w:r>
        <w:rPr>
          <w:rFonts w:ascii="宋体" w:hAnsi="宋体" w:eastAsia="宋体" w:cs="Times New Roman"/>
          <w:color w:val="auto"/>
          <w:kern w:val="0"/>
          <w:szCs w:val="21"/>
        </w:rPr>
        <w:t>在人为活动频繁区域，采用铁丝、开沟挖壕、垒筑土墙等设置机械围栏，或栽植有刺乔、灌木设置生物围栏，进行围封</w:t>
      </w:r>
      <w:r>
        <w:rPr>
          <w:rFonts w:hint="eastAsia" w:ascii="宋体" w:hAnsi="宋体" w:eastAsia="宋体" w:cs="Times New Roman"/>
          <w:color w:val="auto"/>
          <w:kern w:val="0"/>
          <w:szCs w:val="21"/>
        </w:rPr>
        <w:t>。</w:t>
      </w:r>
    </w:p>
    <w:p>
      <w:pPr>
        <w:widowControl/>
        <w:numPr>
          <w:ilvl w:val="0"/>
          <w:numId w:val="62"/>
        </w:numPr>
        <w:autoSpaceDE w:val="0"/>
        <w:autoSpaceDN w:val="0"/>
        <w:spacing w:line="360" w:lineRule="auto"/>
        <w:ind w:left="0" w:firstLine="424" w:firstLineChars="202"/>
        <w:rPr>
          <w:rFonts w:ascii="宋体" w:hAnsi="宋体" w:eastAsia="宋体" w:cs="宋体"/>
          <w:kern w:val="0"/>
          <w:szCs w:val="21"/>
        </w:rPr>
      </w:pPr>
      <w:r>
        <w:rPr>
          <w:rFonts w:ascii="宋体" w:hAnsi="宋体" w:eastAsia="宋体" w:cs="Times New Roman"/>
          <w:color w:val="auto"/>
          <w:kern w:val="0"/>
          <w:szCs w:val="21"/>
        </w:rPr>
        <w:t>设置标志</w:t>
      </w:r>
      <w:r>
        <w:rPr>
          <w:rFonts w:hint="eastAsia" w:ascii="宋体" w:hAnsi="宋体" w:eastAsia="宋体" w:cs="Times New Roman"/>
          <w:color w:val="auto"/>
          <w:kern w:val="0"/>
          <w:szCs w:val="21"/>
          <w:lang w:eastAsia="zh-CN"/>
        </w:rPr>
        <w:t>时，应</w:t>
      </w:r>
      <w:r>
        <w:rPr>
          <w:rFonts w:ascii="宋体" w:hAnsi="宋体" w:eastAsia="宋体" w:cs="Times New Roman"/>
          <w:color w:val="auto"/>
          <w:kern w:val="0"/>
          <w:szCs w:val="21"/>
        </w:rPr>
        <w:t>在封育区明显处，如河流交叉点、沟口、主要交通路口等树立坚固的标牌</w:t>
      </w:r>
      <w:r>
        <w:rPr>
          <w:rFonts w:hint="eastAsia" w:ascii="宋体" w:hAnsi="宋体" w:eastAsia="宋体" w:cs="Times New Roman"/>
          <w:color w:val="auto"/>
          <w:kern w:val="0"/>
          <w:szCs w:val="21"/>
        </w:rPr>
        <w:t>，</w:t>
      </w:r>
      <w:r>
        <w:rPr>
          <w:rFonts w:hint="eastAsia"/>
          <w:color w:val="auto"/>
        </w:rPr>
        <w:t>明确封育植被恢复范围</w:t>
      </w:r>
      <w:r>
        <w:rPr>
          <w:rFonts w:ascii="宋体" w:hAnsi="宋体" w:eastAsia="宋体" w:cs="Times New Roman"/>
          <w:color w:val="auto"/>
          <w:kern w:val="0"/>
          <w:szCs w:val="21"/>
        </w:rPr>
        <w:t>。</w:t>
      </w:r>
    </w:p>
    <w:p>
      <w:pPr>
        <w:pStyle w:val="15"/>
        <w:numPr>
          <w:ilvl w:val="0"/>
          <w:numId w:val="21"/>
        </w:numPr>
        <w:spacing w:line="360" w:lineRule="auto"/>
        <w:rPr>
          <w:b w:val="0"/>
          <w:bCs w:val="0"/>
          <w:szCs w:val="21"/>
        </w:rPr>
      </w:pPr>
      <w:bookmarkStart w:id="57" w:name="_Toc2754"/>
      <w:bookmarkStart w:id="58" w:name="_Toc785"/>
      <w:r>
        <w:rPr>
          <w:rFonts w:hint="eastAsia"/>
        </w:rPr>
        <w:t>退耕还湿</w:t>
      </w:r>
      <w:bookmarkEnd w:id="57"/>
      <w:bookmarkEnd w:id="58"/>
    </w:p>
    <w:p>
      <w:pPr>
        <w:numPr>
          <w:ilvl w:val="0"/>
          <w:numId w:val="63"/>
        </w:numPr>
        <w:spacing w:line="360" w:lineRule="auto"/>
        <w:ind w:left="0" w:leftChars="0" w:firstLine="0" w:firstLineChars="0"/>
        <w:rPr>
          <w:rFonts w:ascii="Times New Roman" w:hAnsi="Times New Roman" w:eastAsia="宋体" w:cs="Times New Roman"/>
          <w:color w:val="auto"/>
          <w:kern w:val="0"/>
          <w:szCs w:val="21"/>
        </w:rPr>
      </w:pPr>
      <w:r>
        <w:rPr>
          <w:rFonts w:hint="eastAsia" w:ascii="宋体" w:hAnsi="宋体" w:eastAsia="宋体" w:cs="Times New Roman"/>
          <w:color w:val="auto"/>
          <w:szCs w:val="21"/>
          <w:lang w:eastAsia="zh-CN"/>
        </w:rPr>
        <w:t>符合《</w:t>
      </w:r>
      <w:r>
        <w:rPr>
          <w:rFonts w:hint="eastAsia" w:cs="Arial"/>
          <w:lang w:val="en-US" w:eastAsia="zh-CN"/>
        </w:rPr>
        <w:t>国家湿地公园总体规划导则》（林湿综字[2010]7号）和《云南省九大高原湖泊保护治理攻坚战实施方案》（2019年）规定条件</w:t>
      </w:r>
      <w:r>
        <w:rPr>
          <w:rFonts w:ascii="宋体" w:hAnsi="宋体" w:eastAsia="宋体" w:cs="Times New Roman"/>
          <w:color w:val="auto"/>
          <w:szCs w:val="21"/>
        </w:rPr>
        <w:t>的低产农耕地</w:t>
      </w:r>
      <w:r>
        <w:rPr>
          <w:rFonts w:hint="eastAsia" w:ascii="宋体" w:hAnsi="宋体" w:eastAsia="宋体" w:cs="Times New Roman"/>
          <w:color w:val="auto"/>
          <w:szCs w:val="21"/>
        </w:rPr>
        <w:t>，应</w:t>
      </w:r>
      <w:r>
        <w:rPr>
          <w:rFonts w:ascii="宋体" w:hAnsi="宋体" w:eastAsia="宋体" w:cs="Times New Roman"/>
          <w:color w:val="auto"/>
          <w:szCs w:val="21"/>
        </w:rPr>
        <w:t>纳入</w:t>
      </w:r>
      <w:r>
        <w:rPr>
          <w:rFonts w:hint="eastAsia" w:ascii="宋体" w:hAnsi="宋体" w:eastAsia="宋体" w:cs="Times New Roman"/>
          <w:color w:val="auto"/>
          <w:szCs w:val="21"/>
        </w:rPr>
        <w:t>退耕还湿的对象和范围</w:t>
      </w:r>
      <w:r>
        <w:rPr>
          <w:rFonts w:hint="eastAsia" w:ascii="宋体" w:hAnsi="宋体" w:eastAsia="宋体" w:cs="Times New Roman"/>
          <w:color w:val="auto"/>
          <w:szCs w:val="21"/>
          <w:lang w:eastAsia="zh-CN"/>
        </w:rPr>
        <w:t>。</w:t>
      </w:r>
    </w:p>
    <w:p>
      <w:pPr>
        <w:numPr>
          <w:ilvl w:val="0"/>
          <w:numId w:val="63"/>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退耕还湿范围必须符合国家相关政策，并办理相应手续。</w:t>
      </w:r>
    </w:p>
    <w:p>
      <w:pPr>
        <w:numPr>
          <w:ilvl w:val="0"/>
          <w:numId w:val="63"/>
        </w:numPr>
        <w:spacing w:line="360" w:lineRule="auto"/>
        <w:ind w:left="0" w:leftChars="0" w:firstLine="0" w:firstLineChars="0"/>
        <w:rPr>
          <w:rFonts w:ascii="宋体" w:hAnsi="宋体" w:eastAsia="宋体"/>
          <w:color w:val="auto"/>
          <w:szCs w:val="21"/>
        </w:rPr>
      </w:pPr>
      <w:r>
        <w:rPr>
          <w:rFonts w:cs="Times New Roman"/>
          <w:color w:val="auto"/>
          <w:szCs w:val="21"/>
        </w:rPr>
        <w:t>在退耕区内，</w:t>
      </w:r>
      <w:r>
        <w:rPr>
          <w:rFonts w:hint="eastAsia" w:cs="Times New Roman"/>
          <w:color w:val="auto"/>
          <w:szCs w:val="21"/>
        </w:rPr>
        <w:t>应经论证</w:t>
      </w:r>
      <w:r>
        <w:rPr>
          <w:rFonts w:cs="Times New Roman"/>
          <w:color w:val="auto"/>
          <w:szCs w:val="21"/>
        </w:rPr>
        <w:t>采取修建水坝、拆除拦水坝、堤岸、闸、围堰蓄水、水通道疏浚、填埋排水沟等措施对水体形状、规模、空间布局进行调整，稳定水域面积，优化区域内水资源分配格局。</w:t>
      </w:r>
    </w:p>
    <w:p>
      <w:pPr>
        <w:numPr>
          <w:ilvl w:val="0"/>
          <w:numId w:val="63"/>
        </w:numPr>
        <w:spacing w:line="360" w:lineRule="auto"/>
        <w:ind w:left="0" w:leftChars="0" w:firstLine="0" w:firstLineChars="0"/>
        <w:rPr>
          <w:rFonts w:cs="Times New Roman"/>
          <w:color w:val="auto"/>
          <w:szCs w:val="21"/>
        </w:rPr>
      </w:pPr>
      <w:r>
        <w:rPr>
          <w:rFonts w:hint="eastAsia" w:cs="Times New Roman"/>
          <w:color w:val="auto"/>
          <w:szCs w:val="21"/>
        </w:rPr>
        <w:t>应采用机械或人工清除沟、垄，清理深度宜为35cm左右；对临近水面起伏不平的开阔地段，</w:t>
      </w:r>
      <w:r>
        <w:rPr>
          <w:rFonts w:hint="eastAsia" w:cs="Times New Roman"/>
          <w:color w:val="auto"/>
          <w:szCs w:val="21"/>
          <w:lang w:eastAsia="zh-CN"/>
        </w:rPr>
        <w:t>宜</w:t>
      </w:r>
      <w:r>
        <w:rPr>
          <w:rFonts w:hint="eastAsia" w:cs="Times New Roman"/>
          <w:color w:val="auto"/>
          <w:szCs w:val="21"/>
        </w:rPr>
        <w:t>采用工程措施进行局部土地平整、削高</w:t>
      </w:r>
      <w:r>
        <w:rPr>
          <w:color w:val="auto"/>
        </w:rPr>
        <w:fldChar w:fldCharType="begin"/>
      </w:r>
      <w:r>
        <w:rPr>
          <w:color w:val="auto"/>
        </w:rPr>
        <w:instrText xml:space="preserve"> HYPERLINK "http://baike.baidu.com/subview/3815730/3815730.htm" \t "_blank" </w:instrText>
      </w:r>
      <w:r>
        <w:rPr>
          <w:color w:val="auto"/>
        </w:rPr>
        <w:fldChar w:fldCharType="separate"/>
      </w:r>
      <w:r>
        <w:rPr>
          <w:rFonts w:cs="Times New Roman"/>
          <w:color w:val="auto"/>
          <w:szCs w:val="21"/>
        </w:rPr>
        <w:t>填洼</w:t>
      </w:r>
      <w:r>
        <w:rPr>
          <w:rFonts w:cs="Times New Roman"/>
          <w:color w:val="auto"/>
          <w:szCs w:val="21"/>
        </w:rPr>
        <w:fldChar w:fldCharType="end"/>
      </w:r>
      <w:r>
        <w:rPr>
          <w:rFonts w:hint="eastAsia" w:cs="Times New Roman"/>
          <w:color w:val="auto"/>
          <w:szCs w:val="21"/>
          <w:lang w:eastAsia="zh-CN"/>
        </w:rPr>
        <w:t>和</w:t>
      </w:r>
      <w:r>
        <w:rPr>
          <w:rFonts w:hint="eastAsia" w:cs="Times New Roman"/>
          <w:color w:val="auto"/>
          <w:szCs w:val="21"/>
        </w:rPr>
        <w:t>规整水面形状</w:t>
      </w:r>
      <w:r>
        <w:rPr>
          <w:rFonts w:hint="eastAsia" w:cs="Times New Roman"/>
          <w:color w:val="auto"/>
          <w:szCs w:val="21"/>
          <w:lang w:eastAsia="zh-CN"/>
        </w:rPr>
        <w:t>。</w:t>
      </w:r>
    </w:p>
    <w:p>
      <w:pPr>
        <w:numPr>
          <w:ilvl w:val="0"/>
          <w:numId w:val="63"/>
        </w:numPr>
        <w:spacing w:line="360" w:lineRule="auto"/>
        <w:ind w:left="0" w:leftChars="0" w:firstLine="0" w:firstLineChars="0"/>
        <w:rPr>
          <w:rFonts w:ascii="宋体" w:hAnsi="宋体" w:eastAsia="宋体" w:cs="Times New Roman"/>
          <w:color w:val="auto"/>
          <w:szCs w:val="21"/>
        </w:rPr>
      </w:pPr>
      <w:r>
        <w:rPr>
          <w:rFonts w:hint="eastAsia" w:cs="Times New Roman"/>
          <w:color w:val="auto"/>
          <w:szCs w:val="21"/>
        </w:rPr>
        <w:t>采取工程措施，在湿地基质较薄或缺少植物种植土的区域，</w:t>
      </w:r>
      <w:r>
        <w:rPr>
          <w:rFonts w:hint="eastAsia" w:cs="Times New Roman"/>
          <w:color w:val="auto"/>
          <w:szCs w:val="21"/>
          <w:lang w:eastAsia="zh-CN"/>
        </w:rPr>
        <w:t>宜</w:t>
      </w:r>
      <w:r>
        <w:rPr>
          <w:rFonts w:hint="eastAsia" w:cs="Times New Roman"/>
          <w:color w:val="auto"/>
          <w:szCs w:val="21"/>
        </w:rPr>
        <w:t>采用分层、种植坑、种植槽或种植带等方式，回填不同厚度的壤土，恢复湿地基质表层土壤；在有内源污染的区域，</w:t>
      </w:r>
      <w:r>
        <w:rPr>
          <w:rFonts w:hint="eastAsia" w:ascii="宋体" w:hAnsi="宋体" w:eastAsia="宋体" w:cs="Times New Roman"/>
          <w:color w:val="auto"/>
          <w:szCs w:val="21"/>
        </w:rPr>
        <w:t>采用人工挖掘、机械清除等方法去除基质污染。</w:t>
      </w:r>
    </w:p>
    <w:p>
      <w:pPr>
        <w:numPr>
          <w:ilvl w:val="0"/>
          <w:numId w:val="63"/>
        </w:numPr>
        <w:spacing w:line="360" w:lineRule="auto"/>
        <w:ind w:left="0" w:leftChars="0" w:firstLine="0" w:firstLineChars="0"/>
        <w:rPr>
          <w:rFonts w:ascii="Times New Roman" w:hAnsi="Times New Roman" w:eastAsia="宋体" w:cs="Times New Roman"/>
          <w:color w:val="auto"/>
          <w:szCs w:val="21"/>
        </w:rPr>
      </w:pPr>
      <w:r>
        <w:rPr>
          <w:rFonts w:hint="eastAsia" w:ascii="宋体" w:hAnsi="宋体" w:eastAsia="宋体" w:cs="Times New Roman"/>
          <w:color w:val="auto"/>
          <w:szCs w:val="21"/>
        </w:rPr>
        <w:t>应在分析土壤（底泥）、水质、水深、水流的基础上，进行植物选择、配置和种植。</w:t>
      </w:r>
    </w:p>
    <w:p>
      <w:pPr>
        <w:numPr>
          <w:ilvl w:val="0"/>
          <w:numId w:val="63"/>
        </w:numPr>
        <w:spacing w:line="360" w:lineRule="auto"/>
        <w:ind w:left="0" w:leftChars="0" w:firstLine="0" w:firstLineChars="0"/>
        <w:rPr>
          <w:rFonts w:cs="Times New Roman"/>
          <w:color w:val="auto"/>
          <w:szCs w:val="21"/>
        </w:rPr>
      </w:pPr>
      <w:r>
        <w:rPr>
          <w:rFonts w:hint="eastAsia" w:cs="Times New Roman"/>
          <w:color w:val="auto"/>
          <w:szCs w:val="21"/>
        </w:rPr>
        <w:t>在植被覆盖率较低或无植被覆盖的区域，</w:t>
      </w:r>
      <w:r>
        <w:rPr>
          <w:rFonts w:hint="eastAsia" w:cs="Times New Roman"/>
          <w:color w:val="auto"/>
          <w:szCs w:val="21"/>
          <w:lang w:eastAsia="zh-CN"/>
        </w:rPr>
        <w:t>应</w:t>
      </w:r>
      <w:r>
        <w:rPr>
          <w:rFonts w:hint="eastAsia" w:cs="Times New Roman"/>
          <w:color w:val="auto"/>
          <w:szCs w:val="21"/>
        </w:rPr>
        <w:t>优先选择乡土湿地植物进行人工种植植物。</w:t>
      </w:r>
    </w:p>
    <w:p>
      <w:pPr>
        <w:numPr>
          <w:ilvl w:val="0"/>
          <w:numId w:val="63"/>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退耕地草本植物恢复时，应综合考虑地形地貌特征，合理搭配植物生物多样性。</w:t>
      </w:r>
    </w:p>
    <w:p>
      <w:pPr>
        <w:numPr>
          <w:ilvl w:val="0"/>
          <w:numId w:val="63"/>
        </w:numPr>
        <w:spacing w:line="360" w:lineRule="auto"/>
        <w:ind w:left="0" w:leftChars="0" w:firstLine="0" w:firstLineChars="0"/>
        <w:rPr>
          <w:rFonts w:cs="Times New Roman"/>
          <w:szCs w:val="21"/>
        </w:rPr>
      </w:pPr>
      <w:r>
        <w:rPr>
          <w:rFonts w:hint="eastAsia" w:cs="Times New Roman"/>
          <w:color w:val="auto"/>
          <w:szCs w:val="21"/>
        </w:rPr>
        <w:t>大型水面浅水区（水深&lt;20cm）</w:t>
      </w:r>
      <w:r>
        <w:rPr>
          <w:rFonts w:hint="eastAsia" w:cs="Times New Roman"/>
          <w:color w:val="auto"/>
          <w:szCs w:val="21"/>
          <w:lang w:eastAsia="zh-CN"/>
        </w:rPr>
        <w:t>宜</w:t>
      </w:r>
      <w:r>
        <w:rPr>
          <w:rFonts w:hint="eastAsia" w:cs="Times New Roman"/>
          <w:color w:val="auto"/>
          <w:szCs w:val="21"/>
        </w:rPr>
        <w:t>撒播和深水区栽植沉水植物或浮水植物</w:t>
      </w:r>
      <w:r>
        <w:rPr>
          <w:rFonts w:hint="eastAsia" w:cs="Times New Roman"/>
          <w:color w:val="auto"/>
          <w:szCs w:val="21"/>
          <w:lang w:eastAsia="zh-CN"/>
        </w:rPr>
        <w:t>，</w:t>
      </w:r>
      <w:r>
        <w:rPr>
          <w:rFonts w:hint="eastAsia" w:cs="Times New Roman"/>
          <w:color w:val="auto"/>
          <w:szCs w:val="21"/>
        </w:rPr>
        <w:t>常水位以下</w:t>
      </w:r>
      <w:r>
        <w:rPr>
          <w:rFonts w:hint="eastAsia" w:cs="Times New Roman"/>
          <w:color w:val="auto"/>
          <w:szCs w:val="21"/>
          <w:lang w:eastAsia="zh-CN"/>
        </w:rPr>
        <w:t>宜</w:t>
      </w:r>
      <w:r>
        <w:rPr>
          <w:rFonts w:hint="eastAsia" w:cs="Times New Roman"/>
          <w:color w:val="auto"/>
          <w:szCs w:val="21"/>
        </w:rPr>
        <w:t>种植挺水植物</w:t>
      </w:r>
      <w:r>
        <w:rPr>
          <w:rFonts w:hint="eastAsia" w:cs="Times New Roman"/>
          <w:color w:val="auto"/>
          <w:szCs w:val="21"/>
          <w:lang w:eastAsia="zh-CN"/>
        </w:rPr>
        <w:t>，</w:t>
      </w:r>
      <w:r>
        <w:rPr>
          <w:rFonts w:hint="eastAsia" w:cs="Times New Roman"/>
          <w:color w:val="auto"/>
          <w:szCs w:val="21"/>
        </w:rPr>
        <w:t>常水位出露滩地</w:t>
      </w:r>
      <w:r>
        <w:rPr>
          <w:rFonts w:hint="eastAsia" w:cs="Times New Roman"/>
          <w:color w:val="auto"/>
          <w:szCs w:val="21"/>
          <w:lang w:eastAsia="zh-CN"/>
        </w:rPr>
        <w:t>宜</w:t>
      </w:r>
      <w:r>
        <w:rPr>
          <w:rFonts w:hint="eastAsia" w:cs="Times New Roman"/>
          <w:color w:val="auto"/>
          <w:szCs w:val="21"/>
        </w:rPr>
        <w:t>种植湿地草本植物。</w:t>
      </w:r>
    </w:p>
    <w:p>
      <w:pPr>
        <w:pStyle w:val="15"/>
        <w:numPr>
          <w:ilvl w:val="0"/>
          <w:numId w:val="21"/>
        </w:numPr>
        <w:spacing w:line="360" w:lineRule="auto"/>
        <w:rPr>
          <w:rFonts w:ascii="宋体" w:hAnsi="宋体"/>
          <w:b w:val="0"/>
          <w:bCs w:val="0"/>
          <w:szCs w:val="21"/>
        </w:rPr>
      </w:pPr>
      <w:bookmarkStart w:id="59" w:name="_Toc29975"/>
      <w:bookmarkStart w:id="60" w:name="_Toc29133"/>
      <w:r>
        <w:rPr>
          <w:rFonts w:hint="eastAsia"/>
        </w:rPr>
        <w:t>退化草本沼泽湿地</w:t>
      </w:r>
      <w:bookmarkEnd w:id="59"/>
      <w:r>
        <w:rPr>
          <w:rFonts w:hint="eastAsia"/>
          <w:lang w:eastAsia="zh-CN"/>
        </w:rPr>
        <w:t>恢复重建</w:t>
      </w:r>
      <w:bookmarkEnd w:id="60"/>
    </w:p>
    <w:p>
      <w:pPr>
        <w:numPr>
          <w:ilvl w:val="0"/>
          <w:numId w:val="64"/>
        </w:numPr>
        <w:spacing w:line="360" w:lineRule="auto"/>
        <w:ind w:left="0" w:leftChars="0" w:firstLine="0" w:firstLineChars="0"/>
        <w:rPr>
          <w:rFonts w:ascii="宋体" w:hAnsi="宋体" w:eastAsia="宋体" w:cs="Times New Roman"/>
          <w:szCs w:val="21"/>
        </w:rPr>
      </w:pPr>
      <w:r>
        <w:rPr>
          <w:rFonts w:hint="eastAsia" w:ascii="宋体" w:hAnsi="宋体" w:eastAsia="宋体" w:cs="Times New Roman"/>
          <w:szCs w:val="21"/>
        </w:rPr>
        <w:t>地表无积水且土壤潮湿（ 含水率≥40%）、地表积水水深&lt;10 cm但植被覆盖率&lt;30%、</w:t>
      </w:r>
      <w:r>
        <w:rPr>
          <w:rFonts w:hint="eastAsia"/>
          <w:szCs w:val="21"/>
        </w:rPr>
        <w:t>水深10 cm～100 cm但植被覆盖率&lt;20%及水深﹥100 cm、植被覆盖率&lt;10%</w:t>
      </w:r>
      <w:r>
        <w:rPr>
          <w:rFonts w:hint="eastAsia" w:ascii="宋体" w:hAnsi="宋体" w:eastAsia="宋体" w:cs="Times New Roman"/>
          <w:szCs w:val="21"/>
        </w:rPr>
        <w:t>的区域应进行退化草本沼泽湿地恢复重建。</w:t>
      </w:r>
    </w:p>
    <w:p>
      <w:pPr>
        <w:numPr>
          <w:ilvl w:val="0"/>
          <w:numId w:val="64"/>
        </w:numPr>
        <w:spacing w:line="360" w:lineRule="auto"/>
        <w:ind w:left="0" w:leftChars="0" w:firstLine="0" w:firstLineChars="0"/>
        <w:rPr>
          <w:rFonts w:ascii="宋体" w:hAnsi="宋体" w:eastAsia="宋体" w:cs="Times New Roman"/>
          <w:szCs w:val="21"/>
        </w:rPr>
      </w:pPr>
      <w:r>
        <w:rPr>
          <w:rFonts w:hint="eastAsia" w:ascii="宋体" w:hAnsi="宋体" w:eastAsia="宋体" w:cs="Times New Roman"/>
          <w:szCs w:val="21"/>
        </w:rPr>
        <w:t>受人为活动干扰严重退化</w:t>
      </w:r>
      <w:r>
        <w:rPr>
          <w:rFonts w:hint="eastAsia" w:ascii="宋体" w:hAnsi="宋体" w:eastAsia="宋体" w:cs="Times New Roman"/>
          <w:szCs w:val="21"/>
          <w:lang w:eastAsia="zh-CN"/>
        </w:rPr>
        <w:t>、</w:t>
      </w:r>
      <w:r>
        <w:rPr>
          <w:rFonts w:hint="eastAsia" w:ascii="宋体" w:hAnsi="宋体" w:eastAsia="宋体" w:cs="Times New Roman"/>
          <w:szCs w:val="21"/>
        </w:rPr>
        <w:t>植被覆盖率&lt;30%的草本沼泽湿地，</w:t>
      </w:r>
      <w:r>
        <w:rPr>
          <w:rFonts w:ascii="宋体" w:hAnsi="宋体" w:eastAsia="宋体" w:cs="Times New Roman"/>
          <w:szCs w:val="21"/>
        </w:rPr>
        <w:t>可采用</w:t>
      </w:r>
      <w:r>
        <w:rPr>
          <w:rFonts w:hint="eastAsia" w:ascii="宋体" w:hAnsi="宋体" w:eastAsia="宋体" w:cs="Times New Roman"/>
          <w:szCs w:val="21"/>
        </w:rPr>
        <w:t>封育育草技术，</w:t>
      </w:r>
      <w:r>
        <w:rPr>
          <w:rFonts w:ascii="宋体" w:hAnsi="宋体" w:eastAsia="宋体" w:cs="Times New Roman"/>
          <w:szCs w:val="21"/>
        </w:rPr>
        <w:t>恢复乡土适生植被群落。</w:t>
      </w:r>
    </w:p>
    <w:p>
      <w:pPr>
        <w:numPr>
          <w:ilvl w:val="0"/>
          <w:numId w:val="64"/>
        </w:numPr>
        <w:spacing w:line="360" w:lineRule="auto"/>
        <w:ind w:left="0" w:leftChars="0" w:firstLine="0" w:firstLineChars="0"/>
        <w:rPr>
          <w:rFonts w:ascii="Times New Roman" w:hAnsi="Times New Roman" w:eastAsia="宋体" w:cs="Times New Roman"/>
          <w:color w:val="auto"/>
          <w:szCs w:val="21"/>
        </w:rPr>
      </w:pPr>
      <w:r>
        <w:rPr>
          <w:rFonts w:hint="eastAsia" w:ascii="宋体" w:hAnsi="宋体" w:eastAsia="宋体" w:cs="Times New Roman"/>
          <w:color w:val="auto"/>
          <w:szCs w:val="21"/>
          <w:lang w:eastAsia="zh-CN"/>
        </w:rPr>
        <w:t>应</w:t>
      </w:r>
      <w:r>
        <w:rPr>
          <w:rFonts w:hint="eastAsia" w:ascii="宋体" w:hAnsi="宋体" w:eastAsia="宋体" w:cs="Times New Roman"/>
          <w:color w:val="auto"/>
          <w:szCs w:val="21"/>
        </w:rPr>
        <w:t>建立退化草本沼泽湿地植被恢复技术档案，内容</w:t>
      </w:r>
      <w:r>
        <w:rPr>
          <w:rFonts w:hint="eastAsia" w:ascii="宋体" w:hAnsi="宋体" w:eastAsia="宋体" w:cs="Times New Roman"/>
          <w:color w:val="auto"/>
          <w:szCs w:val="21"/>
          <w:lang w:eastAsia="zh-CN"/>
        </w:rPr>
        <w:t>应</w:t>
      </w:r>
      <w:r>
        <w:rPr>
          <w:rFonts w:hint="eastAsia" w:ascii="宋体" w:hAnsi="宋体" w:eastAsia="宋体" w:cs="Times New Roman"/>
          <w:color w:val="auto"/>
          <w:szCs w:val="21"/>
        </w:rPr>
        <w:t>包括恢复地点、时间、面积、地貌状况、水环境状况、恢复方法、管护状况、植物种类，各工序用量及投资等。</w:t>
      </w:r>
    </w:p>
    <w:p>
      <w:pPr>
        <w:numPr>
          <w:ilvl w:val="0"/>
          <w:numId w:val="64"/>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在湿地基质较薄或缺少植物种植土的区域，</w:t>
      </w:r>
      <w:r>
        <w:rPr>
          <w:rFonts w:hint="eastAsia" w:ascii="宋体" w:hAnsi="宋体" w:eastAsia="宋体" w:cs="Times New Roman"/>
          <w:color w:val="auto"/>
          <w:szCs w:val="21"/>
          <w:lang w:eastAsia="zh-CN"/>
        </w:rPr>
        <w:t>应</w:t>
      </w:r>
      <w:r>
        <w:rPr>
          <w:rFonts w:hint="eastAsia" w:ascii="宋体" w:hAnsi="宋体" w:eastAsia="宋体" w:cs="Times New Roman"/>
          <w:color w:val="auto"/>
          <w:szCs w:val="21"/>
        </w:rPr>
        <w:t>采用分层、种植坑、种植槽或种植带等方式，回填不同厚度的壤土，恢复湿地基质表层土壤。</w:t>
      </w:r>
    </w:p>
    <w:p>
      <w:pPr>
        <w:numPr>
          <w:ilvl w:val="0"/>
          <w:numId w:val="64"/>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在有内源污染的区域，</w:t>
      </w:r>
      <w:r>
        <w:rPr>
          <w:rFonts w:hint="eastAsia" w:ascii="宋体" w:hAnsi="宋体" w:eastAsia="宋体" w:cs="Times New Roman"/>
          <w:color w:val="auto"/>
          <w:szCs w:val="21"/>
          <w:lang w:eastAsia="zh-CN"/>
        </w:rPr>
        <w:t>宜</w:t>
      </w:r>
      <w:r>
        <w:rPr>
          <w:rFonts w:hint="eastAsia" w:ascii="宋体" w:hAnsi="宋体" w:eastAsia="宋体" w:cs="Times New Roman"/>
          <w:color w:val="auto"/>
          <w:szCs w:val="21"/>
        </w:rPr>
        <w:t>采用人工挖掘、机械清除等方法去除基质污染。</w:t>
      </w:r>
    </w:p>
    <w:p>
      <w:pPr>
        <w:numPr>
          <w:ilvl w:val="0"/>
          <w:numId w:val="64"/>
        </w:numPr>
        <w:spacing w:line="360" w:lineRule="auto"/>
        <w:ind w:left="0" w:leftChars="0" w:firstLine="0" w:firstLineChars="0"/>
        <w:rPr>
          <w:rFonts w:ascii="Times New Roman" w:hAnsi="Times New Roman" w:eastAsia="宋体" w:cs="Times New Roman"/>
          <w:color w:val="auto"/>
          <w:szCs w:val="21"/>
        </w:rPr>
      </w:pPr>
      <w:r>
        <w:rPr>
          <w:rFonts w:hint="eastAsia" w:ascii="宋体" w:hAnsi="宋体" w:eastAsia="宋体" w:cs="Times New Roman"/>
          <w:color w:val="auto"/>
          <w:szCs w:val="21"/>
        </w:rPr>
        <w:t>在土壤潮湿区域</w:t>
      </w:r>
      <w:r>
        <w:rPr>
          <w:rFonts w:hint="eastAsia" w:ascii="宋体" w:hAnsi="宋体" w:eastAsia="宋体" w:cs="Times New Roman"/>
          <w:color w:val="auto"/>
          <w:szCs w:val="21"/>
          <w:lang w:eastAsia="zh-CN"/>
        </w:rPr>
        <w:t>应</w:t>
      </w:r>
      <w:r>
        <w:rPr>
          <w:rFonts w:hint="eastAsia" w:ascii="宋体" w:hAnsi="宋体" w:eastAsia="宋体" w:cs="Times New Roman"/>
          <w:color w:val="auto"/>
          <w:szCs w:val="21"/>
        </w:rPr>
        <w:t>选择湿生植物，在积水区域</w:t>
      </w:r>
      <w:r>
        <w:rPr>
          <w:rFonts w:hint="eastAsia" w:ascii="宋体" w:hAnsi="宋体" w:eastAsia="宋体" w:cs="Times New Roman"/>
          <w:color w:val="auto"/>
          <w:szCs w:val="21"/>
          <w:lang w:eastAsia="zh-CN"/>
        </w:rPr>
        <w:t>宜</w:t>
      </w:r>
      <w:r>
        <w:rPr>
          <w:rFonts w:hint="eastAsia" w:ascii="宋体" w:hAnsi="宋体" w:eastAsia="宋体" w:cs="Times New Roman"/>
          <w:color w:val="auto"/>
          <w:szCs w:val="21"/>
        </w:rPr>
        <w:t>选择挺水植物。</w:t>
      </w:r>
    </w:p>
    <w:p>
      <w:pPr>
        <w:numPr>
          <w:ilvl w:val="0"/>
          <w:numId w:val="64"/>
        </w:numPr>
        <w:spacing w:line="360" w:lineRule="auto"/>
        <w:ind w:left="0" w:leftChars="0" w:firstLine="0" w:firstLineChars="0"/>
        <w:rPr>
          <w:rFonts w:ascii="Times New Roman" w:hAnsi="Times New Roman" w:eastAsia="宋体" w:cs="Times New Roman"/>
          <w:color w:val="auto"/>
          <w:szCs w:val="21"/>
        </w:rPr>
      </w:pPr>
      <w:r>
        <w:rPr>
          <w:rFonts w:hint="eastAsia" w:ascii="宋体" w:hAnsi="宋体" w:eastAsia="宋体" w:cs="Times New Roman"/>
          <w:color w:val="auto"/>
          <w:szCs w:val="21"/>
        </w:rPr>
        <w:t>水生湿生植物</w:t>
      </w:r>
      <w:r>
        <w:rPr>
          <w:rFonts w:hint="eastAsia" w:ascii="宋体" w:hAnsi="宋体" w:eastAsia="宋体" w:cs="Times New Roman"/>
          <w:color w:val="auto"/>
          <w:szCs w:val="21"/>
          <w:lang w:eastAsia="zh-CN"/>
        </w:rPr>
        <w:t>宜采用</w:t>
      </w:r>
      <w:r>
        <w:rPr>
          <w:rFonts w:hint="eastAsia" w:ascii="宋体" w:hAnsi="宋体" w:eastAsia="宋体" w:cs="Times New Roman"/>
          <w:color w:val="auto"/>
          <w:szCs w:val="21"/>
        </w:rPr>
        <w:t>斑块式种植</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芦苇栽植应为多年生地下茎</w:t>
      </w:r>
      <w:r>
        <w:rPr>
          <w:rFonts w:hint="eastAsia" w:ascii="Times New Roman" w:hAnsi="Times New Roman" w:eastAsia="宋体" w:cs="Times New Roman"/>
          <w:color w:val="auto"/>
          <w:szCs w:val="21"/>
        </w:rPr>
        <w:t>3</w:t>
      </w:r>
      <w:r>
        <w:rPr>
          <w:rFonts w:hint="eastAsia" w:ascii="Times New Roman" w:hAnsi="Times New Roman" w:eastAsia="宋体" w:cs="Times New Roman"/>
          <w:color w:val="auto"/>
          <w:spacing w:val="53"/>
          <w:kern w:val="0"/>
          <w:szCs w:val="21"/>
        </w:rPr>
        <w:t>0</w:t>
      </w:r>
      <w:r>
        <w:rPr>
          <w:rFonts w:hint="eastAsia" w:ascii="Times New Roman" w:hAnsi="Times New Roman" w:eastAsia="宋体" w:cs="Times New Roman"/>
          <w:color w:val="auto"/>
          <w:szCs w:val="21"/>
        </w:rPr>
        <w:t>cm</w:t>
      </w:r>
      <w:r>
        <w:rPr>
          <w:rFonts w:hint="eastAsia" w:ascii="宋体" w:hAnsi="宋体" w:eastAsia="宋体" w:cs="Times New Roman"/>
          <w:color w:val="auto"/>
          <w:szCs w:val="21"/>
        </w:rPr>
        <w:t>以上，采用根茎移植法</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香蒲、菖蒲等应为多年生带主芽地下茎，</w:t>
      </w:r>
      <w:r>
        <w:rPr>
          <w:rFonts w:hint="eastAsia" w:ascii="宋体" w:hAnsi="宋体" w:eastAsia="宋体" w:cs="Times New Roman"/>
          <w:color w:val="auto"/>
          <w:szCs w:val="21"/>
          <w:lang w:eastAsia="zh-CN"/>
        </w:rPr>
        <w:t>宜</w:t>
      </w:r>
      <w:r>
        <w:rPr>
          <w:rFonts w:hint="eastAsia" w:ascii="宋体" w:hAnsi="宋体" w:eastAsia="宋体" w:cs="Times New Roman"/>
          <w:color w:val="auto"/>
          <w:szCs w:val="21"/>
        </w:rPr>
        <w:t>采用容器苗栽植，湿地草本植物撒播种子或本地幼苗栽植。</w:t>
      </w:r>
    </w:p>
    <w:p>
      <w:pPr>
        <w:numPr>
          <w:ilvl w:val="0"/>
          <w:numId w:val="64"/>
        </w:numPr>
        <w:spacing w:line="360" w:lineRule="auto"/>
        <w:ind w:left="0" w:leftChars="0" w:firstLine="0" w:firstLineChars="0"/>
        <w:rPr>
          <w:b/>
          <w:color w:val="auto"/>
          <w:kern w:val="44"/>
          <w:szCs w:val="21"/>
        </w:rPr>
      </w:pPr>
      <w:r>
        <w:rPr>
          <w:rFonts w:hint="eastAsia" w:ascii="宋体" w:hAnsi="宋体" w:eastAsia="宋体" w:cs="Times New Roman"/>
          <w:color w:val="auto"/>
          <w:szCs w:val="21"/>
        </w:rPr>
        <w:t>大型水面浅水区（水深</w:t>
      </w:r>
      <w:r>
        <w:rPr>
          <w:rFonts w:hint="eastAsia" w:ascii="Times New Roman" w:hAnsi="Times New Roman" w:eastAsia="宋体" w:cs="Times New Roman"/>
          <w:color w:val="auto"/>
          <w:szCs w:val="21"/>
        </w:rPr>
        <w:t>&lt;20cm</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宜</w:t>
      </w:r>
      <w:r>
        <w:rPr>
          <w:rFonts w:hint="eastAsia" w:ascii="宋体" w:hAnsi="宋体" w:eastAsia="宋体" w:cs="Times New Roman"/>
          <w:color w:val="auto"/>
          <w:szCs w:val="21"/>
        </w:rPr>
        <w:t>撒播和深水区栽植沉水植物或浮水植物</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常水位以下</w:t>
      </w:r>
      <w:r>
        <w:rPr>
          <w:rFonts w:hint="eastAsia" w:ascii="宋体" w:hAnsi="宋体" w:eastAsia="宋体" w:cs="Times New Roman"/>
          <w:color w:val="auto"/>
          <w:szCs w:val="21"/>
          <w:lang w:eastAsia="zh-CN"/>
        </w:rPr>
        <w:t>宜</w:t>
      </w:r>
      <w:r>
        <w:rPr>
          <w:rFonts w:hint="eastAsia" w:ascii="宋体" w:hAnsi="宋体" w:eastAsia="宋体" w:cs="Times New Roman"/>
          <w:color w:val="auto"/>
          <w:szCs w:val="21"/>
        </w:rPr>
        <w:t>种植挺水植物</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常水位出露滩地</w:t>
      </w:r>
      <w:r>
        <w:rPr>
          <w:rFonts w:hint="eastAsia" w:ascii="宋体" w:hAnsi="宋体" w:eastAsia="宋体" w:cs="Times New Roman"/>
          <w:color w:val="auto"/>
          <w:szCs w:val="21"/>
          <w:lang w:eastAsia="zh-CN"/>
        </w:rPr>
        <w:t>宜</w:t>
      </w:r>
      <w:r>
        <w:rPr>
          <w:rFonts w:hint="eastAsia" w:ascii="宋体" w:hAnsi="宋体" w:eastAsia="宋体" w:cs="Times New Roman"/>
          <w:color w:val="auto"/>
          <w:szCs w:val="21"/>
        </w:rPr>
        <w:t>种植湿地草本植物。</w:t>
      </w:r>
    </w:p>
    <w:p>
      <w:pPr>
        <w:pStyle w:val="15"/>
        <w:numPr>
          <w:ilvl w:val="0"/>
          <w:numId w:val="21"/>
        </w:numPr>
        <w:spacing w:line="360" w:lineRule="auto"/>
      </w:pPr>
      <w:bookmarkStart w:id="61" w:name="_Toc26637"/>
      <w:bookmarkStart w:id="62" w:name="_Toc8389"/>
      <w:r>
        <w:rPr>
          <w:rFonts w:hint="eastAsia"/>
        </w:rPr>
        <w:t>小微湿地</w:t>
      </w:r>
      <w:bookmarkEnd w:id="61"/>
      <w:bookmarkEnd w:id="62"/>
    </w:p>
    <w:p>
      <w:pPr>
        <w:numPr>
          <w:ilvl w:val="0"/>
          <w:numId w:val="65"/>
        </w:numPr>
        <w:spacing w:line="360" w:lineRule="auto"/>
        <w:ind w:left="0" w:leftChars="0" w:firstLine="0" w:firstLineChars="0"/>
        <w:rPr>
          <w:rFonts w:ascii="宋体" w:hAnsi="宋体" w:eastAsia="宋体" w:cs="Times New Roman"/>
          <w:szCs w:val="21"/>
        </w:rPr>
      </w:pPr>
      <w:r>
        <w:rPr>
          <w:rFonts w:hint="eastAsia" w:ascii="宋体" w:hAnsi="宋体" w:eastAsia="宋体" w:cs="Times New Roman"/>
          <w:szCs w:val="21"/>
        </w:rPr>
        <w:t>宜将原有周期性积水、面积在</w:t>
      </w:r>
      <w:r>
        <w:rPr>
          <w:rFonts w:ascii="宋体" w:hAnsi="宋体" w:eastAsia="宋体" w:cs="Times New Roman"/>
          <w:szCs w:val="21"/>
        </w:rPr>
        <w:t>1</w:t>
      </w:r>
      <w:r>
        <w:rPr>
          <w:rFonts w:hint="eastAsia" w:ascii="宋体" w:hAnsi="宋体" w:eastAsia="宋体" w:cs="Times New Roman"/>
          <w:szCs w:val="21"/>
        </w:rPr>
        <w:t>公顷以下的河流（宽度一般在</w:t>
      </w:r>
      <w:r>
        <w:rPr>
          <w:rFonts w:ascii="宋体" w:hAnsi="宋体" w:eastAsia="宋体" w:cs="Times New Roman"/>
          <w:szCs w:val="21"/>
        </w:rPr>
        <w:t>5</w:t>
      </w:r>
      <w:r>
        <w:rPr>
          <w:rFonts w:hint="eastAsia" w:ascii="宋体" w:hAnsi="宋体" w:eastAsia="宋体" w:cs="Times New Roman"/>
          <w:szCs w:val="21"/>
        </w:rPr>
        <w:t>米以下）、泡沼、溪流、泉、潭等天然湿地，以及坑塘、养殖塘、水田等人工水体，建设为小微湿地。</w:t>
      </w:r>
    </w:p>
    <w:p>
      <w:pPr>
        <w:numPr>
          <w:ilvl w:val="0"/>
          <w:numId w:val="65"/>
        </w:numPr>
        <w:spacing w:line="360" w:lineRule="auto"/>
        <w:ind w:left="0" w:leftChars="0" w:firstLine="0" w:firstLineChars="0"/>
        <w:rPr>
          <w:rFonts w:ascii="宋体" w:hAnsi="宋体" w:eastAsia="宋体" w:cs="Times New Roman"/>
          <w:szCs w:val="21"/>
        </w:rPr>
      </w:pPr>
      <w:r>
        <w:rPr>
          <w:rFonts w:hint="eastAsia" w:ascii="宋体" w:hAnsi="宋体" w:eastAsia="宋体" w:cs="Times New Roman"/>
          <w:szCs w:val="21"/>
        </w:rPr>
        <w:t>应综合考虑拟建小微湿地的生态管控空间、场地区位、地形地貌、水文特点和水资源状况等，以目标生态系统服务需求为导向，确定小微湿地建设的类型、面积和布局，以及采用的技术措施。</w:t>
      </w:r>
    </w:p>
    <w:p>
      <w:pPr>
        <w:numPr>
          <w:ilvl w:val="0"/>
          <w:numId w:val="65"/>
        </w:numPr>
        <w:spacing w:line="360" w:lineRule="auto"/>
        <w:ind w:left="0" w:leftChars="0" w:firstLine="0" w:firstLineChars="0"/>
        <w:rPr>
          <w:rFonts w:ascii="宋体" w:hAnsi="宋体" w:eastAsia="宋体" w:cs="Times New Roman"/>
          <w:szCs w:val="21"/>
        </w:rPr>
      </w:pPr>
      <w:r>
        <w:rPr>
          <w:rFonts w:hint="eastAsia" w:ascii="宋体" w:hAnsi="宋体" w:eastAsia="宋体" w:cs="Times New Roman"/>
          <w:szCs w:val="21"/>
        </w:rPr>
        <w:t>一级保护区（生态保育区）应以水质净化、蓄滞径流和生物多样性维持为主要目标建设小微湿地，二级保护区（保育缓冲区）和三级保护区内可结合周边环境及人为活动需要，配合景观游憩功能小微湿地。</w:t>
      </w:r>
    </w:p>
    <w:p>
      <w:pPr>
        <w:numPr>
          <w:ilvl w:val="0"/>
          <w:numId w:val="65"/>
        </w:numPr>
        <w:spacing w:line="360" w:lineRule="auto"/>
        <w:ind w:left="0" w:leftChars="0" w:firstLine="0" w:firstLineChars="0"/>
        <w:rPr>
          <w:rFonts w:ascii="宋体" w:hAnsi="宋体" w:eastAsia="宋体" w:cs="Times New Roman"/>
          <w:szCs w:val="21"/>
        </w:rPr>
      </w:pPr>
      <w:r>
        <w:rPr>
          <w:rFonts w:hint="eastAsia" w:ascii="宋体" w:hAnsi="宋体" w:eastAsia="宋体" w:cs="Times New Roman"/>
          <w:szCs w:val="21"/>
        </w:rPr>
        <w:t>小微湿地建设应遵循因地制宜、生态优先、经济节约、流域整体性和社会效益原则。</w:t>
      </w:r>
    </w:p>
    <w:p>
      <w:pPr>
        <w:numPr>
          <w:ilvl w:val="0"/>
          <w:numId w:val="65"/>
        </w:numPr>
        <w:spacing w:line="360" w:lineRule="auto"/>
        <w:ind w:left="0" w:leftChars="0" w:firstLine="0" w:firstLineChars="0"/>
        <w:rPr>
          <w:rFonts w:ascii="宋体" w:hAnsi="宋体" w:eastAsia="宋体" w:cs="Times New Roman"/>
          <w:szCs w:val="21"/>
        </w:rPr>
      </w:pPr>
      <w:r>
        <w:rPr>
          <w:rFonts w:hint="eastAsia" w:ascii="宋体" w:hAnsi="宋体" w:eastAsia="宋体" w:cs="Times New Roman"/>
          <w:szCs w:val="21"/>
        </w:rPr>
        <w:t>应科学合理利用现有湿地景观资源，充分利用湿地提供的水资源、水生态、水环境资源和基质资源等，既要考虑建设成本，还要兼顾到建成后的管理和运行费用。</w:t>
      </w:r>
    </w:p>
    <w:p>
      <w:pPr>
        <w:numPr>
          <w:ilvl w:val="0"/>
          <w:numId w:val="65"/>
        </w:numPr>
        <w:spacing w:line="360" w:lineRule="auto"/>
        <w:ind w:left="0" w:leftChars="0" w:firstLine="0" w:firstLineChars="0"/>
        <w:rPr>
          <w:rFonts w:ascii="宋体" w:hAnsi="宋体" w:eastAsia="宋体" w:cs="Times New Roman"/>
          <w:szCs w:val="21"/>
        </w:rPr>
      </w:pPr>
      <w:r>
        <w:rPr>
          <w:rFonts w:hint="eastAsia" w:ascii="宋体" w:hAnsi="宋体" w:eastAsia="宋体" w:cs="Times New Roman"/>
          <w:szCs w:val="21"/>
        </w:rPr>
        <w:t>可结合现有地形地貌、地域特色和现有的历史文化和名胜古迹等，因地制宜，体现湿地的独特性、协调性、可观赏性等，实现高原湖泊整体有机结合和人与自然的和谐。</w:t>
      </w:r>
    </w:p>
    <w:p>
      <w:pPr>
        <w:numPr>
          <w:ilvl w:val="0"/>
          <w:numId w:val="65"/>
        </w:numPr>
        <w:spacing w:line="360" w:lineRule="auto"/>
        <w:ind w:left="0" w:leftChars="0" w:firstLine="0" w:firstLineChars="0"/>
        <w:rPr>
          <w:rFonts w:ascii="宋体" w:hAnsi="宋体" w:eastAsia="宋体" w:cs="Times New Roman"/>
          <w:szCs w:val="21"/>
        </w:rPr>
      </w:pPr>
      <w:r>
        <w:rPr>
          <w:rFonts w:hint="eastAsia" w:ascii="宋体" w:hAnsi="宋体" w:eastAsia="宋体" w:cs="Times New Roman"/>
          <w:szCs w:val="21"/>
        </w:rPr>
        <w:t>应遵循因地制宜、生态优先、经济节约、流域整体性和社会效益原则。</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应科学合理利用现有湿地景观资源，充分利用湿地提供的水资源、水生态、水环境资源和基质资源等，既要考虑建设成本，还要兼顾到建成后的管理和运行费用。</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可结合现有地形地貌、地域特色和现有的历史文化和名胜古迹等，因地制宜，体现湿地的独特性、协调性、可观赏性等，实现高原湖泊整体有机结合和人与自然的和谐。</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应通过低影响的人工干预来建设小微湿地，为湿地生物的生存提供更加良好的栖息空间。</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lang w:eastAsia="zh-CN"/>
        </w:rPr>
        <w:t>应</w:t>
      </w:r>
      <w:r>
        <w:rPr>
          <w:rFonts w:hint="eastAsia" w:ascii="宋体" w:hAnsi="宋体" w:eastAsia="宋体" w:cs="Times New Roman"/>
          <w:color w:val="auto"/>
          <w:szCs w:val="21"/>
        </w:rPr>
        <w:t>优先采用与湿地生境友好的有利于保护湿地环境的本土生态材料和工艺。</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岸带应以近自然的不规则形状为宜，</w:t>
      </w:r>
      <w:r>
        <w:rPr>
          <w:rFonts w:hint="eastAsia" w:ascii="宋体" w:hAnsi="宋体" w:eastAsia="宋体" w:cs="Times New Roman"/>
          <w:color w:val="auto"/>
          <w:szCs w:val="21"/>
          <w:lang w:eastAsia="zh-CN"/>
        </w:rPr>
        <w:t>且</w:t>
      </w:r>
      <w:r>
        <w:rPr>
          <w:rFonts w:hint="eastAsia" w:ascii="宋体" w:hAnsi="宋体" w:eastAsia="宋体" w:cs="Times New Roman"/>
          <w:color w:val="auto"/>
          <w:szCs w:val="21"/>
        </w:rPr>
        <w:t>具有一定的蜿蜒度和曲折度，</w:t>
      </w:r>
      <w:r>
        <w:rPr>
          <w:rFonts w:hint="eastAsia" w:ascii="宋体" w:hAnsi="宋体" w:eastAsia="宋体" w:cs="Times New Roman"/>
          <w:color w:val="auto"/>
          <w:szCs w:val="21"/>
          <w:lang w:eastAsia="zh-CN"/>
        </w:rPr>
        <w:t>不得</w:t>
      </w:r>
      <w:r>
        <w:rPr>
          <w:rFonts w:hint="eastAsia" w:ascii="宋体" w:hAnsi="宋体" w:eastAsia="宋体" w:cs="Times New Roman"/>
          <w:color w:val="auto"/>
          <w:szCs w:val="21"/>
        </w:rPr>
        <w:t>过度开挖破坏地形地貌。</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岸带应保证结构稳定并满足形成从水面到陆地的岸区植被带的要求，岸带坡度比宜小于 1:1.5。</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岸带应优先使用土壤等自然材料，如确有需要，可依据本《规程》选择生态型驳岸。</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基质总体</w:t>
      </w:r>
      <w:r>
        <w:rPr>
          <w:rFonts w:hint="eastAsia" w:ascii="宋体" w:hAnsi="宋体" w:eastAsia="宋体" w:cs="Times New Roman"/>
          <w:color w:val="auto"/>
          <w:szCs w:val="21"/>
          <w:lang w:eastAsia="zh-CN"/>
        </w:rPr>
        <w:t>应</w:t>
      </w:r>
      <w:r>
        <w:rPr>
          <w:rFonts w:hint="eastAsia" w:ascii="宋体" w:hAnsi="宋体" w:eastAsia="宋体" w:cs="Times New Roman"/>
          <w:color w:val="auto"/>
          <w:szCs w:val="21"/>
        </w:rPr>
        <w:t>以原状土壤为主，选择粒径适中</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渗透性低的粘重土壤，土壤</w:t>
      </w:r>
      <w:r>
        <w:rPr>
          <w:rFonts w:hint="eastAsia" w:ascii="宋体" w:hAnsi="宋体" w:eastAsia="宋体" w:cs="Times New Roman"/>
          <w:color w:val="auto"/>
          <w:szCs w:val="21"/>
          <w:lang w:eastAsia="zh-CN"/>
        </w:rPr>
        <w:t>应</w:t>
      </w:r>
      <w:r>
        <w:rPr>
          <w:rFonts w:hint="eastAsia" w:ascii="宋体" w:hAnsi="宋体" w:eastAsia="宋体" w:cs="Times New Roman"/>
          <w:color w:val="auto"/>
          <w:szCs w:val="21"/>
        </w:rPr>
        <w:t>符合 GB15618-2018 和GB36600-2018 标准。</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基质受到污染时，应优先通过调整植物配置进行生态修复，必要时可更换基质。</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以净化水质为目标的小微湿地，在建设中可使用天然材料或合成填料,并辅以土工膜等辅助防渗材料多层铺设，</w:t>
      </w:r>
      <w:r>
        <w:rPr>
          <w:rFonts w:hint="eastAsia" w:ascii="宋体" w:hAnsi="宋体" w:eastAsia="宋体" w:cs="Times New Roman"/>
          <w:color w:val="auto"/>
          <w:szCs w:val="21"/>
          <w:lang w:eastAsia="zh-CN"/>
        </w:rPr>
        <w:t>不宜选用</w:t>
      </w:r>
      <w:r>
        <w:rPr>
          <w:rFonts w:hint="eastAsia" w:ascii="宋体" w:hAnsi="宋体" w:eastAsia="宋体" w:cs="Times New Roman"/>
          <w:color w:val="auto"/>
          <w:szCs w:val="21"/>
        </w:rPr>
        <w:t>混凝土、水泥等硬质铺装材料。</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 xml:space="preserve">以水质净化为目标的小微湿地，应根据进水水质和水量等因素确定水力停留时间等技术参数。 </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 xml:space="preserve">以蓄滞径流为目标的小微湿地，应按照汇水面积、调蓄量、来水时间和来水水质情况等进行确定。 </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以生物多样性维持为目标的小微湿地，</w:t>
      </w:r>
      <w:r>
        <w:rPr>
          <w:rFonts w:hint="eastAsia" w:ascii="宋体" w:hAnsi="宋体" w:eastAsia="宋体" w:cs="Times New Roman"/>
          <w:color w:val="auto"/>
          <w:szCs w:val="21"/>
          <w:lang w:eastAsia="zh-CN"/>
        </w:rPr>
        <w:t>应</w:t>
      </w:r>
      <w:r>
        <w:rPr>
          <w:rFonts w:hint="eastAsia" w:ascii="宋体" w:hAnsi="宋体" w:eastAsia="宋体" w:cs="Times New Roman"/>
          <w:color w:val="auto"/>
          <w:szCs w:val="21"/>
        </w:rPr>
        <w:t xml:space="preserve">参照保护物种的生态环境需水规范计算并确定水量，设置水深时还应考虑湿地生物生长与栖息的季节性差异，以及维持水位和水面面积等要求。 </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以景观游憩为目标的小微湿地，应保留湿地的生态特征，维持区域的自然风貌，适度建设生态游憩设施。</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应建设完整的湿地植物系统。</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宋体" w:hAnsi="宋体" w:eastAsia="宋体" w:cs="Times New Roman"/>
          <w:color w:val="auto"/>
          <w:szCs w:val="21"/>
        </w:rPr>
        <w:t>以生物多样性维持为目标的小微湿地，应根据两栖类、昆虫类、鸟类等不同目标对象的生境类型特点，种植食源植物，营造目标物种的觅食地、隐蔽地、夜栖地及巣址等栖息场所</w:t>
      </w:r>
      <w:r>
        <w:rPr>
          <w:rFonts w:hint="eastAsia" w:ascii="宋体" w:hAnsi="宋体" w:eastAsia="宋体" w:cs="Times New Roman"/>
          <w:color w:val="auto"/>
          <w:szCs w:val="21"/>
          <w:lang w:eastAsia="zh-CN"/>
        </w:rPr>
        <w:t>，其</w:t>
      </w:r>
      <w:r>
        <w:rPr>
          <w:rFonts w:hint="eastAsia" w:ascii="宋体" w:hAnsi="宋体" w:eastAsia="宋体" w:cs="Times New Roman"/>
          <w:color w:val="auto"/>
          <w:szCs w:val="21"/>
        </w:rPr>
        <w:t>周边</w:t>
      </w:r>
      <w:r>
        <w:rPr>
          <w:rFonts w:hint="eastAsia" w:ascii="宋体" w:hAnsi="宋体" w:eastAsia="宋体" w:cs="Times New Roman"/>
          <w:color w:val="auto"/>
          <w:szCs w:val="21"/>
          <w:lang w:eastAsia="zh-CN"/>
        </w:rPr>
        <w:t>宜</w:t>
      </w:r>
      <w:r>
        <w:rPr>
          <w:rFonts w:hint="eastAsia" w:ascii="宋体" w:hAnsi="宋体" w:eastAsia="宋体" w:cs="Times New Roman"/>
          <w:color w:val="auto"/>
          <w:szCs w:val="21"/>
        </w:rPr>
        <w:t xml:space="preserve">建设本杰士堆。 </w:t>
      </w:r>
    </w:p>
    <w:p>
      <w:pPr>
        <w:numPr>
          <w:ilvl w:val="0"/>
          <w:numId w:val="65"/>
        </w:numPr>
        <w:spacing w:line="360" w:lineRule="auto"/>
        <w:ind w:left="0" w:leftChars="0" w:firstLine="0" w:firstLineChars="0"/>
        <w:rPr>
          <w:rFonts w:ascii="宋体" w:hAnsi="宋体" w:eastAsia="宋体" w:cs="Times New Roman"/>
          <w:color w:val="auto"/>
          <w:szCs w:val="21"/>
        </w:rPr>
      </w:pPr>
      <w:r>
        <w:rPr>
          <w:rFonts w:hint="eastAsia" w:ascii="Times New Roman" w:hAnsi="Times New Roman" w:eastAsia="宋体" w:cs="Times New Roman"/>
          <w:color w:val="auto"/>
        </w:rPr>
        <w:t>可通过补水、滞水、适当增加水域面积等技术措施</w:t>
      </w:r>
    </w:p>
    <w:p>
      <w:pPr>
        <w:numPr>
          <w:ilvl w:val="0"/>
          <w:numId w:val="65"/>
        </w:numPr>
        <w:spacing w:line="360" w:lineRule="auto"/>
        <w:ind w:left="0" w:leftChars="0" w:firstLine="0" w:firstLineChars="0"/>
        <w:rPr>
          <w:rFonts w:ascii="宋体" w:hAnsi="宋体" w:eastAsia="宋体" w:cs="Times New Roman"/>
          <w:szCs w:val="21"/>
        </w:rPr>
      </w:pPr>
      <w:r>
        <w:rPr>
          <w:rFonts w:hint="eastAsia" w:ascii="宋体" w:hAnsi="宋体" w:eastAsia="宋体" w:cs="Times New Roman"/>
          <w:color w:val="auto"/>
          <w:szCs w:val="21"/>
          <w:lang w:eastAsia="zh-CN"/>
        </w:rPr>
        <w:t>宜</w:t>
      </w:r>
      <w:r>
        <w:rPr>
          <w:rFonts w:hint="eastAsia" w:ascii="宋体" w:hAnsi="宋体" w:eastAsia="宋体" w:cs="Times New Roman"/>
          <w:color w:val="auto"/>
          <w:szCs w:val="21"/>
        </w:rPr>
        <w:t>在小微湿地设置湿地宣教设施</w:t>
      </w:r>
      <w:r>
        <w:rPr>
          <w:rFonts w:hint="eastAsia" w:ascii="宋体" w:hAnsi="宋体" w:eastAsia="宋体" w:cs="Times New Roman"/>
          <w:color w:val="auto"/>
          <w:szCs w:val="21"/>
          <w:lang w:eastAsia="zh-CN"/>
        </w:rPr>
        <w:t>。设置宣教设施时，</w:t>
      </w:r>
      <w:r>
        <w:rPr>
          <w:rFonts w:hint="eastAsia" w:ascii="宋体" w:hAnsi="宋体" w:eastAsia="宋体" w:cs="Times New Roman"/>
          <w:color w:val="auto"/>
          <w:szCs w:val="21"/>
        </w:rPr>
        <w:t>应按《公园设计规范》（GB 51192-2016 ）设置必要的安全设施，并进行定期巡查和维护，保障设施正常使用。</w:t>
      </w:r>
    </w:p>
    <w:p>
      <w:pPr>
        <w:pStyle w:val="15"/>
        <w:numPr>
          <w:ilvl w:val="0"/>
          <w:numId w:val="21"/>
        </w:numPr>
        <w:spacing w:line="360" w:lineRule="auto"/>
        <w:rPr>
          <w:rFonts w:ascii="宋体" w:hAnsi="宋体"/>
          <w:szCs w:val="21"/>
        </w:rPr>
      </w:pPr>
      <w:bookmarkStart w:id="63" w:name="_Toc6869"/>
      <w:bookmarkStart w:id="64" w:name="_Toc4910"/>
      <w:r>
        <w:rPr>
          <w:rFonts w:hint="eastAsia" w:ascii="宋体" w:hAnsi="宋体"/>
          <w:szCs w:val="21"/>
        </w:rPr>
        <w:t>生境岛</w:t>
      </w:r>
      <w:bookmarkEnd w:id="63"/>
      <w:bookmarkEnd w:id="64"/>
    </w:p>
    <w:p>
      <w:pPr>
        <w:numPr>
          <w:ilvl w:val="0"/>
          <w:numId w:val="66"/>
        </w:numPr>
        <w:spacing w:line="360" w:lineRule="auto"/>
        <w:ind w:left="0" w:leftChars="0" w:firstLine="0" w:firstLineChars="0"/>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宜结合湖泊疏浚清淤、水系连通、入湖河道整治、河口生境改造等，建设有利于湖泊野生动植物保护和水质改善的生境岛。</w:t>
      </w:r>
    </w:p>
    <w:p>
      <w:pPr>
        <w:numPr>
          <w:ilvl w:val="0"/>
          <w:numId w:val="66"/>
        </w:numPr>
        <w:spacing w:line="360" w:lineRule="auto"/>
        <w:ind w:left="0" w:leftChars="0" w:firstLine="0" w:firstLineChars="0"/>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宜参考《生态岛礁建设指南》（2021年），采用生态保育类或生态景观类生态岛礁技术。</w:t>
      </w:r>
    </w:p>
    <w:p>
      <w:pPr>
        <w:numPr>
          <w:ilvl w:val="0"/>
          <w:numId w:val="66"/>
        </w:numPr>
        <w:spacing w:line="360" w:lineRule="auto"/>
        <w:ind w:left="0" w:leftChars="0" w:firstLine="0" w:firstLineChars="0"/>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构建形式宜根据地形地貌、疏浚和清淤土方、野生动植物生境要求，采取多样化建设。</w:t>
      </w:r>
    </w:p>
    <w:p>
      <w:pPr>
        <w:numPr>
          <w:ilvl w:val="0"/>
          <w:numId w:val="66"/>
        </w:numPr>
        <w:spacing w:line="360" w:lineRule="auto"/>
        <w:ind w:left="0" w:leftChars="0" w:firstLine="0" w:firstLineChars="0"/>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生态保育类应符合典型生态系统、珍稀濒危或特有物种类型分布、鸟类繁殖、迁徙、栖息地（鸟类重要迁徙停靠点基本情况）等要求。</w:t>
      </w:r>
    </w:p>
    <w:p>
      <w:pPr>
        <w:numPr>
          <w:ilvl w:val="0"/>
          <w:numId w:val="66"/>
        </w:numPr>
        <w:spacing w:line="360" w:lineRule="auto"/>
        <w:ind w:left="0" w:leftChars="0" w:firstLine="0" w:firstLineChars="0"/>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生境岛在常水位下应与岸上区域隔离。 </w:t>
      </w:r>
    </w:p>
    <w:p>
      <w:pPr>
        <w:numPr>
          <w:ilvl w:val="0"/>
          <w:numId w:val="66"/>
        </w:numPr>
        <w:spacing w:line="360" w:lineRule="auto"/>
        <w:ind w:left="0" w:leftChars="0" w:firstLine="0" w:firstLineChars="0"/>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生境岛出露水面高度宜为 0.5 m～1.5 m，岸带坡度宜小于 15°，针对水鸟栖息的生境岛地形宜平坦、低矮，也可建成浅滩。 </w:t>
      </w:r>
    </w:p>
    <w:p>
      <w:pPr>
        <w:numPr>
          <w:ilvl w:val="0"/>
          <w:numId w:val="66"/>
        </w:numPr>
        <w:spacing w:line="360" w:lineRule="auto"/>
        <w:ind w:left="0" w:leftChars="0" w:firstLine="0" w:firstLineChars="0"/>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生境岛总面积占开阔水体面积不宜超过 10%。</w:t>
      </w:r>
    </w:p>
    <w:p>
      <w:pPr>
        <w:numPr>
          <w:ilvl w:val="0"/>
          <w:numId w:val="66"/>
        </w:numPr>
        <w:spacing w:line="360" w:lineRule="auto"/>
        <w:ind w:left="0" w:leftChars="0" w:firstLine="0" w:firstLineChars="0"/>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外来补充基质宜选用陶粒、沸石等生态材料。</w:t>
      </w:r>
    </w:p>
    <w:p>
      <w:pPr>
        <w:numPr>
          <w:ilvl w:val="0"/>
          <w:numId w:val="66"/>
        </w:numPr>
        <w:spacing w:line="360" w:lineRule="auto"/>
        <w:ind w:left="0" w:leftChars="0" w:firstLine="0" w:firstLineChars="0"/>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生境岛植被恢复时，应综合考虑兼顾鸟类食源植物</w:t>
      </w:r>
      <w:r>
        <w:rPr>
          <w:rFonts w:hint="eastAsia" w:asciiTheme="minorEastAsia" w:hAnsiTheme="minorEastAsia" w:cstheme="minorEastAsia"/>
          <w:color w:val="000000"/>
          <w:kern w:val="0"/>
          <w:szCs w:val="21"/>
          <w:lang w:eastAsia="zh-CN" w:bidi="ar"/>
        </w:rPr>
        <w:t>的</w:t>
      </w:r>
      <w:r>
        <w:rPr>
          <w:rFonts w:hint="eastAsia" w:asciiTheme="minorEastAsia" w:hAnsiTheme="minorEastAsia" w:cstheme="minorEastAsia"/>
          <w:color w:val="000000"/>
          <w:kern w:val="0"/>
          <w:szCs w:val="21"/>
          <w:lang w:bidi="ar"/>
        </w:rPr>
        <w:t>乔、灌、草等植物垂直空间格局、物种组成和分配比例要求。</w:t>
      </w:r>
    </w:p>
    <w:p>
      <w:pPr>
        <w:numPr>
          <w:ilvl w:val="0"/>
          <w:numId w:val="66"/>
        </w:numPr>
        <w:spacing w:line="360" w:lineRule="auto"/>
        <w:ind w:left="0" w:leftChars="0" w:firstLine="0" w:firstLineChars="0"/>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 生境岛四周水岸附近，应建设符合当地特征的湿生和水生植物群落。</w:t>
      </w:r>
    </w:p>
    <w:p>
      <w:pPr>
        <w:rPr>
          <w:rFonts w:asciiTheme="minorEastAsia" w:hAnsiTheme="minorEastAsia" w:cstheme="minorEastAsia"/>
          <w:color w:val="333333"/>
          <w:kern w:val="0"/>
          <w:szCs w:val="21"/>
          <w:lang w:bidi="ar"/>
        </w:rPr>
      </w:pPr>
    </w:p>
    <w:p>
      <w:pPr>
        <w:pStyle w:val="15"/>
        <w:numPr>
          <w:ilvl w:val="0"/>
          <w:numId w:val="21"/>
        </w:numPr>
        <w:spacing w:line="360" w:lineRule="auto"/>
        <w:rPr>
          <w:rFonts w:ascii="宋体" w:hAnsi="宋体"/>
          <w:szCs w:val="21"/>
        </w:rPr>
      </w:pPr>
      <w:bookmarkStart w:id="65" w:name="_Toc15057"/>
      <w:bookmarkStart w:id="66" w:name="_Toc11144"/>
      <w:r>
        <w:rPr>
          <w:rFonts w:hint="eastAsia"/>
        </w:rPr>
        <w:t>生物岛栅</w:t>
      </w:r>
      <w:bookmarkEnd w:id="65"/>
      <w:bookmarkEnd w:id="66"/>
    </w:p>
    <w:p>
      <w:pPr>
        <w:pStyle w:val="27"/>
        <w:numPr>
          <w:ilvl w:val="0"/>
          <w:numId w:val="67"/>
        </w:numPr>
        <w:spacing w:line="360" w:lineRule="auto"/>
        <w:ind w:left="0" w:leftChars="0" w:firstLine="0" w:firstLineChars="0"/>
        <w:rPr>
          <w:rFonts w:ascii="Times New Roman" w:hAnsi="Times New Roman"/>
          <w:color w:val="auto"/>
          <w:szCs w:val="21"/>
        </w:rPr>
      </w:pPr>
      <w:r>
        <w:rPr>
          <w:rFonts w:hint="eastAsia" w:ascii="宋体" w:hAnsi="宋体"/>
          <w:color w:val="auto"/>
          <w:szCs w:val="21"/>
        </w:rPr>
        <w:t>应选择经久耐用、抗老化、无污染、耐腐蚀等环保型材料，岛栅长期置于水体中不宜老化，不得对水体造成二次污染，栅主体框架使用寿命应在10年以上。</w:t>
      </w:r>
    </w:p>
    <w:p>
      <w:pPr>
        <w:pStyle w:val="27"/>
        <w:numPr>
          <w:ilvl w:val="0"/>
          <w:numId w:val="67"/>
        </w:numPr>
        <w:spacing w:line="360" w:lineRule="auto"/>
        <w:ind w:left="0" w:leftChars="0" w:firstLine="0" w:firstLineChars="0"/>
        <w:rPr>
          <w:rFonts w:ascii="Times New Roman" w:hAnsi="Times New Roman"/>
          <w:color w:val="auto"/>
          <w:szCs w:val="21"/>
        </w:rPr>
      </w:pPr>
      <w:r>
        <w:rPr>
          <w:rFonts w:hint="eastAsia" w:ascii="宋体" w:hAnsi="宋体"/>
          <w:color w:val="auto"/>
          <w:szCs w:val="21"/>
        </w:rPr>
        <w:t>岛栅主体应有足够的浮力（至少为40㎏/㎡），植物种植密度宜为16～25株/㎡</w:t>
      </w:r>
      <w:r>
        <w:rPr>
          <w:rFonts w:hint="eastAsia" w:ascii="宋体" w:hAnsi="宋体"/>
          <w:color w:val="auto"/>
          <w:szCs w:val="21"/>
          <w:lang w:eastAsia="zh-CN"/>
        </w:rPr>
        <w:t>。</w:t>
      </w:r>
    </w:p>
    <w:p>
      <w:pPr>
        <w:pStyle w:val="27"/>
        <w:numPr>
          <w:ilvl w:val="0"/>
          <w:numId w:val="67"/>
        </w:numPr>
        <w:spacing w:line="360" w:lineRule="auto"/>
        <w:ind w:left="0" w:leftChars="0" w:firstLine="0" w:firstLineChars="0"/>
        <w:rPr>
          <w:rFonts w:ascii="Times New Roman" w:hAnsi="Times New Roman"/>
          <w:color w:val="auto"/>
          <w:szCs w:val="21"/>
        </w:rPr>
      </w:pPr>
      <w:r>
        <w:rPr>
          <w:rFonts w:hint="eastAsia" w:ascii="宋体" w:hAnsi="宋体"/>
          <w:color w:val="auto"/>
          <w:szCs w:val="21"/>
        </w:rPr>
        <w:t>岛栅骨架</w:t>
      </w:r>
      <w:r>
        <w:rPr>
          <w:rFonts w:hint="eastAsia" w:ascii="宋体" w:hAnsi="宋体"/>
          <w:color w:val="auto"/>
          <w:szCs w:val="21"/>
          <w:lang w:eastAsia="zh-CN"/>
        </w:rPr>
        <w:t>应</w:t>
      </w:r>
      <w:r>
        <w:rPr>
          <w:rFonts w:hint="eastAsia" w:ascii="宋体" w:hAnsi="宋体"/>
          <w:color w:val="auto"/>
          <w:szCs w:val="21"/>
        </w:rPr>
        <w:t>有一定柔性，防止在风浪中折断或变形。</w:t>
      </w:r>
    </w:p>
    <w:p>
      <w:pPr>
        <w:pStyle w:val="27"/>
        <w:numPr>
          <w:ilvl w:val="0"/>
          <w:numId w:val="67"/>
        </w:numPr>
        <w:spacing w:line="360" w:lineRule="auto"/>
        <w:ind w:left="0" w:leftChars="0" w:firstLine="0" w:firstLineChars="0"/>
        <w:rPr>
          <w:rFonts w:ascii="Times New Roman" w:hAnsi="Times New Roman"/>
          <w:color w:val="auto"/>
          <w:szCs w:val="21"/>
        </w:rPr>
      </w:pPr>
      <w:r>
        <w:rPr>
          <w:rFonts w:hint="eastAsia" w:ascii="宋体" w:hAnsi="宋体"/>
          <w:color w:val="auto"/>
          <w:szCs w:val="21"/>
        </w:rPr>
        <w:t>岛栅框架下部</w:t>
      </w:r>
      <w:r>
        <w:rPr>
          <w:rFonts w:hint="eastAsia" w:ascii="宋体" w:hAnsi="宋体"/>
          <w:color w:val="auto"/>
          <w:szCs w:val="21"/>
          <w:lang w:eastAsia="zh-CN"/>
        </w:rPr>
        <w:t>应</w:t>
      </w:r>
      <w:r>
        <w:rPr>
          <w:rFonts w:hint="eastAsia" w:ascii="宋体" w:hAnsi="宋体"/>
          <w:color w:val="auto"/>
          <w:szCs w:val="21"/>
        </w:rPr>
        <w:t>悬挂材质维纶或聚乙烯</w:t>
      </w:r>
      <w:r>
        <w:rPr>
          <w:rFonts w:hint="eastAsia" w:ascii="宋体" w:hAnsi="宋体"/>
          <w:color w:val="auto"/>
          <w:szCs w:val="21"/>
          <w:lang w:eastAsia="zh-CN"/>
        </w:rPr>
        <w:t>等</w:t>
      </w:r>
      <w:r>
        <w:rPr>
          <w:rFonts w:hint="eastAsia" w:ascii="宋体" w:hAnsi="宋体"/>
          <w:color w:val="auto"/>
          <w:szCs w:val="21"/>
        </w:rPr>
        <w:t>软性纤维填料，纤维长</w:t>
      </w:r>
      <w:r>
        <w:rPr>
          <w:rFonts w:hint="eastAsia" w:ascii="宋体" w:hAnsi="宋体"/>
          <w:color w:val="auto"/>
          <w:szCs w:val="21"/>
          <w:lang w:eastAsia="zh-CN"/>
        </w:rPr>
        <w:t>宜为</w:t>
      </w:r>
      <w:r>
        <w:rPr>
          <w:rFonts w:hint="eastAsia" w:ascii="宋体" w:hAnsi="宋体"/>
          <w:color w:val="auto"/>
          <w:szCs w:val="21"/>
        </w:rPr>
        <w:t>120～160㎜，束距20～25㎝，比表面积</w:t>
      </w:r>
      <w:r>
        <w:rPr>
          <w:rFonts w:hint="eastAsia" w:ascii="宋体" w:hAnsi="宋体"/>
          <w:color w:val="auto"/>
          <w:szCs w:val="21"/>
          <w:lang w:eastAsia="zh-CN"/>
        </w:rPr>
        <w:t>应</w:t>
      </w:r>
      <w:r>
        <w:rPr>
          <w:rFonts w:hint="eastAsia" w:ascii="宋体" w:hAnsi="宋体"/>
          <w:color w:val="auto"/>
          <w:szCs w:val="21"/>
        </w:rPr>
        <w:t>在1400～2500㎡/m3，孔隙率</w:t>
      </w:r>
      <w:r>
        <w:rPr>
          <w:rFonts w:hint="eastAsia" w:ascii="宋体" w:hAnsi="宋体"/>
          <w:color w:val="auto"/>
          <w:szCs w:val="21"/>
          <w:lang w:eastAsia="zh-CN"/>
        </w:rPr>
        <w:t>应</w:t>
      </w:r>
      <w:r>
        <w:rPr>
          <w:rFonts w:hint="eastAsia" w:ascii="宋体" w:hAnsi="宋体"/>
          <w:color w:val="auto"/>
          <w:szCs w:val="21"/>
        </w:rPr>
        <w:t>大于90%，填料</w:t>
      </w:r>
      <w:r>
        <w:rPr>
          <w:rFonts w:hint="eastAsia" w:ascii="宋体" w:hAnsi="宋体"/>
          <w:color w:val="auto"/>
          <w:szCs w:val="21"/>
          <w:lang w:eastAsia="zh-CN"/>
        </w:rPr>
        <w:t>应</w:t>
      </w:r>
      <w:r>
        <w:rPr>
          <w:rFonts w:hint="eastAsia" w:ascii="宋体" w:hAnsi="宋体"/>
          <w:color w:val="auto"/>
          <w:szCs w:val="21"/>
        </w:rPr>
        <w:t>布置于植物根系间，两者不得相互缠绕。</w:t>
      </w:r>
    </w:p>
    <w:p>
      <w:pPr>
        <w:pStyle w:val="27"/>
        <w:numPr>
          <w:ilvl w:val="0"/>
          <w:numId w:val="67"/>
        </w:numPr>
        <w:spacing w:line="360" w:lineRule="auto"/>
        <w:ind w:left="0" w:leftChars="0" w:firstLine="0" w:firstLineChars="0"/>
        <w:rPr>
          <w:b/>
          <w:color w:val="auto"/>
          <w:kern w:val="44"/>
          <w:szCs w:val="21"/>
        </w:rPr>
      </w:pPr>
      <w:r>
        <w:rPr>
          <w:rFonts w:hint="eastAsia" w:ascii="宋体" w:hAnsi="宋体"/>
          <w:color w:val="auto"/>
          <w:szCs w:val="21"/>
        </w:rPr>
        <w:t>岛栅应易于锚固和移动，可适应水位大幅度波动，岛栅在检修时或雨季紧急情况时应易于移动。</w:t>
      </w:r>
    </w:p>
    <w:p>
      <w:pPr>
        <w:pStyle w:val="15"/>
        <w:numPr>
          <w:ilvl w:val="0"/>
          <w:numId w:val="21"/>
        </w:numPr>
        <w:spacing w:line="360" w:lineRule="auto"/>
        <w:rPr>
          <w:rFonts w:ascii="宋体" w:hAnsi="宋体"/>
          <w:b w:val="0"/>
          <w:szCs w:val="21"/>
        </w:rPr>
      </w:pPr>
      <w:bookmarkStart w:id="67" w:name="_Toc25576"/>
      <w:bookmarkStart w:id="68" w:name="_Toc1812"/>
      <w:r>
        <w:rPr>
          <w:rFonts w:hint="eastAsia"/>
        </w:rPr>
        <w:t>野生动物栖息地恢复重建</w:t>
      </w:r>
      <w:bookmarkEnd w:id="67"/>
      <w:bookmarkEnd w:id="68"/>
    </w:p>
    <w:p>
      <w:pPr>
        <w:pStyle w:val="27"/>
        <w:numPr>
          <w:ilvl w:val="0"/>
          <w:numId w:val="68"/>
        </w:numPr>
        <w:spacing w:line="360" w:lineRule="auto"/>
        <w:ind w:left="0" w:leftChars="0" w:firstLine="0" w:firstLineChars="0"/>
        <w:rPr>
          <w:rFonts w:ascii="宋体" w:hAnsi="宋体"/>
          <w:color w:val="auto"/>
          <w:szCs w:val="21"/>
        </w:rPr>
      </w:pPr>
      <w:r>
        <w:rPr>
          <w:rFonts w:hint="eastAsia" w:ascii="宋体" w:hAnsi="宋体"/>
          <w:color w:val="auto"/>
          <w:szCs w:val="21"/>
        </w:rPr>
        <w:t>一般要求</w:t>
      </w:r>
      <w:r>
        <w:rPr>
          <w:rFonts w:ascii="宋体" w:hAnsi="宋体"/>
          <w:color w:val="auto"/>
          <w:szCs w:val="21"/>
        </w:rPr>
        <w:t>：</w:t>
      </w:r>
    </w:p>
    <w:p>
      <w:pPr>
        <w:pStyle w:val="27"/>
        <w:numPr>
          <w:ilvl w:val="0"/>
          <w:numId w:val="69"/>
        </w:numPr>
        <w:autoSpaceDE w:val="0"/>
        <w:spacing w:line="360" w:lineRule="auto"/>
        <w:ind w:left="0" w:firstLine="426" w:firstLineChars="0"/>
        <w:jc w:val="left"/>
        <w:rPr>
          <w:rFonts w:ascii="宋体" w:hAnsi="宋体"/>
          <w:color w:val="auto"/>
          <w:szCs w:val="21"/>
        </w:rPr>
      </w:pPr>
      <w:r>
        <w:rPr>
          <w:rFonts w:hint="eastAsia" w:ascii="宋体" w:hAnsi="宋体"/>
          <w:color w:val="auto"/>
          <w:szCs w:val="21"/>
        </w:rPr>
        <w:t>应</w:t>
      </w:r>
      <w:r>
        <w:rPr>
          <w:rFonts w:ascii="宋体" w:hAnsi="宋体"/>
          <w:color w:val="auto"/>
          <w:szCs w:val="21"/>
        </w:rPr>
        <w:t>基于</w:t>
      </w:r>
      <w:r>
        <w:rPr>
          <w:rFonts w:hint="eastAsia" w:ascii="宋体" w:hAnsi="宋体"/>
          <w:color w:val="auto"/>
          <w:szCs w:val="21"/>
        </w:rPr>
        <w:t>区域土著和迁移</w:t>
      </w:r>
      <w:r>
        <w:rPr>
          <w:rFonts w:ascii="宋体" w:hAnsi="宋体"/>
          <w:color w:val="auto"/>
          <w:szCs w:val="21"/>
        </w:rPr>
        <w:t>动物调查</w:t>
      </w:r>
      <w:r>
        <w:rPr>
          <w:rFonts w:hint="eastAsia" w:ascii="宋体" w:hAnsi="宋体"/>
          <w:color w:val="auto"/>
          <w:szCs w:val="21"/>
        </w:rPr>
        <w:t>和生境</w:t>
      </w:r>
      <w:r>
        <w:rPr>
          <w:rFonts w:ascii="宋体" w:hAnsi="宋体"/>
          <w:color w:val="auto"/>
          <w:szCs w:val="21"/>
        </w:rPr>
        <w:t>分析</w:t>
      </w:r>
      <w:r>
        <w:rPr>
          <w:rFonts w:hint="eastAsia" w:ascii="宋体" w:hAnsi="宋体"/>
          <w:color w:val="auto"/>
          <w:szCs w:val="21"/>
        </w:rPr>
        <w:t>分类</w:t>
      </w:r>
      <w:r>
        <w:rPr>
          <w:rFonts w:ascii="宋体" w:hAnsi="宋体"/>
          <w:color w:val="auto"/>
          <w:szCs w:val="21"/>
        </w:rPr>
        <w:t>进行。</w:t>
      </w:r>
    </w:p>
    <w:p>
      <w:pPr>
        <w:pStyle w:val="27"/>
        <w:numPr>
          <w:ilvl w:val="0"/>
          <w:numId w:val="69"/>
        </w:numPr>
        <w:autoSpaceDE w:val="0"/>
        <w:spacing w:line="360" w:lineRule="auto"/>
        <w:ind w:left="0" w:firstLine="426" w:firstLineChars="0"/>
        <w:jc w:val="left"/>
        <w:rPr>
          <w:rFonts w:ascii="宋体" w:hAnsi="宋体"/>
          <w:color w:val="auto"/>
          <w:szCs w:val="21"/>
        </w:rPr>
      </w:pPr>
      <w:r>
        <w:rPr>
          <w:rFonts w:hint="eastAsia" w:ascii="宋体" w:hAnsi="宋体"/>
          <w:color w:val="auto"/>
        </w:rPr>
        <w:t>应保护湖泊边滩、洲滩和不规则的水边和水下地形。</w:t>
      </w:r>
    </w:p>
    <w:p>
      <w:pPr>
        <w:pStyle w:val="27"/>
        <w:numPr>
          <w:ilvl w:val="0"/>
          <w:numId w:val="69"/>
        </w:numPr>
        <w:autoSpaceDE w:val="0"/>
        <w:spacing w:line="360" w:lineRule="auto"/>
        <w:ind w:left="0" w:firstLine="426" w:firstLineChars="0"/>
        <w:jc w:val="left"/>
        <w:rPr>
          <w:rFonts w:ascii="宋体" w:hAnsi="宋体"/>
          <w:color w:val="auto"/>
        </w:rPr>
      </w:pPr>
      <w:r>
        <w:rPr>
          <w:rFonts w:hint="eastAsia" w:ascii="宋体" w:hAnsi="宋体"/>
          <w:color w:val="auto"/>
        </w:rPr>
        <w:t>对于生长不良、生态价值和景观欠佳、不利于野生动物栖息的区域应进行生态修复及改造。</w:t>
      </w:r>
    </w:p>
    <w:p>
      <w:pPr>
        <w:pStyle w:val="27"/>
        <w:numPr>
          <w:ilvl w:val="0"/>
          <w:numId w:val="69"/>
        </w:numPr>
        <w:autoSpaceDE w:val="0"/>
        <w:spacing w:line="360" w:lineRule="auto"/>
        <w:ind w:left="0" w:firstLine="426" w:firstLineChars="0"/>
        <w:jc w:val="left"/>
        <w:rPr>
          <w:rFonts w:ascii="宋体" w:hAnsi="宋体"/>
          <w:color w:val="auto"/>
        </w:rPr>
      </w:pPr>
      <w:r>
        <w:rPr>
          <w:rFonts w:hint="eastAsia" w:ascii="宋体" w:hAnsi="宋体"/>
          <w:color w:val="auto"/>
        </w:rPr>
        <w:t>应通过栖息地的恢复重建，吸引更多可供观赏的野生动物，增加高原湖泊景观的生动性和互动性。</w:t>
      </w:r>
    </w:p>
    <w:p>
      <w:pPr>
        <w:pStyle w:val="27"/>
        <w:numPr>
          <w:ilvl w:val="0"/>
          <w:numId w:val="69"/>
        </w:numPr>
        <w:autoSpaceDE w:val="0"/>
        <w:spacing w:line="360" w:lineRule="auto"/>
        <w:ind w:left="0" w:firstLine="426" w:firstLineChars="0"/>
        <w:jc w:val="left"/>
        <w:rPr>
          <w:rFonts w:ascii="宋体" w:hAnsi="宋体"/>
          <w:color w:val="auto"/>
        </w:rPr>
      </w:pPr>
      <w:r>
        <w:rPr>
          <w:rFonts w:hint="eastAsia" w:ascii="宋体" w:hAnsi="宋体"/>
          <w:color w:val="auto"/>
        </w:rPr>
        <w:t>应结合</w:t>
      </w:r>
      <w:r>
        <w:rPr>
          <w:rFonts w:ascii="宋体" w:hAnsi="宋体"/>
          <w:color w:val="auto"/>
        </w:rPr>
        <w:t>水岸</w:t>
      </w:r>
      <w:r>
        <w:rPr>
          <w:rFonts w:hint="eastAsia" w:ascii="宋体" w:hAnsi="宋体"/>
          <w:color w:val="auto"/>
        </w:rPr>
        <w:t>整治</w:t>
      </w:r>
      <w:r>
        <w:rPr>
          <w:rFonts w:ascii="宋体" w:hAnsi="宋体"/>
          <w:color w:val="auto"/>
        </w:rPr>
        <w:t>，</w:t>
      </w:r>
      <w:r>
        <w:rPr>
          <w:rFonts w:hint="eastAsia" w:ascii="宋体" w:hAnsi="宋体"/>
          <w:color w:val="auto"/>
        </w:rPr>
        <w:t>建设自然蜿蜒的生态驳岸和水边环境。</w:t>
      </w:r>
    </w:p>
    <w:p>
      <w:pPr>
        <w:pStyle w:val="27"/>
        <w:numPr>
          <w:ilvl w:val="0"/>
          <w:numId w:val="69"/>
        </w:numPr>
        <w:autoSpaceDE w:val="0"/>
        <w:spacing w:line="360" w:lineRule="auto"/>
        <w:ind w:left="0" w:firstLine="426" w:firstLineChars="0"/>
        <w:jc w:val="left"/>
        <w:rPr>
          <w:rFonts w:ascii="宋体" w:hAnsi="宋体"/>
          <w:color w:val="auto"/>
        </w:rPr>
      </w:pPr>
      <w:r>
        <w:rPr>
          <w:rFonts w:hint="eastAsia" w:ascii="宋体" w:hAnsi="宋体"/>
          <w:color w:val="auto"/>
        </w:rPr>
        <w:t>宽阔且水深较大的区域，</w:t>
      </w:r>
      <w:r>
        <w:rPr>
          <w:rFonts w:hint="eastAsia" w:ascii="宋体" w:hAnsi="宋体"/>
          <w:color w:val="auto"/>
          <w:lang w:eastAsia="zh-CN"/>
        </w:rPr>
        <w:t>宜</w:t>
      </w:r>
      <w:r>
        <w:rPr>
          <w:rFonts w:hint="eastAsia" w:ascii="宋体" w:hAnsi="宋体"/>
          <w:color w:val="auto"/>
        </w:rPr>
        <w:t>采取设置鱼巢、修建人工岛等方式，提高湖泊地形多样性和营造生物栖息地地貌类型。</w:t>
      </w:r>
    </w:p>
    <w:p>
      <w:pPr>
        <w:pStyle w:val="27"/>
        <w:numPr>
          <w:ilvl w:val="0"/>
          <w:numId w:val="69"/>
        </w:numPr>
        <w:autoSpaceDE w:val="0"/>
        <w:spacing w:line="360" w:lineRule="auto"/>
        <w:ind w:left="0" w:firstLine="426" w:firstLineChars="0"/>
        <w:jc w:val="left"/>
        <w:rPr>
          <w:rFonts w:ascii="宋体" w:hAnsi="宋体"/>
          <w:color w:val="auto"/>
        </w:rPr>
      </w:pPr>
      <w:r>
        <w:rPr>
          <w:rFonts w:hint="eastAsia" w:ascii="宋体" w:hAnsi="宋体"/>
          <w:color w:val="auto"/>
        </w:rPr>
        <w:t>波浪比较大且低潮水位见底的区域，</w:t>
      </w:r>
      <w:r>
        <w:rPr>
          <w:rFonts w:hint="eastAsia" w:ascii="宋体" w:hAnsi="宋体"/>
          <w:color w:val="auto"/>
          <w:lang w:eastAsia="zh-CN"/>
        </w:rPr>
        <w:t>宜</w:t>
      </w:r>
      <w:r>
        <w:rPr>
          <w:rFonts w:hint="eastAsia" w:ascii="宋体" w:hAnsi="宋体"/>
          <w:color w:val="auto"/>
        </w:rPr>
        <w:t>采取湖底植石或修建湖底鱼巢、漏水低堰、跌水等方式，提高湖泊地形多样性和营造生物栖息地地貌类型。</w:t>
      </w:r>
    </w:p>
    <w:p>
      <w:pPr>
        <w:pStyle w:val="27"/>
        <w:numPr>
          <w:ilvl w:val="0"/>
          <w:numId w:val="69"/>
        </w:numPr>
        <w:autoSpaceDE w:val="0"/>
        <w:spacing w:line="360" w:lineRule="auto"/>
        <w:ind w:firstLine="0" w:firstLineChars="0"/>
        <w:jc w:val="left"/>
        <w:rPr>
          <w:rFonts w:ascii="宋体" w:hAnsi="宋体"/>
          <w:color w:val="auto"/>
          <w:szCs w:val="21"/>
        </w:rPr>
      </w:pPr>
      <w:r>
        <w:rPr>
          <w:rFonts w:hint="eastAsia" w:ascii="宋体" w:hAnsi="宋体"/>
          <w:color w:val="auto"/>
          <w:lang w:eastAsia="zh-CN"/>
        </w:rPr>
        <w:t>应</w:t>
      </w:r>
      <w:r>
        <w:rPr>
          <w:rFonts w:hint="eastAsia" w:ascii="宋体" w:hAnsi="宋体"/>
          <w:color w:val="auto"/>
        </w:rPr>
        <w:t>在调查分析的基础上，结合野生动物食物源基地和食物链进行栖息地建设。</w:t>
      </w:r>
    </w:p>
    <w:p>
      <w:pPr>
        <w:pStyle w:val="27"/>
        <w:numPr>
          <w:ilvl w:val="0"/>
          <w:numId w:val="69"/>
        </w:numPr>
        <w:autoSpaceDE w:val="0"/>
        <w:spacing w:line="360" w:lineRule="auto"/>
        <w:ind w:firstLine="0" w:firstLineChars="0"/>
        <w:jc w:val="left"/>
        <w:rPr>
          <w:rFonts w:ascii="宋体" w:hAnsi="宋体"/>
          <w:color w:val="auto"/>
          <w:szCs w:val="21"/>
        </w:rPr>
      </w:pPr>
      <w:r>
        <w:rPr>
          <w:rFonts w:hint="eastAsia" w:ascii="宋体" w:hAnsi="宋体"/>
          <w:color w:val="auto"/>
        </w:rPr>
        <w:t>不同动物生境应具有适宜的生态隔离区。</w:t>
      </w:r>
    </w:p>
    <w:p>
      <w:pPr>
        <w:pStyle w:val="27"/>
        <w:numPr>
          <w:ilvl w:val="0"/>
          <w:numId w:val="68"/>
        </w:numPr>
        <w:spacing w:line="360" w:lineRule="auto"/>
        <w:ind w:left="0" w:leftChars="0" w:firstLine="0" w:firstLineChars="0"/>
        <w:rPr>
          <w:rFonts w:asciiTheme="minorEastAsia" w:hAnsiTheme="minorEastAsia" w:cstheme="minorEastAsia"/>
          <w:color w:val="auto"/>
          <w:szCs w:val="21"/>
        </w:rPr>
      </w:pPr>
      <w:r>
        <w:rPr>
          <w:rFonts w:hint="eastAsia" w:asciiTheme="minorEastAsia" w:hAnsiTheme="minorEastAsia" w:cstheme="minorEastAsia"/>
          <w:color w:val="auto"/>
          <w:szCs w:val="21"/>
        </w:rPr>
        <w:t>陆地野生动物生境修复技术应符合以下规定：</w:t>
      </w:r>
    </w:p>
    <w:p>
      <w:pPr>
        <w:pStyle w:val="27"/>
        <w:numPr>
          <w:ilvl w:val="0"/>
          <w:numId w:val="70"/>
        </w:numPr>
        <w:spacing w:line="360" w:lineRule="auto"/>
        <w:ind w:left="0" w:firstLine="424" w:firstLineChars="202"/>
        <w:rPr>
          <w:rFonts w:ascii="宋体" w:hAnsi="宋体"/>
          <w:color w:val="auto"/>
        </w:rPr>
      </w:pPr>
      <w:r>
        <w:rPr>
          <w:rFonts w:hint="eastAsia" w:ascii="宋体" w:hAnsi="宋体"/>
          <w:color w:val="auto"/>
        </w:rPr>
        <w:t>野生动物经常出没的地方，其植被稀少而又地形平坦区域，应种植乔木、灌木、草本植物等生物墙作为隐蔽地。</w:t>
      </w:r>
    </w:p>
    <w:p>
      <w:pPr>
        <w:pStyle w:val="27"/>
        <w:numPr>
          <w:ilvl w:val="0"/>
          <w:numId w:val="70"/>
        </w:numPr>
        <w:spacing w:line="360" w:lineRule="auto"/>
        <w:ind w:left="0" w:firstLine="424" w:firstLineChars="202"/>
        <w:rPr>
          <w:rFonts w:ascii="宋体" w:hAnsi="宋体"/>
          <w:color w:val="auto"/>
        </w:rPr>
      </w:pPr>
      <w:r>
        <w:rPr>
          <w:rFonts w:hint="eastAsia" w:ascii="宋体" w:hAnsi="宋体"/>
          <w:color w:val="auto"/>
        </w:rPr>
        <w:t>生物墙每处种植植物的宽度应在四排（生物墙带宽6m）以上，长度应为500</w:t>
      </w:r>
      <w:r>
        <w:rPr>
          <w:rFonts w:hint="eastAsia" w:ascii="宋体" w:hAnsi="宋体"/>
          <w:color w:val="auto"/>
          <w:lang w:val="en-US" w:eastAsia="zh-CN"/>
        </w:rPr>
        <w:t>m</w:t>
      </w:r>
      <w:r>
        <w:rPr>
          <w:rFonts w:hint="eastAsia" w:ascii="宋体" w:hAnsi="宋体"/>
          <w:color w:val="auto"/>
          <w:szCs w:val="21"/>
        </w:rPr>
        <w:t>～</w:t>
      </w:r>
      <w:r>
        <w:rPr>
          <w:rFonts w:hint="eastAsia" w:ascii="宋体" w:hAnsi="宋体"/>
          <w:color w:val="auto"/>
        </w:rPr>
        <w:t>1000m。</w:t>
      </w:r>
    </w:p>
    <w:p>
      <w:pPr>
        <w:pStyle w:val="27"/>
        <w:numPr>
          <w:ilvl w:val="0"/>
          <w:numId w:val="70"/>
        </w:numPr>
        <w:spacing w:line="360" w:lineRule="auto"/>
        <w:ind w:left="0" w:firstLine="424" w:firstLineChars="202"/>
        <w:rPr>
          <w:rFonts w:ascii="宋体" w:hAnsi="宋体"/>
          <w:color w:val="auto"/>
          <w:szCs w:val="21"/>
        </w:rPr>
      </w:pPr>
      <w:r>
        <w:rPr>
          <w:rFonts w:hint="eastAsia" w:ascii="宋体" w:hAnsi="宋体"/>
          <w:color w:val="auto"/>
        </w:rPr>
        <w:t>陆地动物生境应具有繁殖场、觅食地、迁移通道或越冬场。</w:t>
      </w:r>
    </w:p>
    <w:p>
      <w:pPr>
        <w:pStyle w:val="27"/>
        <w:numPr>
          <w:ilvl w:val="0"/>
          <w:numId w:val="70"/>
        </w:numPr>
        <w:spacing w:line="360" w:lineRule="auto"/>
        <w:ind w:left="0" w:firstLine="424" w:firstLineChars="202"/>
        <w:rPr>
          <w:rFonts w:ascii="宋体" w:hAnsi="宋体"/>
          <w:color w:val="auto"/>
        </w:rPr>
      </w:pPr>
      <w:r>
        <w:rPr>
          <w:rFonts w:hint="eastAsia" w:ascii="宋体" w:hAnsi="宋体"/>
          <w:color w:val="auto"/>
        </w:rPr>
        <w:t>应在野生动物活动比较频繁的区域放置一些枯倒木。</w:t>
      </w:r>
    </w:p>
    <w:p>
      <w:pPr>
        <w:pStyle w:val="27"/>
        <w:numPr>
          <w:ilvl w:val="0"/>
          <w:numId w:val="70"/>
        </w:numPr>
        <w:spacing w:line="360" w:lineRule="auto"/>
        <w:ind w:left="0" w:firstLine="424" w:firstLineChars="202"/>
        <w:rPr>
          <w:rFonts w:ascii="宋体" w:hAnsi="宋体"/>
          <w:color w:val="auto"/>
        </w:rPr>
      </w:pPr>
      <w:r>
        <w:rPr>
          <w:rFonts w:hint="eastAsia" w:ascii="宋体" w:hAnsi="宋体"/>
          <w:color w:val="auto"/>
        </w:rPr>
        <w:t>有大型野生动物</w:t>
      </w:r>
      <w:r>
        <w:rPr>
          <w:rFonts w:hint="eastAsia" w:ascii="宋体" w:hAnsi="宋体"/>
          <w:color w:val="auto"/>
          <w:lang w:eastAsia="zh-CN"/>
        </w:rPr>
        <w:t>、</w:t>
      </w:r>
      <w:r>
        <w:rPr>
          <w:rFonts w:hint="eastAsia" w:ascii="宋体" w:hAnsi="宋体"/>
          <w:color w:val="auto"/>
        </w:rPr>
        <w:t>地形相对平缓</w:t>
      </w:r>
      <w:r>
        <w:rPr>
          <w:rFonts w:hint="eastAsia" w:ascii="宋体" w:hAnsi="宋体"/>
          <w:color w:val="auto"/>
          <w:lang w:eastAsia="zh-CN"/>
        </w:rPr>
        <w:t>和</w:t>
      </w:r>
      <w:r>
        <w:rPr>
          <w:rFonts w:hint="eastAsia" w:ascii="宋体" w:hAnsi="宋体"/>
          <w:color w:val="auto"/>
        </w:rPr>
        <w:t>植被结构简单</w:t>
      </w:r>
      <w:r>
        <w:rPr>
          <w:rFonts w:hint="eastAsia" w:ascii="宋体" w:hAnsi="宋体"/>
          <w:color w:val="auto"/>
          <w:lang w:eastAsia="zh-CN"/>
        </w:rPr>
        <w:t>时</w:t>
      </w:r>
      <w:r>
        <w:rPr>
          <w:rFonts w:hint="eastAsia" w:ascii="宋体" w:hAnsi="宋体"/>
          <w:color w:val="auto"/>
        </w:rPr>
        <w:t>，应设置人工洞穴，洞穴的结构形式可采用土洞、木结构、砖石结构或钢筋混凝土结构。</w:t>
      </w:r>
    </w:p>
    <w:p>
      <w:pPr>
        <w:pStyle w:val="27"/>
        <w:numPr>
          <w:ilvl w:val="0"/>
          <w:numId w:val="68"/>
        </w:numPr>
        <w:spacing w:line="360" w:lineRule="auto"/>
        <w:ind w:left="0" w:leftChars="0" w:firstLine="0" w:firstLineChars="0"/>
        <w:rPr>
          <w:rFonts w:asciiTheme="minorEastAsia" w:hAnsiTheme="minorEastAsia" w:cstheme="minorEastAsia"/>
          <w:color w:val="auto"/>
          <w:szCs w:val="21"/>
        </w:rPr>
      </w:pPr>
      <w:r>
        <w:rPr>
          <w:rFonts w:hint="eastAsia" w:ascii="宋体" w:hAnsi="宋体"/>
          <w:color w:val="auto"/>
          <w:szCs w:val="21"/>
        </w:rPr>
        <w:t>水生生物</w:t>
      </w:r>
      <w:r>
        <w:rPr>
          <w:rFonts w:hint="eastAsia" w:asciiTheme="minorEastAsia" w:hAnsiTheme="minorEastAsia" w:cstheme="minorEastAsia"/>
          <w:color w:val="auto"/>
          <w:kern w:val="0"/>
          <w:szCs w:val="21"/>
          <w:lang w:bidi="ar"/>
        </w:rPr>
        <w:t xml:space="preserve">生境修复技术应符合以下规定： </w:t>
      </w:r>
    </w:p>
    <w:p>
      <w:pPr>
        <w:pStyle w:val="27"/>
        <w:numPr>
          <w:ilvl w:val="0"/>
          <w:numId w:val="71"/>
        </w:numPr>
        <w:spacing w:line="360" w:lineRule="auto"/>
        <w:ind w:left="0" w:firstLine="424" w:firstLineChars="202"/>
        <w:rPr>
          <w:rFonts w:ascii="宋体" w:hAnsi="宋体" w:cs="宋体"/>
          <w:color w:val="auto"/>
          <w:kern w:val="0"/>
          <w:szCs w:val="21"/>
        </w:rPr>
      </w:pPr>
      <w:r>
        <w:rPr>
          <w:rFonts w:hint="eastAsia" w:ascii="宋体" w:hAnsi="宋体"/>
          <w:color w:val="auto"/>
        </w:rPr>
        <w:t>应依据水生生物生存、繁衍和回游、越冬、育幼需要，改善湖泊驳岸形态结构和地质、地貌，营建生物栖息地环境，增加生境多样性和空间异质性。</w:t>
      </w:r>
    </w:p>
    <w:p>
      <w:pPr>
        <w:pStyle w:val="27"/>
        <w:numPr>
          <w:ilvl w:val="0"/>
          <w:numId w:val="71"/>
        </w:numPr>
        <w:spacing w:line="360" w:lineRule="auto"/>
        <w:ind w:left="0" w:firstLine="424" w:firstLineChars="202"/>
        <w:rPr>
          <w:rFonts w:ascii="宋体" w:hAnsi="宋体" w:cs="宋体"/>
          <w:color w:val="auto"/>
          <w:kern w:val="0"/>
          <w:szCs w:val="21"/>
        </w:rPr>
      </w:pPr>
      <w:r>
        <w:rPr>
          <w:rFonts w:hint="eastAsia" w:ascii="宋体" w:hAnsi="宋体" w:cs="宋体"/>
          <w:color w:val="auto"/>
          <w:kern w:val="0"/>
          <w:szCs w:val="21"/>
        </w:rPr>
        <w:t>应调查鱼类等重要水生生物生活习性，分析其产卵场、索饵场和越冬场需求，</w:t>
      </w:r>
      <w:r>
        <w:rPr>
          <w:rFonts w:hint="eastAsia" w:ascii="宋体" w:hAnsi="宋体" w:cs="宋体"/>
          <w:color w:val="auto"/>
          <w:kern w:val="0"/>
          <w:szCs w:val="21"/>
          <w:lang w:eastAsia="zh-CN"/>
        </w:rPr>
        <w:t>制定</w:t>
      </w:r>
      <w:r>
        <w:rPr>
          <w:rFonts w:hint="eastAsia" w:ascii="宋体" w:hAnsi="宋体" w:cs="宋体"/>
          <w:color w:val="auto"/>
          <w:kern w:val="0"/>
          <w:szCs w:val="21"/>
        </w:rPr>
        <w:t>保护与修复措施类型和技术方案</w:t>
      </w:r>
      <w:r>
        <w:rPr>
          <w:rFonts w:hint="eastAsia" w:ascii="宋体" w:hAnsi="宋体" w:cs="宋体"/>
          <w:color w:val="auto"/>
          <w:kern w:val="0"/>
          <w:szCs w:val="21"/>
          <w:lang w:eastAsia="zh-CN"/>
        </w:rPr>
        <w:t>，</w:t>
      </w:r>
      <w:r>
        <w:rPr>
          <w:rFonts w:hint="eastAsia" w:ascii="宋体" w:hAnsi="宋体" w:cs="宋体"/>
          <w:color w:val="auto"/>
          <w:kern w:val="0"/>
          <w:szCs w:val="21"/>
        </w:rPr>
        <w:t xml:space="preserve">改善水流结构多样性和增加微生境复杂度。 </w:t>
      </w:r>
    </w:p>
    <w:p>
      <w:pPr>
        <w:pStyle w:val="27"/>
        <w:numPr>
          <w:ilvl w:val="0"/>
          <w:numId w:val="71"/>
        </w:numPr>
        <w:spacing w:line="360" w:lineRule="auto"/>
        <w:ind w:left="0" w:firstLine="424" w:firstLineChars="202"/>
        <w:rPr>
          <w:rFonts w:ascii="宋体" w:hAnsi="宋体" w:cs="宋体"/>
          <w:color w:val="auto"/>
          <w:kern w:val="0"/>
          <w:szCs w:val="21"/>
        </w:rPr>
      </w:pPr>
      <w:r>
        <w:rPr>
          <w:rFonts w:hint="eastAsia" w:ascii="宋体" w:hAnsi="宋体" w:cs="宋体"/>
          <w:color w:val="auto"/>
          <w:kern w:val="0"/>
          <w:szCs w:val="21"/>
        </w:rPr>
        <w:t xml:space="preserve">对采砂活动较多或底质破坏较大的地区，宜构建与原有底质相类似的湖底（河床）结构，营造适宜土著生物生存和繁衍的栖息地条件，改善受损区域底质类型和组成，提高底质异质性。 </w:t>
      </w:r>
    </w:p>
    <w:p>
      <w:pPr>
        <w:pStyle w:val="27"/>
        <w:numPr>
          <w:ilvl w:val="0"/>
          <w:numId w:val="71"/>
        </w:numPr>
        <w:spacing w:line="360" w:lineRule="auto"/>
        <w:ind w:left="0" w:firstLine="424" w:firstLineChars="202"/>
        <w:rPr>
          <w:rFonts w:ascii="宋体" w:hAnsi="宋体" w:cs="宋体"/>
          <w:color w:val="auto"/>
          <w:kern w:val="0"/>
          <w:szCs w:val="21"/>
        </w:rPr>
      </w:pPr>
      <w:r>
        <w:rPr>
          <w:rFonts w:hint="eastAsia" w:ascii="宋体" w:hAnsi="宋体" w:cs="宋体"/>
          <w:color w:val="auto"/>
          <w:kern w:val="0"/>
          <w:szCs w:val="21"/>
        </w:rPr>
        <w:t>水中的中大型枯木不应打捞上岸。</w:t>
      </w:r>
    </w:p>
    <w:p>
      <w:pPr>
        <w:pStyle w:val="27"/>
        <w:numPr>
          <w:ilvl w:val="0"/>
          <w:numId w:val="71"/>
        </w:numPr>
        <w:spacing w:line="360" w:lineRule="auto"/>
        <w:ind w:left="0" w:firstLine="424" w:firstLineChars="202"/>
        <w:rPr>
          <w:rFonts w:ascii="宋体" w:hAnsi="宋体" w:cs="宋体"/>
          <w:color w:val="auto"/>
          <w:kern w:val="0"/>
          <w:szCs w:val="21"/>
        </w:rPr>
      </w:pPr>
      <w:r>
        <w:rPr>
          <w:rFonts w:hint="eastAsia" w:ascii="宋体" w:hAnsi="宋体" w:cs="宋体"/>
          <w:color w:val="auto"/>
          <w:kern w:val="0"/>
          <w:szCs w:val="21"/>
        </w:rPr>
        <w:t>产卵场修复可选择浮动式人工鱼巢，索饵场修复可选择鱼礁式人工鱼巢或与生态护岸措施相结合的护岸式人工鱼巢。人工鱼巢设置既应考虑其安全性，也应考虑适于鱼类生活习性的水流条件。</w:t>
      </w:r>
    </w:p>
    <w:p>
      <w:pPr>
        <w:pStyle w:val="27"/>
        <w:numPr>
          <w:ilvl w:val="0"/>
          <w:numId w:val="71"/>
        </w:numPr>
        <w:spacing w:line="360" w:lineRule="auto"/>
        <w:ind w:left="0" w:firstLine="424" w:firstLineChars="202"/>
        <w:rPr>
          <w:rFonts w:ascii="宋体" w:hAnsi="宋体"/>
          <w:color w:val="auto"/>
          <w:szCs w:val="21"/>
        </w:rPr>
      </w:pPr>
      <w:r>
        <w:rPr>
          <w:rFonts w:hint="eastAsia" w:ascii="宋体" w:hAnsi="宋体" w:cs="宋体"/>
          <w:color w:val="auto"/>
          <w:kern w:val="0"/>
          <w:szCs w:val="21"/>
        </w:rPr>
        <w:t>构筑人工</w:t>
      </w:r>
      <w:r>
        <w:rPr>
          <w:rFonts w:ascii="宋体" w:hAnsi="宋体" w:cs="宋体"/>
          <w:color w:val="auto"/>
          <w:kern w:val="0"/>
          <w:szCs w:val="21"/>
        </w:rPr>
        <w:t>鱼巢的材料</w:t>
      </w:r>
      <w:r>
        <w:rPr>
          <w:rFonts w:hint="eastAsia" w:ascii="宋体" w:hAnsi="宋体" w:cs="宋体"/>
          <w:color w:val="auto"/>
          <w:kern w:val="0"/>
          <w:szCs w:val="21"/>
          <w:lang w:eastAsia="zh-CN"/>
        </w:rPr>
        <w:t>应</w:t>
      </w:r>
      <w:r>
        <w:rPr>
          <w:rFonts w:ascii="宋体" w:hAnsi="宋体" w:cs="宋体"/>
          <w:color w:val="auto"/>
          <w:kern w:val="0"/>
          <w:szCs w:val="21"/>
        </w:rPr>
        <w:t>包括结构材料和粘附基质材料。结构材料应选用经试验、检测与评估对水体和鱼类</w:t>
      </w:r>
      <w:r>
        <w:rPr>
          <w:rFonts w:hint="eastAsia" w:ascii="宋体" w:hAnsi="宋体" w:cs="宋体"/>
          <w:color w:val="auto"/>
          <w:kern w:val="0"/>
          <w:szCs w:val="21"/>
        </w:rPr>
        <w:t>无</w:t>
      </w:r>
      <w:r>
        <w:rPr>
          <w:rFonts w:ascii="宋体" w:hAnsi="宋体" w:cs="宋体"/>
          <w:color w:val="auto"/>
          <w:kern w:val="0"/>
          <w:szCs w:val="21"/>
        </w:rPr>
        <w:t>毒</w:t>
      </w:r>
      <w:r>
        <w:rPr>
          <w:rFonts w:hint="eastAsia" w:ascii="宋体" w:hAnsi="宋体" w:cs="宋体"/>
          <w:color w:val="auto"/>
          <w:kern w:val="0"/>
          <w:szCs w:val="21"/>
        </w:rPr>
        <w:t>无</w:t>
      </w:r>
      <w:r>
        <w:rPr>
          <w:rFonts w:ascii="宋体" w:hAnsi="宋体" w:cs="宋体"/>
          <w:color w:val="auto"/>
          <w:kern w:val="0"/>
          <w:szCs w:val="21"/>
        </w:rPr>
        <w:t>污染的材料</w:t>
      </w:r>
      <w:r>
        <w:rPr>
          <w:rFonts w:hint="eastAsia" w:ascii="宋体" w:hAnsi="宋体" w:cs="宋体"/>
          <w:color w:val="auto"/>
          <w:kern w:val="0"/>
          <w:szCs w:val="21"/>
        </w:rPr>
        <w:t>；</w:t>
      </w:r>
      <w:r>
        <w:rPr>
          <w:rFonts w:ascii="宋体" w:hAnsi="宋体" w:cs="宋体"/>
          <w:color w:val="auto"/>
          <w:kern w:val="0"/>
          <w:szCs w:val="21"/>
        </w:rPr>
        <w:t>粘附基质材料应选用经久耐用、附着面积</w:t>
      </w:r>
      <w:r>
        <w:rPr>
          <w:rFonts w:hint="eastAsia" w:ascii="宋体" w:hAnsi="宋体" w:cs="宋体"/>
          <w:color w:val="auto"/>
          <w:kern w:val="0"/>
          <w:szCs w:val="21"/>
        </w:rPr>
        <w:t>大、不</w:t>
      </w:r>
      <w:r>
        <w:rPr>
          <w:rFonts w:ascii="宋体" w:hAnsi="宋体" w:cs="宋体"/>
          <w:color w:val="auto"/>
          <w:kern w:val="0"/>
          <w:szCs w:val="21"/>
        </w:rPr>
        <w:t>易腐烂的天然或</w:t>
      </w:r>
      <w:r>
        <w:rPr>
          <w:rFonts w:hint="eastAsia" w:ascii="宋体" w:hAnsi="宋体" w:cs="宋体"/>
          <w:color w:val="auto"/>
          <w:kern w:val="0"/>
          <w:szCs w:val="21"/>
        </w:rPr>
        <w:t>人工</w:t>
      </w:r>
      <w:r>
        <w:rPr>
          <w:rFonts w:ascii="宋体" w:hAnsi="宋体" w:cs="宋体"/>
          <w:color w:val="auto"/>
          <w:kern w:val="0"/>
          <w:szCs w:val="21"/>
        </w:rPr>
        <w:t>合成材料。</w:t>
      </w:r>
    </w:p>
    <w:p>
      <w:pPr>
        <w:pStyle w:val="27"/>
        <w:numPr>
          <w:ilvl w:val="0"/>
          <w:numId w:val="68"/>
        </w:numPr>
        <w:spacing w:line="360" w:lineRule="auto"/>
        <w:ind w:left="0" w:leftChars="0" w:firstLine="0" w:firstLineChars="0"/>
        <w:rPr>
          <w:rFonts w:ascii="宋体" w:hAnsi="宋体" w:eastAsia="宋体"/>
          <w:color w:val="auto"/>
          <w:szCs w:val="21"/>
        </w:rPr>
      </w:pPr>
      <w:r>
        <w:rPr>
          <w:rFonts w:hint="eastAsia" w:ascii="宋体" w:hAnsi="宋体" w:eastAsia="宋体"/>
          <w:color w:val="auto"/>
          <w:szCs w:val="21"/>
        </w:rPr>
        <w:t>游禽生境恢复应</w:t>
      </w:r>
      <w:r>
        <w:rPr>
          <w:rFonts w:ascii="宋体" w:hAnsi="宋体" w:eastAsia="宋体"/>
          <w:color w:val="auto"/>
          <w:szCs w:val="21"/>
        </w:rPr>
        <w:t>满足以下要求：</w:t>
      </w:r>
    </w:p>
    <w:p>
      <w:pPr>
        <w:pStyle w:val="27"/>
        <w:numPr>
          <w:ilvl w:val="0"/>
          <w:numId w:val="72"/>
        </w:numPr>
        <w:spacing w:line="360" w:lineRule="auto"/>
        <w:ind w:left="0" w:firstLine="420" w:firstLineChars="0"/>
        <w:rPr>
          <w:rFonts w:ascii="宋体" w:hAnsi="宋体" w:eastAsia="宋体"/>
          <w:color w:val="auto"/>
          <w:szCs w:val="21"/>
        </w:rPr>
      </w:pPr>
      <w:r>
        <w:rPr>
          <w:rFonts w:hint="eastAsia" w:ascii="宋体" w:hAnsi="宋体" w:eastAsia="宋体"/>
          <w:color w:val="auto"/>
          <w:szCs w:val="21"/>
        </w:rPr>
        <w:t>应</w:t>
      </w:r>
      <w:r>
        <w:rPr>
          <w:rFonts w:ascii="宋体" w:hAnsi="宋体" w:eastAsia="宋体"/>
          <w:color w:val="auto"/>
          <w:szCs w:val="21"/>
        </w:rPr>
        <w:t>利用原有湖中生态岛</w:t>
      </w:r>
      <w:r>
        <w:rPr>
          <w:rFonts w:hint="eastAsia" w:ascii="宋体" w:hAnsi="宋体" w:eastAsia="宋体"/>
          <w:color w:val="auto"/>
          <w:szCs w:val="21"/>
        </w:rPr>
        <w:t>、湖泊</w:t>
      </w:r>
      <w:r>
        <w:rPr>
          <w:rFonts w:ascii="宋体" w:hAnsi="宋体" w:eastAsia="宋体"/>
          <w:color w:val="auto"/>
          <w:szCs w:val="21"/>
        </w:rPr>
        <w:t>基底整理</w:t>
      </w:r>
      <w:r>
        <w:rPr>
          <w:rFonts w:hint="eastAsia" w:ascii="宋体" w:hAnsi="宋体" w:eastAsia="宋体"/>
          <w:color w:val="auto"/>
          <w:szCs w:val="21"/>
        </w:rPr>
        <w:t>堆积物</w:t>
      </w:r>
      <w:r>
        <w:rPr>
          <w:rFonts w:ascii="宋体" w:hAnsi="宋体" w:eastAsia="宋体"/>
          <w:color w:val="auto"/>
          <w:szCs w:val="21"/>
        </w:rPr>
        <w:t>、河滩、</w:t>
      </w:r>
      <w:r>
        <w:rPr>
          <w:rFonts w:hint="eastAsia" w:ascii="宋体" w:hAnsi="宋体" w:eastAsia="宋体"/>
          <w:color w:val="auto"/>
          <w:szCs w:val="21"/>
        </w:rPr>
        <w:t>或是营建生态浮岛，恢复重建</w:t>
      </w:r>
      <w:r>
        <w:rPr>
          <w:rFonts w:ascii="宋体" w:hAnsi="宋体" w:eastAsia="宋体"/>
          <w:color w:val="auto"/>
          <w:szCs w:val="21"/>
        </w:rPr>
        <w:t>栖息地。</w:t>
      </w:r>
    </w:p>
    <w:p>
      <w:pPr>
        <w:pStyle w:val="27"/>
        <w:numPr>
          <w:ilvl w:val="0"/>
          <w:numId w:val="72"/>
        </w:numPr>
        <w:spacing w:line="360" w:lineRule="auto"/>
        <w:ind w:left="0" w:firstLine="420" w:firstLineChars="0"/>
        <w:rPr>
          <w:rFonts w:ascii="宋体" w:hAnsi="宋体" w:eastAsia="宋体"/>
          <w:color w:val="auto"/>
          <w:szCs w:val="21"/>
        </w:rPr>
      </w:pPr>
      <w:r>
        <w:rPr>
          <w:rFonts w:hint="eastAsia" w:ascii="宋体" w:hAnsi="宋体" w:eastAsia="宋体"/>
          <w:color w:val="auto"/>
          <w:szCs w:val="21"/>
        </w:rPr>
        <w:t>应在滨水区域配置多样的矮小灌木和沼生草本，留出部分裸露泥涂、种植部分芦苇等水生植物和少量树木，作为游禽鸟类的筑巢区。</w:t>
      </w:r>
    </w:p>
    <w:p>
      <w:pPr>
        <w:pStyle w:val="27"/>
        <w:numPr>
          <w:ilvl w:val="0"/>
          <w:numId w:val="68"/>
        </w:numPr>
        <w:spacing w:line="360" w:lineRule="auto"/>
        <w:ind w:left="0" w:leftChars="0" w:firstLine="0" w:firstLineChars="0"/>
        <w:rPr>
          <w:rFonts w:ascii="宋体" w:hAnsi="宋体" w:eastAsia="宋体"/>
          <w:color w:val="auto"/>
          <w:szCs w:val="21"/>
        </w:rPr>
      </w:pPr>
      <w:r>
        <w:rPr>
          <w:rFonts w:hint="eastAsia" w:ascii="宋体" w:hAnsi="宋体" w:eastAsia="宋体"/>
          <w:color w:val="auto"/>
          <w:szCs w:val="21"/>
        </w:rPr>
        <w:t>涉禽栖息地与生境恢复应</w:t>
      </w:r>
      <w:r>
        <w:rPr>
          <w:rFonts w:ascii="宋体" w:hAnsi="宋体" w:eastAsia="宋体"/>
          <w:color w:val="auto"/>
          <w:szCs w:val="21"/>
        </w:rPr>
        <w:t>满足以下要求：</w:t>
      </w:r>
    </w:p>
    <w:p>
      <w:pPr>
        <w:pStyle w:val="27"/>
        <w:numPr>
          <w:ilvl w:val="0"/>
          <w:numId w:val="73"/>
        </w:numPr>
        <w:spacing w:line="360" w:lineRule="auto"/>
        <w:ind w:left="0" w:firstLine="420" w:firstLineChars="0"/>
        <w:rPr>
          <w:rFonts w:ascii="宋体" w:hAnsi="宋体" w:eastAsia="宋体"/>
          <w:color w:val="auto"/>
          <w:szCs w:val="21"/>
        </w:rPr>
      </w:pPr>
      <w:r>
        <w:rPr>
          <w:rFonts w:hint="eastAsia" w:ascii="宋体" w:hAnsi="宋体" w:eastAsia="宋体"/>
          <w:color w:val="auto"/>
          <w:szCs w:val="21"/>
        </w:rPr>
        <w:t>应具有相对稳定的适宜水位、丰富的食物资源和较强隐蔽性的栖息地。</w:t>
      </w:r>
    </w:p>
    <w:p>
      <w:pPr>
        <w:pStyle w:val="27"/>
        <w:numPr>
          <w:ilvl w:val="0"/>
          <w:numId w:val="73"/>
        </w:numPr>
        <w:spacing w:line="360" w:lineRule="auto"/>
        <w:ind w:left="0" w:firstLine="420" w:firstLineChars="0"/>
        <w:rPr>
          <w:rFonts w:ascii="宋体" w:hAnsi="宋体" w:eastAsia="宋体"/>
          <w:color w:val="auto"/>
          <w:szCs w:val="21"/>
        </w:rPr>
      </w:pPr>
      <w:r>
        <w:rPr>
          <w:rFonts w:hint="eastAsia" w:ascii="宋体" w:hAnsi="宋体" w:eastAsia="宋体"/>
          <w:color w:val="auto"/>
          <w:szCs w:val="21"/>
          <w:lang w:eastAsia="zh-CN"/>
        </w:rPr>
        <w:t>宜</w:t>
      </w:r>
      <w:r>
        <w:rPr>
          <w:rFonts w:hint="eastAsia" w:ascii="宋体" w:hAnsi="宋体" w:eastAsia="宋体"/>
          <w:color w:val="auto"/>
          <w:szCs w:val="21"/>
        </w:rPr>
        <w:t>构建</w:t>
      </w:r>
      <w:r>
        <w:rPr>
          <w:rFonts w:ascii="宋体" w:hAnsi="宋体" w:eastAsia="宋体"/>
          <w:color w:val="auto"/>
          <w:szCs w:val="21"/>
        </w:rPr>
        <w:t>自然式布置</w:t>
      </w:r>
      <w:r>
        <w:rPr>
          <w:rFonts w:hint="eastAsia" w:ascii="宋体" w:hAnsi="宋体" w:eastAsia="宋体"/>
          <w:color w:val="auto"/>
          <w:szCs w:val="21"/>
          <w:lang w:eastAsia="zh-CN"/>
        </w:rPr>
        <w:t>的</w:t>
      </w:r>
      <w:r>
        <w:rPr>
          <w:rFonts w:hint="eastAsia" w:ascii="宋体" w:hAnsi="宋体" w:eastAsia="宋体"/>
          <w:color w:val="auto"/>
          <w:szCs w:val="21"/>
        </w:rPr>
        <w:t>沼泽、沼塘、浅水滩和水面为主的浅水区</w:t>
      </w:r>
      <w:r>
        <w:rPr>
          <w:rFonts w:hint="eastAsia" w:ascii="宋体" w:hAnsi="宋体" w:eastAsia="宋体"/>
          <w:color w:val="auto"/>
          <w:szCs w:val="21"/>
          <w:lang w:eastAsia="zh-CN"/>
        </w:rPr>
        <w:t>。</w:t>
      </w:r>
      <w:r>
        <w:rPr>
          <w:rFonts w:hint="eastAsia" w:ascii="宋体" w:hAnsi="宋体" w:eastAsia="宋体"/>
          <w:color w:val="auto"/>
          <w:szCs w:val="21"/>
        </w:rPr>
        <w:t>浅水区</w:t>
      </w:r>
      <w:r>
        <w:rPr>
          <w:rFonts w:hint="eastAsia" w:ascii="宋体" w:hAnsi="宋体" w:eastAsia="宋体"/>
          <w:color w:val="auto"/>
          <w:szCs w:val="21"/>
          <w:lang w:eastAsia="zh-CN"/>
        </w:rPr>
        <w:t>宜</w:t>
      </w:r>
      <w:r>
        <w:rPr>
          <w:rFonts w:hint="eastAsia" w:ascii="宋体" w:hAnsi="宋体" w:eastAsia="宋体"/>
          <w:color w:val="auto"/>
          <w:szCs w:val="21"/>
        </w:rPr>
        <w:t>按</w:t>
      </w:r>
      <w:r>
        <w:rPr>
          <w:rFonts w:ascii="宋体" w:hAnsi="宋体" w:eastAsia="宋体"/>
          <w:color w:val="auto"/>
          <w:szCs w:val="21"/>
        </w:rPr>
        <w:t>70%</w:t>
      </w:r>
      <w:r>
        <w:rPr>
          <w:rFonts w:hint="eastAsia" w:ascii="宋体" w:hAnsi="宋体" w:eastAsia="宋体"/>
          <w:color w:val="auto"/>
          <w:szCs w:val="21"/>
        </w:rPr>
        <w:t>左右水域水深维持在</w:t>
      </w:r>
      <w:r>
        <w:rPr>
          <w:rFonts w:ascii="宋体" w:hAnsi="宋体" w:eastAsia="宋体"/>
          <w:color w:val="auto"/>
          <w:szCs w:val="21"/>
        </w:rPr>
        <w:t>0.5m</w:t>
      </w:r>
      <w:r>
        <w:rPr>
          <w:rFonts w:hint="eastAsia" w:ascii="宋体" w:hAnsi="宋体" w:eastAsia="宋体"/>
          <w:color w:val="auto"/>
          <w:szCs w:val="21"/>
        </w:rPr>
        <w:t>左右、</w:t>
      </w:r>
      <w:r>
        <w:rPr>
          <w:rFonts w:ascii="宋体" w:hAnsi="宋体" w:eastAsia="宋体"/>
          <w:color w:val="auto"/>
          <w:szCs w:val="21"/>
        </w:rPr>
        <w:t>30%</w:t>
      </w:r>
      <w:r>
        <w:rPr>
          <w:rFonts w:hint="eastAsia" w:ascii="宋体" w:hAnsi="宋体" w:eastAsia="宋体"/>
          <w:color w:val="auto"/>
          <w:szCs w:val="21"/>
        </w:rPr>
        <w:t>水域水深控制在</w:t>
      </w:r>
      <w:r>
        <w:rPr>
          <w:rFonts w:ascii="宋体" w:hAnsi="宋体" w:eastAsia="宋体"/>
          <w:color w:val="auto"/>
          <w:szCs w:val="21"/>
        </w:rPr>
        <w:t>0.3m</w:t>
      </w:r>
      <w:r>
        <w:rPr>
          <w:rFonts w:hint="eastAsia" w:ascii="宋体" w:hAnsi="宋体" w:eastAsia="宋体"/>
          <w:color w:val="auto"/>
          <w:szCs w:val="21"/>
        </w:rPr>
        <w:t>左右</w:t>
      </w:r>
      <w:r>
        <w:rPr>
          <w:rFonts w:hint="eastAsia" w:ascii="宋体" w:hAnsi="宋体" w:eastAsia="宋体"/>
          <w:color w:val="auto"/>
          <w:szCs w:val="21"/>
          <w:lang w:eastAsia="zh-CN"/>
        </w:rPr>
        <w:t>，并</w:t>
      </w:r>
      <w:r>
        <w:rPr>
          <w:rFonts w:hint="eastAsia" w:ascii="宋体" w:hAnsi="宋体" w:eastAsia="宋体"/>
          <w:color w:val="auto"/>
          <w:szCs w:val="21"/>
        </w:rPr>
        <w:t>适当种植荷花、菱和芡实等食源性植物。</w:t>
      </w:r>
    </w:p>
    <w:p>
      <w:pPr>
        <w:pStyle w:val="27"/>
        <w:numPr>
          <w:ilvl w:val="0"/>
          <w:numId w:val="73"/>
        </w:numPr>
        <w:spacing w:line="360" w:lineRule="auto"/>
        <w:ind w:left="0" w:firstLine="420" w:firstLineChars="0"/>
        <w:rPr>
          <w:rFonts w:ascii="宋体" w:hAnsi="宋体" w:eastAsia="宋体"/>
          <w:color w:val="auto"/>
          <w:szCs w:val="21"/>
        </w:rPr>
      </w:pPr>
      <w:r>
        <w:rPr>
          <w:rFonts w:hint="eastAsia" w:ascii="宋体" w:hAnsi="宋体" w:eastAsia="宋体"/>
          <w:color w:val="auto"/>
          <w:szCs w:val="21"/>
          <w:lang w:eastAsia="zh-CN"/>
        </w:rPr>
        <w:t>应</w:t>
      </w:r>
      <w:r>
        <w:rPr>
          <w:rFonts w:hint="eastAsia" w:ascii="宋体" w:hAnsi="宋体" w:eastAsia="宋体"/>
          <w:color w:val="auto"/>
          <w:szCs w:val="21"/>
        </w:rPr>
        <w:t>结合</w:t>
      </w:r>
      <w:r>
        <w:rPr>
          <w:rFonts w:ascii="宋体" w:hAnsi="宋体" w:eastAsia="宋体"/>
          <w:color w:val="auto"/>
          <w:szCs w:val="21"/>
        </w:rPr>
        <w:t>退耕还湿建设，选择食源性植物，营建食植性涉禽食物</w:t>
      </w:r>
      <w:r>
        <w:rPr>
          <w:rFonts w:hint="eastAsia" w:ascii="宋体" w:hAnsi="宋体" w:eastAsia="宋体"/>
          <w:color w:val="auto"/>
          <w:szCs w:val="21"/>
        </w:rPr>
        <w:t>空间</w:t>
      </w:r>
      <w:r>
        <w:rPr>
          <w:rFonts w:ascii="宋体" w:hAnsi="宋体" w:eastAsia="宋体"/>
          <w:color w:val="auto"/>
          <w:szCs w:val="21"/>
        </w:rPr>
        <w:t>。</w:t>
      </w:r>
    </w:p>
    <w:p>
      <w:pPr>
        <w:pStyle w:val="27"/>
        <w:numPr>
          <w:ilvl w:val="0"/>
          <w:numId w:val="68"/>
        </w:numPr>
        <w:spacing w:line="360" w:lineRule="auto"/>
        <w:ind w:left="0" w:leftChars="0" w:firstLine="0" w:firstLineChars="0"/>
        <w:rPr>
          <w:rFonts w:ascii="宋体" w:hAnsi="宋体" w:eastAsia="宋体"/>
          <w:color w:val="auto"/>
          <w:szCs w:val="21"/>
        </w:rPr>
      </w:pPr>
      <w:r>
        <w:rPr>
          <w:rFonts w:hint="eastAsia" w:ascii="宋体" w:hAnsi="宋体" w:eastAsia="宋体"/>
          <w:color w:val="auto"/>
          <w:szCs w:val="21"/>
        </w:rPr>
        <w:t>其他鸟类栖息地与生境恢复应</w:t>
      </w:r>
      <w:r>
        <w:rPr>
          <w:rFonts w:ascii="宋体" w:hAnsi="宋体" w:eastAsia="宋体"/>
          <w:color w:val="auto"/>
          <w:szCs w:val="21"/>
        </w:rPr>
        <w:t>满足以下要求：</w:t>
      </w:r>
    </w:p>
    <w:p>
      <w:pPr>
        <w:pStyle w:val="27"/>
        <w:numPr>
          <w:ilvl w:val="0"/>
          <w:numId w:val="74"/>
        </w:numPr>
        <w:spacing w:line="360" w:lineRule="auto"/>
        <w:ind w:left="0" w:firstLine="420" w:firstLineChars="0"/>
        <w:rPr>
          <w:rFonts w:ascii="宋体" w:hAnsi="宋体" w:eastAsia="宋体"/>
          <w:color w:val="auto"/>
          <w:szCs w:val="21"/>
        </w:rPr>
      </w:pPr>
      <w:r>
        <w:rPr>
          <w:rFonts w:hint="eastAsia" w:ascii="宋体" w:hAnsi="宋体" w:eastAsia="宋体"/>
          <w:color w:val="auto"/>
          <w:szCs w:val="21"/>
        </w:rPr>
        <w:t>应适当通过微地形改造，采用乔灌草配置，营造近自然森林与灌丛，为鸟类提供栖息地。</w:t>
      </w:r>
    </w:p>
    <w:p>
      <w:pPr>
        <w:pStyle w:val="27"/>
        <w:numPr>
          <w:ilvl w:val="0"/>
          <w:numId w:val="74"/>
        </w:numPr>
        <w:spacing w:line="360" w:lineRule="auto"/>
        <w:ind w:left="0" w:firstLine="420" w:firstLineChars="0"/>
        <w:rPr>
          <w:rFonts w:ascii="宋体" w:hAnsi="宋体" w:eastAsia="宋体"/>
          <w:color w:val="auto"/>
          <w:szCs w:val="21"/>
        </w:rPr>
      </w:pPr>
      <w:r>
        <w:rPr>
          <w:rFonts w:hint="eastAsia" w:ascii="宋体" w:hAnsi="宋体" w:eastAsia="宋体"/>
          <w:color w:val="auto"/>
          <w:szCs w:val="21"/>
          <w:lang w:eastAsia="zh-CN"/>
        </w:rPr>
        <w:t>应</w:t>
      </w:r>
      <w:r>
        <w:rPr>
          <w:rFonts w:ascii="宋体" w:hAnsi="宋体" w:eastAsia="宋体"/>
          <w:color w:val="auto"/>
          <w:szCs w:val="21"/>
        </w:rPr>
        <w:t>保护好</w:t>
      </w:r>
      <w:r>
        <w:rPr>
          <w:rFonts w:hint="eastAsia" w:ascii="宋体" w:hAnsi="宋体" w:eastAsia="宋体"/>
          <w:color w:val="auto"/>
          <w:szCs w:val="21"/>
        </w:rPr>
        <w:t>鸟类</w:t>
      </w:r>
      <w:r>
        <w:rPr>
          <w:rFonts w:ascii="宋体" w:hAnsi="宋体" w:eastAsia="宋体"/>
          <w:color w:val="auto"/>
          <w:szCs w:val="21"/>
        </w:rPr>
        <w:t>洲滩栖息地</w:t>
      </w:r>
      <w:r>
        <w:rPr>
          <w:rFonts w:hint="eastAsia" w:ascii="宋体" w:hAnsi="宋体" w:eastAsia="宋体"/>
          <w:color w:val="auto"/>
          <w:szCs w:val="21"/>
        </w:rPr>
        <w:t>。</w:t>
      </w:r>
    </w:p>
    <w:p>
      <w:pPr>
        <w:pStyle w:val="27"/>
        <w:numPr>
          <w:ilvl w:val="0"/>
          <w:numId w:val="74"/>
        </w:numPr>
        <w:spacing w:line="360" w:lineRule="auto"/>
        <w:ind w:left="0" w:firstLine="420" w:firstLineChars="0"/>
        <w:rPr>
          <w:rFonts w:ascii="宋体" w:hAnsi="宋体" w:eastAsia="宋体"/>
          <w:color w:val="auto"/>
          <w:szCs w:val="21"/>
        </w:rPr>
      </w:pPr>
      <w:r>
        <w:rPr>
          <w:rFonts w:hint="eastAsia" w:ascii="宋体" w:hAnsi="宋体" w:eastAsia="宋体"/>
          <w:color w:val="auto"/>
          <w:szCs w:val="21"/>
          <w:lang w:eastAsia="zh-CN"/>
        </w:rPr>
        <w:t>宜</w:t>
      </w:r>
      <w:r>
        <w:rPr>
          <w:rFonts w:ascii="宋体" w:hAnsi="宋体" w:eastAsia="宋体"/>
          <w:color w:val="auto"/>
          <w:szCs w:val="21"/>
        </w:rPr>
        <w:t>根据鸟类栖息特点设置鸟巢箱。</w:t>
      </w:r>
    </w:p>
    <w:p>
      <w:pPr>
        <w:pStyle w:val="27"/>
        <w:numPr>
          <w:ilvl w:val="0"/>
          <w:numId w:val="74"/>
        </w:numPr>
        <w:spacing w:line="360" w:lineRule="auto"/>
        <w:ind w:left="0" w:firstLine="420" w:firstLineChars="0"/>
        <w:rPr>
          <w:rFonts w:ascii="宋体" w:hAnsi="宋体" w:eastAsia="宋体"/>
          <w:color w:val="auto"/>
          <w:szCs w:val="21"/>
        </w:rPr>
      </w:pPr>
      <w:r>
        <w:rPr>
          <w:rFonts w:hint="eastAsia" w:ascii="宋体" w:hAnsi="宋体" w:eastAsia="宋体"/>
          <w:color w:val="auto"/>
          <w:szCs w:val="21"/>
        </w:rPr>
        <w:t>应保留浅水区原有枯树、或增加一定数量水中木桩，作为鸥类等水鸟的歇鸟桩。</w:t>
      </w:r>
    </w:p>
    <w:p>
      <w:pPr>
        <w:pStyle w:val="27"/>
        <w:numPr>
          <w:ilvl w:val="0"/>
          <w:numId w:val="74"/>
        </w:numPr>
        <w:spacing w:line="360" w:lineRule="auto"/>
        <w:ind w:left="0" w:firstLine="420" w:firstLineChars="0"/>
        <w:rPr>
          <w:rFonts w:ascii="宋体" w:hAnsi="宋体" w:eastAsia="宋体"/>
          <w:color w:val="auto"/>
          <w:szCs w:val="21"/>
        </w:rPr>
      </w:pPr>
      <w:r>
        <w:rPr>
          <w:rFonts w:hint="eastAsia"/>
          <w:color w:val="auto"/>
        </w:rPr>
        <w:t>应设置供鸟类动物停歇的鹰墩，竖立杆高6</w:t>
      </w:r>
      <w:r>
        <w:rPr>
          <w:rFonts w:hint="eastAsia"/>
          <w:color w:val="auto"/>
          <w:lang w:val="en-US" w:eastAsia="zh-CN"/>
        </w:rPr>
        <w:t>m</w:t>
      </w:r>
      <w:r>
        <w:rPr>
          <w:rFonts w:hint="eastAsia" w:ascii="宋体" w:hAnsi="宋体"/>
          <w:color w:val="auto"/>
          <w:szCs w:val="21"/>
        </w:rPr>
        <w:t>～</w:t>
      </w:r>
      <w:r>
        <w:rPr>
          <w:rFonts w:hint="eastAsia"/>
          <w:color w:val="auto"/>
        </w:rPr>
        <w:t>7m的树干或水泥杆。</w:t>
      </w:r>
    </w:p>
    <w:p>
      <w:pPr>
        <w:pStyle w:val="27"/>
        <w:numPr>
          <w:ilvl w:val="0"/>
          <w:numId w:val="68"/>
        </w:numPr>
        <w:spacing w:line="360" w:lineRule="auto"/>
        <w:ind w:left="0" w:leftChars="0" w:firstLine="0" w:firstLineChars="0"/>
        <w:rPr>
          <w:rFonts w:ascii="宋体" w:hAnsi="宋体"/>
          <w:color w:val="auto"/>
          <w:szCs w:val="21"/>
        </w:rPr>
      </w:pPr>
      <w:r>
        <w:rPr>
          <w:rFonts w:hint="eastAsia" w:ascii="宋体" w:hAnsi="宋体"/>
          <w:color w:val="auto"/>
          <w:szCs w:val="21"/>
        </w:rPr>
        <w:t>水生生物恢复</w:t>
      </w:r>
      <w:r>
        <w:rPr>
          <w:rFonts w:hint="eastAsia" w:ascii="宋体" w:hAnsi="宋体" w:eastAsia="宋体"/>
          <w:color w:val="auto"/>
          <w:szCs w:val="21"/>
        </w:rPr>
        <w:t>应</w:t>
      </w:r>
      <w:r>
        <w:rPr>
          <w:rFonts w:ascii="宋体" w:hAnsi="宋体" w:eastAsia="宋体"/>
          <w:color w:val="auto"/>
          <w:szCs w:val="21"/>
        </w:rPr>
        <w:t>满足以下要求：</w:t>
      </w:r>
    </w:p>
    <w:p>
      <w:pPr>
        <w:pStyle w:val="27"/>
        <w:numPr>
          <w:ilvl w:val="0"/>
          <w:numId w:val="75"/>
        </w:numPr>
        <w:spacing w:line="360" w:lineRule="auto"/>
        <w:ind w:left="0" w:firstLine="420" w:firstLineChars="0"/>
        <w:rPr>
          <w:rFonts w:ascii="宋体" w:hAnsi="宋体" w:eastAsia="宋体"/>
          <w:color w:val="auto"/>
          <w:szCs w:val="21"/>
        </w:rPr>
      </w:pPr>
      <w:r>
        <w:rPr>
          <w:rFonts w:hint="eastAsia" w:ascii="宋体" w:hAnsi="宋体" w:eastAsia="宋体"/>
          <w:color w:val="auto"/>
          <w:szCs w:val="21"/>
          <w:lang w:eastAsia="zh-CN"/>
        </w:rPr>
        <w:t>宜</w:t>
      </w:r>
      <w:r>
        <w:rPr>
          <w:rFonts w:hint="eastAsia" w:ascii="宋体" w:hAnsi="宋体" w:eastAsia="宋体"/>
          <w:color w:val="auto"/>
          <w:szCs w:val="21"/>
        </w:rPr>
        <w:t>在高原湖泊缓冲带恢复自然生境的基础上，通过人工增殖放流滤食性鱼类，投放螺、虾、贝和软体动物等底栖生物，控制水体中藻类。</w:t>
      </w:r>
    </w:p>
    <w:p>
      <w:pPr>
        <w:pStyle w:val="27"/>
        <w:numPr>
          <w:ilvl w:val="0"/>
          <w:numId w:val="75"/>
        </w:numPr>
        <w:spacing w:line="360" w:lineRule="auto"/>
        <w:ind w:left="0" w:firstLine="420" w:firstLineChars="0"/>
        <w:rPr>
          <w:rFonts w:ascii="宋体" w:hAnsi="宋体" w:eastAsia="宋体"/>
          <w:color w:val="auto"/>
          <w:szCs w:val="21"/>
        </w:rPr>
      </w:pPr>
      <w:r>
        <w:rPr>
          <w:rFonts w:hint="eastAsia" w:ascii="宋体" w:hAnsi="宋体" w:eastAsia="宋体"/>
          <w:color w:val="auto"/>
          <w:szCs w:val="21"/>
        </w:rPr>
        <w:t>应营造近湖泊水体的生物多样性，形成合理的生物链循环。</w:t>
      </w:r>
    </w:p>
    <w:p>
      <w:pPr>
        <w:pStyle w:val="27"/>
        <w:numPr>
          <w:ilvl w:val="0"/>
          <w:numId w:val="68"/>
        </w:numPr>
        <w:spacing w:line="360" w:lineRule="auto"/>
        <w:ind w:left="0" w:leftChars="0" w:firstLine="0" w:firstLineChars="0"/>
        <w:rPr>
          <w:rFonts w:ascii="宋体" w:hAnsi="宋体" w:cs="宋体"/>
          <w:color w:val="auto"/>
          <w:kern w:val="0"/>
          <w:szCs w:val="21"/>
        </w:rPr>
      </w:pPr>
      <w:r>
        <w:rPr>
          <w:rFonts w:hint="eastAsia" w:asciiTheme="minorEastAsia" w:hAnsiTheme="minorEastAsia"/>
          <w:color w:val="auto"/>
        </w:rPr>
        <w:t>原有或新建工程构筑物或设施，应保护或建设</w:t>
      </w:r>
      <w:r>
        <w:rPr>
          <w:rFonts w:hint="eastAsia" w:ascii="宋体" w:hAnsi="宋体" w:cs="宋体"/>
          <w:color w:val="auto"/>
          <w:kern w:val="0"/>
          <w:szCs w:val="21"/>
        </w:rPr>
        <w:t xml:space="preserve">野生动物穿行通道。新建野生动物穿行通道应考虑目标动物的生境需求、行为特点、个体大小等因素，并符合以下规定： </w:t>
      </w:r>
    </w:p>
    <w:p>
      <w:pPr>
        <w:pStyle w:val="27"/>
        <w:numPr>
          <w:ilvl w:val="0"/>
          <w:numId w:val="76"/>
        </w:numPr>
        <w:spacing w:line="360" w:lineRule="auto"/>
        <w:ind w:left="0" w:firstLine="424" w:firstLineChars="202"/>
        <w:rPr>
          <w:rFonts w:ascii="宋体" w:hAnsi="宋体" w:cs="宋体"/>
          <w:color w:val="auto"/>
          <w:kern w:val="0"/>
          <w:szCs w:val="21"/>
        </w:rPr>
      </w:pPr>
      <w:r>
        <w:rPr>
          <w:rFonts w:hint="eastAsia" w:ascii="宋体" w:hAnsi="宋体" w:cs="宋体"/>
          <w:color w:val="auto"/>
          <w:kern w:val="0"/>
          <w:szCs w:val="21"/>
        </w:rPr>
        <w:t>野生动物通道的形式、体量和颜色等应保持与自然景观的协调。应尽量保存其周围的自然植被，减少人为活动的痕迹，促使杂草、灌木尽早恢复，形成与原来一致</w:t>
      </w:r>
      <w:r>
        <w:rPr>
          <w:rFonts w:hint="eastAsia" w:ascii="宋体" w:hAnsi="宋体" w:cs="宋体"/>
          <w:color w:val="auto"/>
          <w:kern w:val="0"/>
          <w:szCs w:val="21"/>
          <w:lang w:eastAsia="zh-CN"/>
        </w:rPr>
        <w:t>、</w:t>
      </w:r>
      <w:r>
        <w:rPr>
          <w:rFonts w:hint="eastAsia" w:ascii="宋体" w:hAnsi="宋体" w:cs="宋体"/>
          <w:color w:val="auto"/>
          <w:kern w:val="0"/>
          <w:szCs w:val="21"/>
        </w:rPr>
        <w:t>野生动物能够自主进入</w:t>
      </w:r>
      <w:r>
        <w:rPr>
          <w:rFonts w:hint="eastAsia" w:ascii="宋体" w:hAnsi="宋体" w:cs="宋体"/>
          <w:color w:val="auto"/>
          <w:kern w:val="0"/>
          <w:szCs w:val="21"/>
          <w:lang w:eastAsia="zh-CN"/>
        </w:rPr>
        <w:t>、且具</w:t>
      </w:r>
      <w:r>
        <w:rPr>
          <w:rFonts w:hint="eastAsia" w:ascii="宋体" w:hAnsi="宋体" w:cs="宋体"/>
          <w:color w:val="auto"/>
          <w:kern w:val="0"/>
          <w:szCs w:val="21"/>
        </w:rPr>
        <w:t xml:space="preserve">一定诱导作用的自然景观。 </w:t>
      </w:r>
    </w:p>
    <w:p>
      <w:pPr>
        <w:pStyle w:val="27"/>
        <w:numPr>
          <w:ilvl w:val="0"/>
          <w:numId w:val="76"/>
        </w:numPr>
        <w:spacing w:line="360" w:lineRule="auto"/>
        <w:ind w:left="0" w:firstLine="424" w:firstLineChars="202"/>
        <w:rPr>
          <w:rFonts w:ascii="宋体" w:hAnsi="宋体" w:cs="宋体"/>
          <w:color w:val="auto"/>
          <w:kern w:val="0"/>
          <w:szCs w:val="21"/>
        </w:rPr>
      </w:pPr>
      <w:r>
        <w:rPr>
          <w:rFonts w:hint="eastAsia" w:ascii="宋体" w:hAnsi="宋体" w:cs="宋体"/>
          <w:color w:val="auto"/>
          <w:kern w:val="0"/>
          <w:szCs w:val="21"/>
          <w:lang w:eastAsia="zh-CN"/>
        </w:rPr>
        <w:t>应</w:t>
      </w:r>
      <w:r>
        <w:rPr>
          <w:rFonts w:hint="eastAsia" w:ascii="宋体" w:hAnsi="宋体" w:cs="宋体"/>
          <w:color w:val="auto"/>
          <w:kern w:val="0"/>
          <w:szCs w:val="21"/>
        </w:rPr>
        <w:t>分析自然环境和野生动物的长期变化趋势，从总体景观格局</w:t>
      </w:r>
      <w:r>
        <w:rPr>
          <w:rFonts w:hint="eastAsia" w:ascii="宋体" w:hAnsi="宋体" w:cs="宋体"/>
          <w:color w:val="auto"/>
          <w:kern w:val="0"/>
          <w:szCs w:val="21"/>
          <w:lang w:eastAsia="zh-CN"/>
        </w:rPr>
        <w:t>、</w:t>
      </w:r>
      <w:r>
        <w:rPr>
          <w:rFonts w:hint="eastAsia" w:ascii="宋体" w:hAnsi="宋体" w:cs="宋体"/>
          <w:color w:val="auto"/>
          <w:kern w:val="0"/>
          <w:szCs w:val="21"/>
        </w:rPr>
        <w:t>发挥长期效应</w:t>
      </w:r>
      <w:r>
        <w:rPr>
          <w:rFonts w:hint="eastAsia" w:ascii="宋体" w:hAnsi="宋体" w:cs="宋体"/>
          <w:color w:val="auto"/>
          <w:kern w:val="0"/>
          <w:szCs w:val="21"/>
          <w:lang w:eastAsia="zh-CN"/>
        </w:rPr>
        <w:t>和</w:t>
      </w:r>
      <w:r>
        <w:rPr>
          <w:rFonts w:hint="eastAsia" w:ascii="宋体" w:hAnsi="宋体" w:cs="宋体"/>
          <w:color w:val="auto"/>
          <w:kern w:val="0"/>
          <w:szCs w:val="21"/>
        </w:rPr>
        <w:t>能够创造有效景观连接的角度进行。</w:t>
      </w:r>
    </w:p>
    <w:p>
      <w:pPr>
        <w:pStyle w:val="27"/>
        <w:numPr>
          <w:ilvl w:val="0"/>
          <w:numId w:val="76"/>
        </w:numPr>
        <w:spacing w:line="360" w:lineRule="auto"/>
        <w:ind w:left="0" w:firstLine="424" w:firstLineChars="202"/>
        <w:rPr>
          <w:rFonts w:ascii="宋体" w:hAnsi="宋体" w:cs="宋体"/>
          <w:color w:val="auto"/>
          <w:kern w:val="0"/>
          <w:szCs w:val="21"/>
        </w:rPr>
      </w:pPr>
      <w:r>
        <w:rPr>
          <w:rFonts w:hint="eastAsia" w:ascii="宋体" w:hAnsi="宋体" w:cs="宋体"/>
          <w:color w:val="auto"/>
          <w:kern w:val="0"/>
          <w:szCs w:val="21"/>
        </w:rPr>
        <w:t>在过境机动车道路的野生动物通道前后 100m</w:t>
      </w:r>
      <w:r>
        <w:rPr>
          <w:rFonts w:hint="eastAsia" w:ascii="宋体" w:hAnsi="宋体"/>
          <w:color w:val="auto"/>
          <w:szCs w:val="21"/>
        </w:rPr>
        <w:t>～</w:t>
      </w:r>
      <w:r>
        <w:rPr>
          <w:rFonts w:hint="eastAsia" w:ascii="宋体" w:hAnsi="宋体" w:cs="宋体"/>
          <w:color w:val="auto"/>
          <w:kern w:val="0"/>
          <w:szCs w:val="21"/>
        </w:rPr>
        <w:t>1km 处，</w:t>
      </w:r>
      <w:r>
        <w:rPr>
          <w:rFonts w:ascii="宋体" w:hAnsi="宋体" w:cs="宋体"/>
          <w:color w:val="auto"/>
          <w:kern w:val="0"/>
          <w:szCs w:val="21"/>
        </w:rPr>
        <w:t>应</w:t>
      </w:r>
      <w:r>
        <w:rPr>
          <w:rFonts w:hint="eastAsia" w:ascii="宋体" w:hAnsi="宋体" w:cs="宋体"/>
          <w:color w:val="auto"/>
          <w:kern w:val="0"/>
          <w:szCs w:val="21"/>
        </w:rPr>
        <w:t>设置限速、禁鸣标志。</w:t>
      </w:r>
    </w:p>
    <w:p>
      <w:pPr>
        <w:pStyle w:val="27"/>
        <w:numPr>
          <w:ilvl w:val="0"/>
          <w:numId w:val="76"/>
        </w:numPr>
        <w:spacing w:line="360" w:lineRule="auto"/>
        <w:ind w:left="0" w:firstLine="424" w:firstLineChars="202"/>
        <w:rPr>
          <w:rFonts w:ascii="宋体" w:hAnsi="宋体" w:cs="宋体"/>
          <w:color w:val="auto"/>
          <w:kern w:val="0"/>
          <w:szCs w:val="21"/>
        </w:rPr>
      </w:pPr>
      <w:r>
        <w:rPr>
          <w:rFonts w:ascii="宋体" w:hAnsi="宋体" w:cs="宋体"/>
          <w:color w:val="auto"/>
          <w:kern w:val="0"/>
          <w:szCs w:val="21"/>
        </w:rPr>
        <w:t>应</w:t>
      </w:r>
      <w:r>
        <w:rPr>
          <w:rFonts w:hint="eastAsia" w:ascii="宋体" w:hAnsi="宋体" w:cs="宋体"/>
          <w:color w:val="auto"/>
          <w:kern w:val="0"/>
          <w:szCs w:val="21"/>
        </w:rPr>
        <w:t xml:space="preserve">保证路下式通道内噪声不超过60dB，达到部分易受惊扰动物的可预期使用通过标准。 </w:t>
      </w:r>
    </w:p>
    <w:p>
      <w:pPr>
        <w:pStyle w:val="27"/>
        <w:numPr>
          <w:ilvl w:val="0"/>
          <w:numId w:val="76"/>
        </w:numPr>
        <w:spacing w:line="360" w:lineRule="auto"/>
        <w:ind w:left="0" w:firstLine="424" w:firstLineChars="202"/>
        <w:rPr>
          <w:rFonts w:asciiTheme="minorEastAsia" w:hAnsiTheme="minorEastAsia"/>
          <w:color w:val="auto"/>
        </w:rPr>
      </w:pPr>
      <w:r>
        <w:rPr>
          <w:rFonts w:hint="eastAsia" w:ascii="宋体" w:hAnsi="宋体" w:cs="宋体"/>
          <w:color w:val="auto"/>
          <w:kern w:val="0"/>
          <w:szCs w:val="21"/>
          <w:lang w:eastAsia="zh-CN"/>
        </w:rPr>
        <w:t>应</w:t>
      </w:r>
      <w:r>
        <w:rPr>
          <w:rFonts w:hint="eastAsia" w:ascii="宋体" w:hAnsi="宋体" w:cs="宋体"/>
          <w:color w:val="auto"/>
          <w:kern w:val="0"/>
          <w:szCs w:val="21"/>
        </w:rPr>
        <w:t>在非穿越路段设置栅栏或植物屏障，减少行驶车辆或行人与野生动物相遇的可能。</w:t>
      </w:r>
    </w:p>
    <w:p>
      <w:pPr>
        <w:pStyle w:val="27"/>
        <w:numPr>
          <w:ilvl w:val="0"/>
          <w:numId w:val="76"/>
        </w:numPr>
        <w:spacing w:line="360" w:lineRule="auto"/>
        <w:ind w:left="0" w:firstLine="424" w:firstLineChars="202"/>
        <w:rPr>
          <w:rFonts w:ascii="宋体" w:hAnsi="宋体" w:cs="宋体"/>
          <w:color w:val="auto"/>
          <w:kern w:val="0"/>
          <w:szCs w:val="21"/>
        </w:rPr>
      </w:pPr>
      <w:r>
        <w:rPr>
          <w:rFonts w:hint="eastAsia" w:ascii="宋体" w:hAnsi="宋体" w:cs="宋体"/>
          <w:color w:val="auto"/>
          <w:kern w:val="0"/>
          <w:szCs w:val="21"/>
        </w:rPr>
        <w:t>鱼类洄游</w:t>
      </w:r>
      <w:r>
        <w:rPr>
          <w:rFonts w:ascii="宋体" w:hAnsi="宋体" w:cs="宋体"/>
          <w:color w:val="auto"/>
          <w:kern w:val="0"/>
          <w:szCs w:val="21"/>
        </w:rPr>
        <w:t>通道保护与恢复</w:t>
      </w:r>
      <w:r>
        <w:rPr>
          <w:rFonts w:hint="eastAsia" w:ascii="宋体" w:hAnsi="宋体" w:cs="宋体"/>
          <w:color w:val="auto"/>
          <w:kern w:val="0"/>
          <w:szCs w:val="21"/>
        </w:rPr>
        <w:t>技术应依据《</w:t>
      </w:r>
      <w:r>
        <w:rPr>
          <w:rFonts w:ascii="宋体" w:hAnsi="宋体" w:cs="宋体"/>
          <w:color w:val="auto"/>
          <w:kern w:val="0"/>
          <w:szCs w:val="21"/>
        </w:rPr>
        <w:t>水利水电工程鱼道设计导则</w:t>
      </w:r>
      <w:r>
        <w:rPr>
          <w:rFonts w:hint="eastAsia" w:ascii="宋体" w:hAnsi="宋体" w:cs="宋体"/>
          <w:color w:val="auto"/>
          <w:kern w:val="0"/>
          <w:szCs w:val="21"/>
        </w:rPr>
        <w:t>》（</w:t>
      </w:r>
      <w:r>
        <w:rPr>
          <w:color w:val="auto"/>
        </w:rPr>
        <w:fldChar w:fldCharType="begin"/>
      </w:r>
      <w:r>
        <w:rPr>
          <w:color w:val="auto"/>
        </w:rPr>
        <w:instrText xml:space="preserve"> HYPERLINK "https://www.so.com/link?m=bvPiu+GNv1iv+lY6bYby+lGof5eoqv3msfaPpa0J6YBJCezCrODCAYS3DeD877rAXLkGFvIXpoYh1fa11g3pCUdHhtXl5bxtaqguhcq2hCyExDrFwhadB7tLXoNYQq6/c5XwRgiEl62i/S9LzIt4lcFi4U68sFsSZgJEWzxuxVf92QjRe/dyqxYy4IbIvil8ccJHoJfD0V8ZKHy4y6uHAgiJrYRXz/RmA2q0WkyvJb9cjqF/yDvEdb6kpXJweepCIOEZQsoRxlZGjFemIN7o6SyrM3pXYkddRhqAzwCA1TD8SqQdpsjJTxhyesEBCji8l4zpJesfaN+7z0oS1ykL1ZA==" \t "https://www.so.com/_blank" </w:instrText>
      </w:r>
      <w:r>
        <w:rPr>
          <w:color w:val="auto"/>
        </w:rPr>
        <w:fldChar w:fldCharType="separate"/>
      </w:r>
      <w:r>
        <w:rPr>
          <w:rFonts w:ascii="宋体" w:hAnsi="宋体" w:cs="宋体"/>
          <w:color w:val="auto"/>
          <w:kern w:val="0"/>
          <w:szCs w:val="21"/>
        </w:rPr>
        <w:t>SL 609-2013</w:t>
      </w:r>
      <w:r>
        <w:rPr>
          <w:rFonts w:ascii="宋体" w:hAnsi="宋体" w:cs="宋体"/>
          <w:color w:val="auto"/>
          <w:kern w:val="0"/>
          <w:szCs w:val="21"/>
        </w:rPr>
        <w:fldChar w:fldCharType="end"/>
      </w:r>
      <w:r>
        <w:rPr>
          <w:rFonts w:hint="eastAsia" w:ascii="宋体" w:hAnsi="宋体" w:cs="宋体"/>
          <w:color w:val="auto"/>
          <w:kern w:val="0"/>
          <w:szCs w:val="21"/>
        </w:rPr>
        <w:t>）进行。</w:t>
      </w:r>
    </w:p>
    <w:p>
      <w:pPr>
        <w:pStyle w:val="27"/>
        <w:numPr>
          <w:ilvl w:val="0"/>
          <w:numId w:val="68"/>
        </w:numPr>
        <w:spacing w:line="360" w:lineRule="auto"/>
        <w:ind w:left="0" w:leftChars="0" w:firstLine="0" w:firstLineChars="0"/>
        <w:rPr>
          <w:rFonts w:ascii="宋体" w:hAnsi="宋体" w:eastAsia="宋体"/>
          <w:color w:val="auto"/>
          <w:szCs w:val="21"/>
        </w:rPr>
      </w:pPr>
      <w:r>
        <w:rPr>
          <w:rFonts w:hint="eastAsia" w:asciiTheme="minorEastAsia" w:hAnsiTheme="minorEastAsia"/>
          <w:color w:val="auto"/>
        </w:rPr>
        <w:t>水生生物增殖放流应按《</w:t>
      </w:r>
      <w:r>
        <w:rPr>
          <w:rFonts w:asciiTheme="minorEastAsia" w:hAnsiTheme="minorEastAsia"/>
          <w:color w:val="auto"/>
        </w:rPr>
        <w:t>水生生物增殖放流技术规程</w:t>
      </w:r>
      <w:r>
        <w:rPr>
          <w:rFonts w:hint="eastAsia" w:asciiTheme="minorEastAsia" w:hAnsiTheme="minorEastAsia"/>
          <w:color w:val="auto"/>
        </w:rPr>
        <w:t>》（</w:t>
      </w:r>
      <w:r>
        <w:rPr>
          <w:rFonts w:asciiTheme="minorEastAsia" w:hAnsiTheme="minorEastAsia"/>
          <w:color w:val="auto"/>
        </w:rPr>
        <w:t>SC-T 9401-2010</w:t>
      </w:r>
      <w:r>
        <w:rPr>
          <w:rFonts w:hint="eastAsia" w:asciiTheme="minorEastAsia" w:hAnsiTheme="minorEastAsia"/>
          <w:color w:val="auto"/>
        </w:rPr>
        <w:t>）</w:t>
      </w:r>
      <w:r>
        <w:rPr>
          <w:rFonts w:asciiTheme="minorEastAsia" w:hAnsiTheme="minorEastAsia"/>
          <w:color w:val="auto"/>
        </w:rPr>
        <w:t>的相关规定进行。</w:t>
      </w:r>
    </w:p>
    <w:p>
      <w:pPr>
        <w:pStyle w:val="27"/>
        <w:numPr>
          <w:ilvl w:val="0"/>
          <w:numId w:val="68"/>
        </w:numPr>
        <w:spacing w:line="360" w:lineRule="auto"/>
        <w:ind w:left="0" w:leftChars="0" w:firstLine="0" w:firstLineChars="0"/>
        <w:rPr>
          <w:rFonts w:ascii="宋体" w:hAnsi="宋体" w:eastAsia="宋体"/>
          <w:color w:val="auto"/>
          <w:szCs w:val="21"/>
        </w:rPr>
      </w:pPr>
      <w:r>
        <w:rPr>
          <w:rFonts w:hint="eastAsia" w:ascii="宋体" w:hAnsi="宋体"/>
          <w:color w:val="auto"/>
          <w:szCs w:val="21"/>
        </w:rPr>
        <w:t>外来生物控制</w:t>
      </w:r>
      <w:r>
        <w:rPr>
          <w:rFonts w:hint="eastAsia" w:ascii="宋体" w:hAnsi="宋体" w:eastAsia="宋体"/>
          <w:color w:val="auto"/>
          <w:szCs w:val="21"/>
        </w:rPr>
        <w:t>应</w:t>
      </w:r>
      <w:r>
        <w:rPr>
          <w:rFonts w:hint="eastAsia" w:ascii="宋体" w:hAnsi="宋体" w:eastAsia="宋体"/>
          <w:color w:val="auto"/>
          <w:szCs w:val="21"/>
          <w:lang w:eastAsia="zh-CN"/>
        </w:rPr>
        <w:t>满足</w:t>
      </w:r>
      <w:r>
        <w:rPr>
          <w:rFonts w:ascii="宋体" w:hAnsi="宋体" w:eastAsia="宋体"/>
          <w:color w:val="auto"/>
          <w:szCs w:val="21"/>
        </w:rPr>
        <w:t>以下</w:t>
      </w:r>
      <w:r>
        <w:rPr>
          <w:rFonts w:hint="eastAsia" w:ascii="宋体" w:hAnsi="宋体" w:eastAsia="宋体"/>
          <w:color w:val="auto"/>
          <w:szCs w:val="21"/>
          <w:lang w:eastAsia="zh-CN"/>
        </w:rPr>
        <w:t>规定</w:t>
      </w:r>
      <w:r>
        <w:rPr>
          <w:rFonts w:ascii="宋体" w:hAnsi="宋体" w:eastAsia="宋体"/>
          <w:color w:val="auto"/>
          <w:szCs w:val="21"/>
        </w:rPr>
        <w:t>：</w:t>
      </w:r>
    </w:p>
    <w:p>
      <w:pPr>
        <w:pStyle w:val="27"/>
        <w:widowControl/>
        <w:numPr>
          <w:ilvl w:val="0"/>
          <w:numId w:val="77"/>
        </w:numPr>
        <w:spacing w:line="360" w:lineRule="auto"/>
        <w:ind w:left="0" w:firstLine="420" w:firstLineChars="0"/>
        <w:jc w:val="left"/>
        <w:rPr>
          <w:rFonts w:ascii="宋体" w:hAnsi="宋体" w:eastAsia="宋体"/>
          <w:color w:val="auto"/>
          <w:szCs w:val="21"/>
        </w:rPr>
      </w:pPr>
      <w:r>
        <w:rPr>
          <w:rFonts w:hint="eastAsia" w:ascii="宋体" w:hAnsi="宋体" w:eastAsia="宋体"/>
          <w:color w:val="auto"/>
          <w:szCs w:val="21"/>
        </w:rPr>
        <w:t>严禁选择《云南省外来入侵物种名录(2019版)》清单内的植物或</w:t>
      </w:r>
      <w:r>
        <w:rPr>
          <w:rFonts w:hint="eastAsia" w:ascii="宋体" w:hAnsi="宋体" w:eastAsia="宋体"/>
          <w:color w:val="auto"/>
          <w:szCs w:val="21"/>
          <w:lang w:eastAsia="zh-CN"/>
        </w:rPr>
        <w:t>湖泊所在</w:t>
      </w:r>
      <w:r>
        <w:rPr>
          <w:rFonts w:hint="eastAsia" w:ascii="宋体" w:hAnsi="宋体" w:eastAsia="宋体"/>
          <w:color w:val="auto"/>
          <w:szCs w:val="21"/>
        </w:rPr>
        <w:t>区域公布的限制性植物。</w:t>
      </w:r>
    </w:p>
    <w:p>
      <w:pPr>
        <w:pStyle w:val="27"/>
        <w:widowControl/>
        <w:numPr>
          <w:ilvl w:val="0"/>
          <w:numId w:val="77"/>
        </w:numPr>
        <w:spacing w:line="360" w:lineRule="auto"/>
        <w:ind w:left="0" w:firstLine="420" w:firstLineChars="0"/>
        <w:jc w:val="left"/>
        <w:rPr>
          <w:rFonts w:ascii="宋体" w:hAnsi="宋体" w:eastAsia="宋体"/>
          <w:color w:val="auto"/>
          <w:szCs w:val="21"/>
        </w:rPr>
      </w:pPr>
      <w:r>
        <w:rPr>
          <w:rFonts w:hint="eastAsia" w:ascii="宋体" w:hAnsi="宋体" w:eastAsia="宋体"/>
          <w:color w:val="auto"/>
          <w:szCs w:val="21"/>
          <w:lang w:eastAsia="zh-CN"/>
        </w:rPr>
        <w:t>应</w:t>
      </w:r>
      <w:r>
        <w:rPr>
          <w:rFonts w:hint="eastAsia" w:ascii="宋体" w:hAnsi="宋体" w:eastAsia="宋体"/>
          <w:color w:val="auto"/>
          <w:szCs w:val="21"/>
        </w:rPr>
        <w:t>严格控制外来物种引种、水生生物引进等。</w:t>
      </w:r>
    </w:p>
    <w:p>
      <w:pPr>
        <w:pStyle w:val="27"/>
        <w:widowControl/>
        <w:numPr>
          <w:ilvl w:val="0"/>
          <w:numId w:val="77"/>
        </w:numPr>
        <w:spacing w:line="360" w:lineRule="auto"/>
        <w:ind w:left="0" w:firstLine="420" w:firstLineChars="0"/>
        <w:jc w:val="left"/>
        <w:rPr>
          <w:rFonts w:ascii="宋体" w:hAnsi="宋体" w:eastAsia="宋体"/>
          <w:color w:val="auto"/>
          <w:szCs w:val="21"/>
        </w:rPr>
      </w:pPr>
      <w:r>
        <w:rPr>
          <w:rFonts w:hint="eastAsia" w:ascii="宋体" w:hAnsi="宋体" w:eastAsia="宋体"/>
          <w:color w:val="auto"/>
          <w:szCs w:val="21"/>
        </w:rPr>
        <w:t>确需</w:t>
      </w:r>
      <w:r>
        <w:rPr>
          <w:rFonts w:ascii="宋体" w:hAnsi="宋体" w:eastAsia="宋体"/>
          <w:color w:val="auto"/>
          <w:szCs w:val="21"/>
        </w:rPr>
        <w:t>引入的应经专业论证，并进行试验性种植。</w:t>
      </w:r>
    </w:p>
    <w:p>
      <w:pPr>
        <w:pStyle w:val="27"/>
        <w:widowControl/>
        <w:numPr>
          <w:ilvl w:val="0"/>
          <w:numId w:val="77"/>
        </w:numPr>
        <w:spacing w:line="360" w:lineRule="auto"/>
        <w:ind w:left="0" w:firstLine="420" w:firstLineChars="0"/>
        <w:jc w:val="left"/>
        <w:rPr>
          <w:rFonts w:ascii="宋体" w:hAnsi="宋体" w:eastAsia="宋体"/>
          <w:szCs w:val="21"/>
        </w:rPr>
      </w:pPr>
      <w:r>
        <w:rPr>
          <w:rFonts w:hint="eastAsia" w:ascii="宋体" w:hAnsi="宋体" w:eastAsia="宋体"/>
          <w:color w:val="auto"/>
          <w:szCs w:val="21"/>
        </w:rPr>
        <w:t>经</w:t>
      </w:r>
      <w:r>
        <w:rPr>
          <w:rFonts w:ascii="宋体" w:hAnsi="宋体" w:eastAsia="宋体"/>
          <w:color w:val="auto"/>
          <w:szCs w:val="21"/>
        </w:rPr>
        <w:t>论证</w:t>
      </w:r>
      <w:r>
        <w:rPr>
          <w:rFonts w:hint="eastAsia" w:ascii="宋体" w:hAnsi="宋体" w:eastAsia="宋体"/>
          <w:color w:val="auto"/>
          <w:szCs w:val="21"/>
        </w:rPr>
        <w:t>引种具</w:t>
      </w:r>
      <w:r>
        <w:rPr>
          <w:rFonts w:hint="eastAsia" w:ascii="宋体" w:hAnsi="宋体" w:eastAsia="宋体"/>
          <w:szCs w:val="21"/>
        </w:rPr>
        <w:t>有</w:t>
      </w:r>
      <w:r>
        <w:rPr>
          <w:rFonts w:ascii="宋体" w:hAnsi="宋体" w:eastAsia="宋体"/>
          <w:szCs w:val="21"/>
        </w:rPr>
        <w:t>较强繁殖能力</w:t>
      </w:r>
      <w:r>
        <w:rPr>
          <w:rFonts w:hint="eastAsia" w:ascii="宋体" w:hAnsi="宋体" w:eastAsia="宋体"/>
          <w:szCs w:val="21"/>
        </w:rPr>
        <w:t>的外来植物，</w:t>
      </w:r>
      <w:r>
        <w:rPr>
          <w:rFonts w:ascii="宋体" w:hAnsi="宋体" w:eastAsia="宋体"/>
          <w:szCs w:val="21"/>
        </w:rPr>
        <w:t>应采用隔离</w:t>
      </w:r>
      <w:r>
        <w:rPr>
          <w:rFonts w:hint="eastAsia" w:ascii="宋体" w:hAnsi="宋体" w:eastAsia="宋体"/>
          <w:szCs w:val="21"/>
        </w:rPr>
        <w:t>种植</w:t>
      </w:r>
      <w:r>
        <w:rPr>
          <w:rFonts w:ascii="宋体" w:hAnsi="宋体" w:eastAsia="宋体"/>
          <w:szCs w:val="21"/>
        </w:rPr>
        <w:t>或约束</w:t>
      </w:r>
      <w:r>
        <w:rPr>
          <w:rFonts w:hint="eastAsia" w:ascii="宋体" w:hAnsi="宋体" w:eastAsia="宋体"/>
          <w:szCs w:val="21"/>
        </w:rPr>
        <w:t>种植</w:t>
      </w:r>
      <w:r>
        <w:rPr>
          <w:rFonts w:ascii="宋体" w:hAnsi="宋体" w:eastAsia="宋体"/>
          <w:szCs w:val="21"/>
        </w:rPr>
        <w:t>。</w:t>
      </w:r>
    </w:p>
    <w:p>
      <w:pPr>
        <w:widowControl/>
        <w:jc w:val="left"/>
        <w:rPr>
          <w:b/>
          <w:kern w:val="44"/>
          <w:sz w:val="44"/>
        </w:rPr>
      </w:pPr>
      <w:r>
        <w:br w:type="page"/>
      </w:r>
    </w:p>
    <w:p>
      <w:pPr>
        <w:pStyle w:val="2"/>
        <w:numPr>
          <w:ilvl w:val="0"/>
          <w:numId w:val="1"/>
        </w:numPr>
        <w:jc w:val="center"/>
        <w:rPr>
          <w:rFonts w:ascii="宋体" w:hAnsi="宋体" w:eastAsia="宋体"/>
          <w:sz w:val="24"/>
        </w:rPr>
      </w:pPr>
      <w:bookmarkStart w:id="69" w:name="_Toc24091"/>
      <w:bookmarkStart w:id="70" w:name="_Toc1522"/>
      <w:r>
        <w:rPr>
          <w:rFonts w:hint="eastAsia"/>
        </w:rPr>
        <w:t>水质生态</w:t>
      </w:r>
      <w:r>
        <w:t>处理工程</w:t>
      </w:r>
      <w:r>
        <w:rPr>
          <w:rFonts w:hint="eastAsia"/>
        </w:rPr>
        <w:t>技术</w:t>
      </w:r>
      <w:bookmarkEnd w:id="69"/>
      <w:bookmarkEnd w:id="70"/>
    </w:p>
    <w:p>
      <w:pPr>
        <w:pStyle w:val="15"/>
        <w:numPr>
          <w:ilvl w:val="0"/>
          <w:numId w:val="78"/>
        </w:numPr>
        <w:spacing w:line="360" w:lineRule="auto"/>
      </w:pPr>
      <w:bookmarkStart w:id="71" w:name="_Toc9286"/>
      <w:bookmarkStart w:id="72" w:name="_Toc4105"/>
      <w:r>
        <w:rPr>
          <w:rFonts w:hint="eastAsia"/>
        </w:rPr>
        <w:t>一般要求</w:t>
      </w:r>
      <w:bookmarkEnd w:id="71"/>
      <w:bookmarkEnd w:id="72"/>
    </w:p>
    <w:p>
      <w:pPr>
        <w:pStyle w:val="27"/>
        <w:numPr>
          <w:ilvl w:val="0"/>
          <w:numId w:val="79"/>
        </w:numPr>
        <w:autoSpaceDE w:val="0"/>
        <w:spacing w:line="360" w:lineRule="auto"/>
        <w:ind w:firstLineChars="0"/>
        <w:jc w:val="left"/>
        <w:rPr>
          <w:rFonts w:ascii="宋体" w:hAnsi="宋体"/>
          <w:color w:val="auto"/>
          <w:szCs w:val="21"/>
        </w:rPr>
      </w:pPr>
      <w:r>
        <w:rPr>
          <w:rFonts w:hint="eastAsia" w:ascii="宋体" w:hAnsi="宋体"/>
          <w:color w:val="auto"/>
        </w:rPr>
        <w:t>应遵循</w:t>
      </w:r>
      <w:r>
        <w:rPr>
          <w:rFonts w:ascii="宋体" w:hAnsi="宋体"/>
          <w:color w:val="auto"/>
        </w:rPr>
        <w:t>“</w:t>
      </w:r>
      <w:r>
        <w:rPr>
          <w:rFonts w:hint="eastAsia" w:ascii="宋体" w:hAnsi="宋体"/>
          <w:color w:val="auto"/>
        </w:rPr>
        <w:t>源头</w:t>
      </w:r>
      <w:r>
        <w:rPr>
          <w:rFonts w:ascii="宋体" w:hAnsi="宋体"/>
          <w:color w:val="auto"/>
        </w:rPr>
        <w:t>治理、综合治理、系统治理”</w:t>
      </w:r>
      <w:r>
        <w:rPr>
          <w:rFonts w:hint="eastAsia" w:ascii="宋体" w:hAnsi="宋体"/>
          <w:color w:val="auto"/>
        </w:rPr>
        <w:t>的</w:t>
      </w:r>
      <w:r>
        <w:rPr>
          <w:rFonts w:ascii="宋体" w:hAnsi="宋体"/>
          <w:color w:val="auto"/>
        </w:rPr>
        <w:t>原则。</w:t>
      </w:r>
    </w:p>
    <w:p>
      <w:pPr>
        <w:pStyle w:val="27"/>
        <w:numPr>
          <w:ilvl w:val="0"/>
          <w:numId w:val="79"/>
        </w:numPr>
        <w:autoSpaceDE w:val="0"/>
        <w:spacing w:line="360" w:lineRule="auto"/>
        <w:ind w:left="0" w:firstLine="0" w:firstLineChars="0"/>
        <w:jc w:val="left"/>
        <w:rPr>
          <w:rFonts w:ascii="宋体" w:hAnsi="宋体"/>
          <w:color w:val="auto"/>
        </w:rPr>
      </w:pPr>
      <w:r>
        <w:rPr>
          <w:rFonts w:hint="eastAsia" w:asciiTheme="minorEastAsia" w:hAnsiTheme="minorEastAsia"/>
          <w:color w:val="auto"/>
        </w:rPr>
        <w:t>应按照贴近自然、关爱湖泊健康、呵护人居环境的新理念，</w:t>
      </w:r>
      <w:r>
        <w:rPr>
          <w:rFonts w:hint="eastAsia" w:asciiTheme="minorEastAsia" w:hAnsiTheme="minorEastAsia"/>
          <w:color w:val="auto"/>
          <w:lang w:eastAsia="zh-CN"/>
        </w:rPr>
        <w:t>通过</w:t>
      </w:r>
      <w:r>
        <w:rPr>
          <w:rFonts w:hint="eastAsia" w:asciiTheme="minorEastAsia" w:hAnsiTheme="minorEastAsia"/>
          <w:color w:val="auto"/>
        </w:rPr>
        <w:t>营造河湖生物生境和</w:t>
      </w:r>
      <w:r>
        <w:rPr>
          <w:rFonts w:hint="eastAsia" w:ascii="宋体" w:hAnsi="宋体"/>
          <w:color w:val="auto"/>
        </w:rPr>
        <w:t>恢复河湖生物群落，从根本上再造水体清澈、灵动、生态的水环境。</w:t>
      </w:r>
    </w:p>
    <w:p>
      <w:pPr>
        <w:pStyle w:val="27"/>
        <w:numPr>
          <w:ilvl w:val="0"/>
          <w:numId w:val="79"/>
        </w:numPr>
        <w:autoSpaceDE w:val="0"/>
        <w:spacing w:line="360" w:lineRule="auto"/>
        <w:ind w:left="0" w:firstLine="0" w:firstLineChars="0"/>
        <w:jc w:val="left"/>
        <w:rPr>
          <w:rFonts w:ascii="宋体" w:hAnsi="宋体"/>
          <w:color w:val="auto"/>
        </w:rPr>
      </w:pPr>
      <w:r>
        <w:rPr>
          <w:rFonts w:hint="eastAsia" w:ascii="宋体" w:hAnsi="宋体"/>
          <w:color w:val="auto"/>
        </w:rPr>
        <w:t>湖泊水质生态处理技术可自成体系，经专项论证由单项、同类型或多种类型工艺与技术相结合的集成工艺系统。</w:t>
      </w:r>
    </w:p>
    <w:p>
      <w:pPr>
        <w:pStyle w:val="27"/>
        <w:numPr>
          <w:ilvl w:val="0"/>
          <w:numId w:val="79"/>
        </w:numPr>
        <w:autoSpaceDE w:val="0"/>
        <w:spacing w:line="360" w:lineRule="auto"/>
        <w:ind w:left="0" w:firstLine="0" w:firstLineChars="0"/>
        <w:jc w:val="left"/>
        <w:rPr>
          <w:rFonts w:ascii="宋体" w:hAnsi="宋体"/>
          <w:color w:val="auto"/>
          <w:szCs w:val="21"/>
        </w:rPr>
      </w:pPr>
      <w:r>
        <w:rPr>
          <w:rFonts w:hint="eastAsia" w:ascii="宋体" w:hAnsi="宋体"/>
          <w:color w:val="auto"/>
        </w:rPr>
        <w:t>应采取拦污、截污工程，减少污水和污染物质直接排入水体，泥沙较多的区域宜建设沉砂池，漂浮物较多的入湖河道宜建设折叠式垃圾自动清捞设施或垃圾自动清理机。</w:t>
      </w:r>
    </w:p>
    <w:p>
      <w:pPr>
        <w:pStyle w:val="27"/>
        <w:numPr>
          <w:ilvl w:val="0"/>
          <w:numId w:val="79"/>
        </w:numPr>
        <w:autoSpaceDE w:val="0"/>
        <w:spacing w:line="360" w:lineRule="auto"/>
        <w:ind w:firstLineChars="0"/>
        <w:jc w:val="left"/>
        <w:rPr>
          <w:rFonts w:ascii="宋体" w:hAnsi="宋体"/>
          <w:color w:val="auto"/>
          <w:szCs w:val="21"/>
        </w:rPr>
      </w:pPr>
      <w:r>
        <w:rPr>
          <w:rFonts w:hint="eastAsia" w:ascii="宋体" w:hAnsi="宋体"/>
          <w:color w:val="auto"/>
        </w:rPr>
        <w:t>各种工程化、设施设备化治理污水的工程，应经专项论证后，按相应技术标准实施。</w:t>
      </w:r>
    </w:p>
    <w:p>
      <w:pPr>
        <w:pStyle w:val="27"/>
        <w:numPr>
          <w:ilvl w:val="0"/>
          <w:numId w:val="79"/>
        </w:numPr>
        <w:autoSpaceDE w:val="0"/>
        <w:spacing w:line="360" w:lineRule="auto"/>
        <w:ind w:firstLineChars="0"/>
        <w:jc w:val="left"/>
        <w:rPr>
          <w:rFonts w:ascii="宋体" w:hAnsi="宋体"/>
          <w:color w:val="auto"/>
          <w:szCs w:val="21"/>
        </w:rPr>
      </w:pPr>
      <w:r>
        <w:rPr>
          <w:rFonts w:hint="eastAsia" w:asciiTheme="minorEastAsia" w:hAnsiTheme="minorEastAsia"/>
          <w:color w:val="auto"/>
          <w:lang w:eastAsia="zh-CN"/>
        </w:rPr>
        <w:t>应</w:t>
      </w:r>
      <w:r>
        <w:rPr>
          <w:rFonts w:hint="eastAsia" w:asciiTheme="minorEastAsia" w:hAnsiTheme="minorEastAsia"/>
          <w:color w:val="auto"/>
        </w:rPr>
        <w:t>科学清淤和系统治理</w:t>
      </w:r>
      <w:r>
        <w:rPr>
          <w:rFonts w:hint="eastAsia" w:asciiTheme="minorEastAsia" w:hAnsiTheme="minorEastAsia"/>
          <w:color w:val="auto"/>
          <w:lang w:eastAsia="zh-CN"/>
        </w:rPr>
        <w:t>相结合</w:t>
      </w:r>
      <w:r>
        <w:rPr>
          <w:rFonts w:hint="eastAsia" w:asciiTheme="minorEastAsia" w:hAnsiTheme="minorEastAsia"/>
          <w:color w:val="auto"/>
        </w:rPr>
        <w:t>，从根源上杜绝“黑臭”水体的再次发生。</w:t>
      </w:r>
    </w:p>
    <w:p>
      <w:pPr>
        <w:pStyle w:val="27"/>
        <w:numPr>
          <w:ilvl w:val="0"/>
          <w:numId w:val="79"/>
        </w:numPr>
        <w:autoSpaceDE w:val="0"/>
        <w:spacing w:line="360" w:lineRule="auto"/>
        <w:ind w:firstLineChars="0"/>
        <w:jc w:val="left"/>
        <w:rPr>
          <w:rFonts w:ascii="宋体" w:hAnsi="宋体"/>
          <w:color w:val="auto"/>
        </w:rPr>
      </w:pPr>
      <w:r>
        <w:rPr>
          <w:rFonts w:hint="eastAsia" w:ascii="宋体" w:hAnsi="宋体"/>
          <w:color w:val="auto"/>
        </w:rPr>
        <w:t>应系统采取生态保护或恢复措施，增加湖泊</w:t>
      </w:r>
      <w:r>
        <w:rPr>
          <w:rFonts w:ascii="宋体" w:hAnsi="宋体"/>
          <w:color w:val="auto"/>
        </w:rPr>
        <w:t>及入湖</w:t>
      </w:r>
      <w:r>
        <w:rPr>
          <w:rFonts w:hint="eastAsia" w:ascii="宋体" w:hAnsi="宋体"/>
          <w:color w:val="auto"/>
        </w:rPr>
        <w:t>河道、湖塘自净功能。</w:t>
      </w:r>
    </w:p>
    <w:p>
      <w:pPr>
        <w:pStyle w:val="27"/>
        <w:numPr>
          <w:ilvl w:val="0"/>
          <w:numId w:val="79"/>
        </w:numPr>
        <w:autoSpaceDE w:val="0"/>
        <w:spacing w:line="360" w:lineRule="auto"/>
        <w:ind w:left="0" w:firstLine="0" w:firstLineChars="0"/>
        <w:jc w:val="left"/>
        <w:rPr>
          <w:rFonts w:ascii="宋体" w:hAnsi="宋体"/>
          <w:color w:val="auto"/>
        </w:rPr>
      </w:pPr>
      <w:r>
        <w:rPr>
          <w:rFonts w:hint="eastAsia" w:ascii="宋体" w:hAnsi="宋体"/>
          <w:color w:val="auto"/>
        </w:rPr>
        <w:t>应调查面源污染和水质污染的具体情况，依据</w:t>
      </w:r>
      <w:r>
        <w:rPr>
          <w:rFonts w:hint="eastAsia" w:ascii="宋体" w:hAnsi="宋体" w:eastAsia="宋体" w:cs="Times New Roman"/>
          <w:color w:val="auto"/>
          <w:kern w:val="0"/>
          <w:szCs w:val="21"/>
        </w:rPr>
        <w:t>《云南省高原湖泊区域人工湿地技术规范》（DB53T_306－2010）合理布设治污净化型人工湿地。</w:t>
      </w:r>
    </w:p>
    <w:p>
      <w:pPr>
        <w:pStyle w:val="27"/>
        <w:numPr>
          <w:ilvl w:val="0"/>
          <w:numId w:val="79"/>
        </w:numPr>
        <w:autoSpaceDE w:val="0"/>
        <w:spacing w:line="360" w:lineRule="auto"/>
        <w:ind w:left="0" w:firstLine="0" w:firstLineChars="0"/>
        <w:jc w:val="left"/>
        <w:rPr>
          <w:rFonts w:ascii="宋体" w:hAnsi="宋体"/>
          <w:color w:val="auto"/>
        </w:rPr>
      </w:pPr>
      <w:r>
        <w:rPr>
          <w:rFonts w:hint="eastAsia" w:asciiTheme="minorEastAsia" w:hAnsiTheme="minorEastAsia"/>
          <w:color w:val="auto"/>
          <w:lang w:eastAsia="zh-CN"/>
        </w:rPr>
        <w:t>应根据</w:t>
      </w:r>
      <w:r>
        <w:rPr>
          <w:rFonts w:hint="eastAsia" w:asciiTheme="minorEastAsia" w:hAnsiTheme="minorEastAsia"/>
          <w:color w:val="auto"/>
        </w:rPr>
        <w:t>流域地形地貌和水文条件及雨水径流</w:t>
      </w:r>
      <w:r>
        <w:rPr>
          <w:rFonts w:hint="eastAsia" w:asciiTheme="minorEastAsia" w:hAnsiTheme="minorEastAsia"/>
          <w:color w:val="auto"/>
          <w:lang w:eastAsia="zh-CN"/>
        </w:rPr>
        <w:t>条件</w:t>
      </w:r>
      <w:r>
        <w:rPr>
          <w:rFonts w:hint="eastAsia" w:asciiTheme="minorEastAsia" w:hAnsiTheme="minorEastAsia"/>
          <w:color w:val="auto"/>
        </w:rPr>
        <w:t>，结合原有库塘、鱼塘和季节性水体，</w:t>
      </w:r>
      <w:r>
        <w:rPr>
          <w:rFonts w:hint="eastAsia" w:asciiTheme="minorEastAsia" w:hAnsiTheme="minorEastAsia"/>
          <w:color w:val="auto"/>
          <w:lang w:eastAsia="zh-CN"/>
        </w:rPr>
        <w:t>参考</w:t>
      </w:r>
      <w:r>
        <w:rPr>
          <w:rFonts w:hint="eastAsia" w:ascii="宋体" w:hAnsi="宋体" w:cs="宋体"/>
          <w:color w:val="auto"/>
          <w:kern w:val="0"/>
          <w:szCs w:val="21"/>
        </w:rPr>
        <w:t>《海绵城市建设技术指南（试行）》（住建部2014年）</w:t>
      </w:r>
      <w:r>
        <w:rPr>
          <w:rFonts w:hint="eastAsia" w:ascii="宋体" w:hAnsi="宋体" w:cs="宋体"/>
          <w:color w:val="auto"/>
          <w:kern w:val="0"/>
          <w:szCs w:val="21"/>
          <w:lang w:eastAsia="zh-CN"/>
        </w:rPr>
        <w:t>的规定，</w:t>
      </w:r>
      <w:r>
        <w:rPr>
          <w:rFonts w:hint="eastAsia" w:asciiTheme="minorEastAsia" w:hAnsiTheme="minorEastAsia"/>
          <w:color w:val="auto"/>
        </w:rPr>
        <w:t>建设小微湿地，</w:t>
      </w:r>
      <w:r>
        <w:rPr>
          <w:rFonts w:hint="eastAsia" w:ascii="宋体" w:hAnsi="宋体" w:cs="宋体"/>
          <w:color w:val="auto"/>
          <w:kern w:val="0"/>
          <w:szCs w:val="21"/>
        </w:rPr>
        <w:t>进行</w:t>
      </w:r>
      <w:r>
        <w:rPr>
          <w:rFonts w:hint="eastAsia" w:asciiTheme="minorEastAsia" w:hAnsiTheme="minorEastAsia"/>
          <w:color w:val="auto"/>
        </w:rPr>
        <w:t>全面</w:t>
      </w:r>
      <w:r>
        <w:rPr>
          <w:rFonts w:hint="eastAsia" w:ascii="宋体" w:hAnsi="宋体" w:cs="宋体"/>
          <w:color w:val="auto"/>
          <w:kern w:val="0"/>
          <w:szCs w:val="21"/>
        </w:rPr>
        <w:t>截污净化</w:t>
      </w:r>
      <w:r>
        <w:rPr>
          <w:rFonts w:hint="eastAsia" w:ascii="宋体" w:hAnsi="宋体" w:cs="宋体"/>
          <w:color w:val="auto"/>
          <w:kern w:val="0"/>
          <w:szCs w:val="21"/>
          <w:lang w:eastAsia="zh-CN"/>
        </w:rPr>
        <w:t>。</w:t>
      </w:r>
    </w:p>
    <w:p>
      <w:pPr>
        <w:pStyle w:val="27"/>
        <w:numPr>
          <w:ilvl w:val="0"/>
          <w:numId w:val="79"/>
        </w:numPr>
        <w:autoSpaceDE w:val="0"/>
        <w:spacing w:line="360" w:lineRule="auto"/>
        <w:ind w:left="0" w:firstLine="0" w:firstLineChars="0"/>
        <w:jc w:val="left"/>
        <w:rPr>
          <w:rFonts w:ascii="宋体" w:hAnsi="宋体"/>
          <w:color w:val="auto"/>
        </w:rPr>
      </w:pPr>
      <w:r>
        <w:rPr>
          <w:rFonts w:hint="eastAsia" w:asciiTheme="minorEastAsia" w:hAnsiTheme="minorEastAsia"/>
          <w:color w:val="auto"/>
          <w:lang w:eastAsia="zh-CN"/>
        </w:rPr>
        <w:t>应</w:t>
      </w:r>
      <w:r>
        <w:rPr>
          <w:rFonts w:hint="eastAsia" w:asciiTheme="minorEastAsia" w:hAnsiTheme="minorEastAsia"/>
          <w:color w:val="auto"/>
        </w:rPr>
        <w:t>构建水生植物、有益</w:t>
      </w:r>
      <w:r>
        <w:rPr>
          <w:rFonts w:hint="eastAsia" w:asciiTheme="minorEastAsia" w:hAnsiTheme="minorEastAsia" w:cstheme="minorEastAsia"/>
          <w:color w:val="auto"/>
          <w:szCs w:val="21"/>
        </w:rPr>
        <w:t>浮游植物、 浮游动物和滤食性鱼类的生态食物链体系，消耗水中有机物总量，完成养分传递。</w:t>
      </w:r>
    </w:p>
    <w:p>
      <w:pPr>
        <w:pStyle w:val="27"/>
        <w:numPr>
          <w:ilvl w:val="0"/>
          <w:numId w:val="79"/>
        </w:numPr>
        <w:spacing w:line="360" w:lineRule="auto"/>
        <w:ind w:left="0" w:firstLine="0" w:firstLineChars="0"/>
        <w:rPr>
          <w:rFonts w:asciiTheme="minorEastAsia" w:hAnsiTheme="minorEastAsia"/>
          <w:color w:val="auto"/>
        </w:rPr>
      </w:pPr>
      <w:r>
        <w:rPr>
          <w:rFonts w:hint="eastAsia" w:asciiTheme="minorEastAsia" w:hAnsiTheme="minorEastAsia"/>
          <w:color w:val="auto"/>
        </w:rPr>
        <w:t>污染较重的水域，可考虑采用立体人工水草技术</w:t>
      </w:r>
      <w:r>
        <w:rPr>
          <w:rFonts w:hint="eastAsia" w:asciiTheme="minorEastAsia" w:hAnsiTheme="minorEastAsia" w:cstheme="minorEastAsia"/>
          <w:color w:val="auto"/>
          <w:szCs w:val="21"/>
        </w:rPr>
        <w:t>。</w:t>
      </w:r>
    </w:p>
    <w:p>
      <w:pPr>
        <w:pStyle w:val="27"/>
        <w:numPr>
          <w:ilvl w:val="0"/>
          <w:numId w:val="79"/>
        </w:numPr>
        <w:spacing w:line="360" w:lineRule="auto"/>
        <w:ind w:left="0" w:firstLine="0" w:firstLineChars="0"/>
        <w:rPr>
          <w:rFonts w:asciiTheme="minorEastAsia" w:hAnsiTheme="minorEastAsia"/>
          <w:color w:val="auto"/>
        </w:rPr>
      </w:pPr>
      <w:r>
        <w:rPr>
          <w:rFonts w:hint="eastAsia" w:asciiTheme="minorEastAsia" w:hAnsiTheme="minorEastAsia"/>
          <w:color w:val="auto"/>
        </w:rPr>
        <w:t>水质生态处理技术应符合</w:t>
      </w:r>
      <w:r>
        <w:rPr>
          <w:rFonts w:asciiTheme="minorEastAsia" w:hAnsiTheme="minorEastAsia"/>
          <w:color w:val="auto"/>
        </w:rPr>
        <w:t>以下</w:t>
      </w:r>
      <w:r>
        <w:rPr>
          <w:rFonts w:hint="eastAsia" w:asciiTheme="minorEastAsia" w:hAnsiTheme="minorEastAsia"/>
          <w:color w:val="auto"/>
        </w:rPr>
        <w:t>基本要求：</w:t>
      </w:r>
    </w:p>
    <w:p>
      <w:pPr>
        <w:pStyle w:val="27"/>
        <w:numPr>
          <w:ilvl w:val="0"/>
          <w:numId w:val="80"/>
        </w:numPr>
        <w:spacing w:line="360" w:lineRule="auto"/>
        <w:ind w:left="0" w:firstLine="424" w:firstLineChars="202"/>
        <w:rPr>
          <w:color w:val="auto"/>
        </w:rPr>
      </w:pPr>
      <w:r>
        <w:rPr>
          <w:rFonts w:hint="eastAsia"/>
          <w:color w:val="auto"/>
          <w:lang w:eastAsia="zh-CN"/>
        </w:rPr>
        <w:t>应</w:t>
      </w:r>
      <w:r>
        <w:rPr>
          <w:rFonts w:hint="eastAsia"/>
          <w:color w:val="auto"/>
        </w:rPr>
        <w:t>恢复湖泊自然优美水景，水质清澈，水下景观充满生机，岸上景观优美。</w:t>
      </w:r>
    </w:p>
    <w:p>
      <w:pPr>
        <w:pStyle w:val="27"/>
        <w:numPr>
          <w:ilvl w:val="0"/>
          <w:numId w:val="80"/>
        </w:numPr>
        <w:spacing w:line="360" w:lineRule="auto"/>
        <w:ind w:left="0" w:firstLine="426" w:firstLineChars="0"/>
        <w:rPr>
          <w:color w:val="auto"/>
        </w:rPr>
      </w:pPr>
      <w:r>
        <w:rPr>
          <w:rFonts w:hint="eastAsia"/>
          <w:color w:val="auto"/>
          <w:lang w:eastAsia="zh-CN"/>
        </w:rPr>
        <w:t>宜</w:t>
      </w:r>
      <w:r>
        <w:rPr>
          <w:rFonts w:hint="eastAsia"/>
          <w:color w:val="auto"/>
        </w:rPr>
        <w:t>通过</w:t>
      </w:r>
      <w:r>
        <w:rPr>
          <w:color w:val="auto"/>
        </w:rPr>
        <w:t>科学</w:t>
      </w:r>
      <w:r>
        <w:rPr>
          <w:rFonts w:hint="eastAsia"/>
          <w:color w:val="auto"/>
        </w:rPr>
        <w:t>捕鱼和采用收割水草等行为将污染物物质溢出。</w:t>
      </w:r>
    </w:p>
    <w:p>
      <w:pPr>
        <w:pStyle w:val="27"/>
        <w:numPr>
          <w:ilvl w:val="0"/>
          <w:numId w:val="80"/>
        </w:numPr>
        <w:spacing w:line="360" w:lineRule="auto"/>
        <w:ind w:left="0" w:firstLine="426" w:firstLineChars="0"/>
        <w:rPr>
          <w:color w:val="auto"/>
        </w:rPr>
      </w:pPr>
      <w:r>
        <w:rPr>
          <w:rFonts w:hint="eastAsia"/>
          <w:color w:val="auto"/>
          <w:lang w:eastAsia="zh-CN"/>
        </w:rPr>
        <w:t>应</w:t>
      </w:r>
      <w:r>
        <w:rPr>
          <w:rFonts w:hint="eastAsia"/>
          <w:color w:val="auto"/>
        </w:rPr>
        <w:t>效果持久，维护简便。</w:t>
      </w:r>
    </w:p>
    <w:p>
      <w:pPr>
        <w:pStyle w:val="27"/>
        <w:numPr>
          <w:ilvl w:val="0"/>
          <w:numId w:val="79"/>
        </w:numPr>
        <w:spacing w:line="360" w:lineRule="auto"/>
        <w:ind w:left="0" w:firstLine="0" w:firstLineChars="0"/>
      </w:pPr>
      <w:r>
        <w:rPr>
          <w:rFonts w:hint="eastAsia"/>
          <w:color w:val="auto"/>
        </w:rPr>
        <w:t>各类工程化水质生态处理构筑物和设施及其配套，均应满足</w:t>
      </w:r>
      <w:r>
        <w:rPr>
          <w:rFonts w:hint="eastAsia" w:ascii="宋体" w:hAnsi="宋体" w:cs="宋体"/>
          <w:color w:val="auto"/>
          <w:kern w:val="0"/>
          <w:szCs w:val="21"/>
        </w:rPr>
        <w:t>当地抗震等级和烈度要求</w:t>
      </w:r>
      <w:r>
        <w:rPr>
          <w:rFonts w:hint="eastAsia" w:ascii="宋体" w:hAnsi="宋体" w:cs="宋体"/>
          <w:color w:val="auto"/>
          <w:kern w:val="0"/>
          <w:szCs w:val="21"/>
          <w:lang w:eastAsia="zh-CN"/>
        </w:rPr>
        <w:t>。</w:t>
      </w:r>
      <w:r>
        <w:rPr>
          <w:rFonts w:hint="eastAsia"/>
        </w:rPr>
        <w:t xml:space="preserve"> </w:t>
      </w:r>
    </w:p>
    <w:p>
      <w:pPr>
        <w:pStyle w:val="15"/>
        <w:numPr>
          <w:ilvl w:val="0"/>
          <w:numId w:val="78"/>
        </w:numPr>
        <w:spacing w:line="360" w:lineRule="auto"/>
      </w:pPr>
      <w:bookmarkStart w:id="73" w:name="_Toc27665"/>
      <w:bookmarkStart w:id="74" w:name="_Toc13299"/>
      <w:r>
        <w:rPr>
          <w:rFonts w:hint="eastAsia"/>
        </w:rPr>
        <w:t>污染源防治</w:t>
      </w:r>
      <w:bookmarkEnd w:id="73"/>
      <w:bookmarkEnd w:id="74"/>
    </w:p>
    <w:p>
      <w:pPr>
        <w:pStyle w:val="27"/>
        <w:numPr>
          <w:ilvl w:val="0"/>
          <w:numId w:val="81"/>
        </w:numPr>
        <w:spacing w:line="360" w:lineRule="auto"/>
        <w:ind w:left="0" w:firstLine="0" w:firstLineChars="0"/>
        <w:rPr>
          <w:rFonts w:asciiTheme="minorEastAsia" w:hAnsiTheme="minorEastAsia"/>
          <w:color w:val="auto"/>
        </w:rPr>
      </w:pPr>
      <w:r>
        <w:rPr>
          <w:rFonts w:hint="eastAsia" w:asciiTheme="minorEastAsia" w:hAnsiTheme="minorEastAsia"/>
          <w:color w:val="auto"/>
        </w:rPr>
        <w:t>点源污染防治技术应</w:t>
      </w:r>
      <w:r>
        <w:rPr>
          <w:rFonts w:hint="eastAsia" w:asciiTheme="minorEastAsia" w:hAnsiTheme="minorEastAsia"/>
          <w:color w:val="auto"/>
          <w:lang w:eastAsia="zh-CN"/>
        </w:rPr>
        <w:t>依据相关技术规范或标准，并</w:t>
      </w:r>
      <w:r>
        <w:rPr>
          <w:rFonts w:hint="eastAsia" w:asciiTheme="minorEastAsia" w:hAnsiTheme="minorEastAsia"/>
          <w:color w:val="auto"/>
        </w:rPr>
        <w:t>符合下列规定：</w:t>
      </w:r>
    </w:p>
    <w:p>
      <w:pPr>
        <w:pStyle w:val="27"/>
        <w:numPr>
          <w:ilvl w:val="0"/>
          <w:numId w:val="82"/>
        </w:numPr>
        <w:spacing w:line="360" w:lineRule="auto"/>
        <w:ind w:left="0" w:firstLine="426" w:firstLineChars="0"/>
        <w:rPr>
          <w:color w:val="auto"/>
        </w:rPr>
      </w:pPr>
      <w:r>
        <w:rPr>
          <w:rFonts w:hint="eastAsia"/>
          <w:color w:val="auto"/>
        </w:rPr>
        <w:t xml:space="preserve">入湖河流应实行容量总量控制和水质目标管理，以入湖河流水资源变化条件下的湖泊水环境容量及其动态变化特征为依据，制定满足其容量总量控制需求的入湖河流水质目标精细化管理方案。 </w:t>
      </w:r>
    </w:p>
    <w:p>
      <w:pPr>
        <w:pStyle w:val="27"/>
        <w:numPr>
          <w:ilvl w:val="0"/>
          <w:numId w:val="82"/>
        </w:numPr>
        <w:spacing w:line="360" w:lineRule="auto"/>
        <w:ind w:left="0" w:firstLine="426" w:firstLineChars="0"/>
        <w:rPr>
          <w:color w:val="auto"/>
        </w:rPr>
      </w:pPr>
      <w:r>
        <w:rPr>
          <w:rFonts w:hint="eastAsia"/>
          <w:color w:val="auto"/>
        </w:rPr>
        <w:t xml:space="preserve">入湖排污口应优先考虑截污纳管，将污染源截留至周边城市污水管网，由污水处理厂统一处理，尾水应符合现行国家标准《污水综合排放标准》GB 8978 的相关规定。 </w:t>
      </w:r>
    </w:p>
    <w:p>
      <w:pPr>
        <w:pStyle w:val="27"/>
        <w:numPr>
          <w:ilvl w:val="0"/>
          <w:numId w:val="82"/>
        </w:numPr>
        <w:spacing w:line="360" w:lineRule="auto"/>
        <w:ind w:left="0" w:firstLine="426" w:firstLineChars="0"/>
        <w:rPr>
          <w:color w:val="auto"/>
        </w:rPr>
      </w:pPr>
      <w:r>
        <w:rPr>
          <w:rFonts w:hint="eastAsia"/>
          <w:color w:val="auto"/>
        </w:rPr>
        <w:t>对入湖河流水质达标、入湖排污口达标排放，但水质仍不能满足湖泊功能规划相关要求的，应</w:t>
      </w:r>
      <w:r>
        <w:rPr>
          <w:rFonts w:hint="eastAsia"/>
          <w:color w:val="auto"/>
          <w:lang w:eastAsia="zh-CN"/>
        </w:rPr>
        <w:t>参考</w:t>
      </w:r>
      <w:r>
        <w:rPr>
          <w:rFonts w:hint="eastAsia"/>
          <w:color w:val="auto"/>
        </w:rPr>
        <w:t>《污水过滤处理工程技术规范》</w:t>
      </w:r>
      <w:r>
        <w:rPr>
          <w:rFonts w:hint="eastAsia"/>
          <w:color w:val="auto"/>
          <w:lang w:eastAsia="zh-CN"/>
        </w:rPr>
        <w:t>（</w:t>
      </w:r>
      <w:r>
        <w:rPr>
          <w:rFonts w:hint="eastAsia"/>
          <w:color w:val="auto"/>
        </w:rPr>
        <w:t xml:space="preserve"> HJ 2008 </w:t>
      </w:r>
      <w:r>
        <w:rPr>
          <w:rFonts w:hint="eastAsia"/>
          <w:color w:val="auto"/>
          <w:lang w:eastAsia="zh-CN"/>
        </w:rPr>
        <w:t>）采用</w:t>
      </w:r>
      <w:r>
        <w:rPr>
          <w:rFonts w:hint="eastAsia"/>
          <w:color w:val="auto"/>
        </w:rPr>
        <w:t xml:space="preserve">截污导流、快速过滤、生态净化、中水回用等水体深度处理措施。 </w:t>
      </w:r>
    </w:p>
    <w:p>
      <w:pPr>
        <w:pStyle w:val="27"/>
        <w:numPr>
          <w:ilvl w:val="0"/>
          <w:numId w:val="82"/>
        </w:numPr>
        <w:spacing w:line="360" w:lineRule="auto"/>
        <w:ind w:left="0" w:firstLine="426" w:firstLineChars="0"/>
        <w:rPr>
          <w:color w:val="auto"/>
        </w:rPr>
      </w:pPr>
      <w:r>
        <w:rPr>
          <w:rFonts w:hint="eastAsia"/>
          <w:color w:val="auto"/>
        </w:rPr>
        <w:t>应结合点源污染分布，利用附近原生水体（含季节性水体）和低洼地带建设人工湿地。</w:t>
      </w:r>
    </w:p>
    <w:p>
      <w:pPr>
        <w:pStyle w:val="27"/>
        <w:numPr>
          <w:ilvl w:val="0"/>
          <w:numId w:val="82"/>
        </w:numPr>
        <w:spacing w:line="360" w:lineRule="auto"/>
        <w:ind w:left="0" w:firstLine="426" w:firstLineChars="0"/>
        <w:rPr>
          <w:rFonts w:asciiTheme="minorEastAsia" w:hAnsiTheme="minorEastAsia" w:cstheme="minorEastAsia"/>
          <w:color w:val="auto"/>
          <w:kern w:val="0"/>
          <w:szCs w:val="21"/>
          <w:lang w:bidi="ar"/>
        </w:rPr>
      </w:pPr>
      <w:r>
        <w:rPr>
          <w:rFonts w:hint="eastAsia"/>
          <w:color w:val="auto"/>
        </w:rPr>
        <w:t>跌水复氧坝、生态沟渠、稳定塘和人工湿地等生态净化工程措施</w:t>
      </w:r>
      <w:r>
        <w:rPr>
          <w:rFonts w:hint="eastAsia"/>
          <w:color w:val="auto"/>
          <w:lang w:eastAsia="zh-CN"/>
        </w:rPr>
        <w:t>应</w:t>
      </w:r>
      <w:r>
        <w:rPr>
          <w:rFonts w:hint="eastAsia"/>
          <w:color w:val="auto"/>
        </w:rPr>
        <w:t>根据湖泊护岸形式、护岸稳定性、水深等条件确定。</w:t>
      </w:r>
    </w:p>
    <w:p>
      <w:pPr>
        <w:pStyle w:val="27"/>
        <w:numPr>
          <w:ilvl w:val="0"/>
          <w:numId w:val="81"/>
        </w:numPr>
        <w:spacing w:line="360" w:lineRule="auto"/>
        <w:ind w:left="0" w:firstLine="0" w:firstLineChars="0"/>
        <w:rPr>
          <w:rFonts w:asciiTheme="minorEastAsia" w:hAnsiTheme="minorEastAsia"/>
          <w:color w:val="auto"/>
        </w:rPr>
      </w:pPr>
      <w:r>
        <w:rPr>
          <w:rFonts w:hint="eastAsia" w:asciiTheme="minorEastAsia" w:hAnsiTheme="minorEastAsia"/>
          <w:color w:val="auto"/>
        </w:rPr>
        <w:t>面源污染防治技术应符合下列规定：</w:t>
      </w:r>
    </w:p>
    <w:p>
      <w:pPr>
        <w:pStyle w:val="27"/>
        <w:numPr>
          <w:ilvl w:val="0"/>
          <w:numId w:val="83"/>
        </w:numPr>
        <w:spacing w:line="360" w:lineRule="auto"/>
        <w:ind w:left="0" w:firstLine="426" w:firstLineChars="0"/>
        <w:rPr>
          <w:color w:val="auto"/>
        </w:rPr>
      </w:pPr>
      <w:r>
        <w:rPr>
          <w:rFonts w:hint="eastAsia"/>
          <w:color w:val="auto"/>
        </w:rPr>
        <w:t xml:space="preserve">面源污染防治应结合海绵城市低影响开发措施，截留和处理流域雨水径流污染。 </w:t>
      </w:r>
    </w:p>
    <w:p>
      <w:pPr>
        <w:pStyle w:val="27"/>
        <w:numPr>
          <w:ilvl w:val="0"/>
          <w:numId w:val="83"/>
        </w:numPr>
        <w:spacing w:line="360" w:lineRule="auto"/>
        <w:ind w:left="0" w:firstLine="426" w:firstLineChars="0"/>
        <w:rPr>
          <w:color w:val="auto"/>
        </w:rPr>
      </w:pPr>
      <w:r>
        <w:rPr>
          <w:rFonts w:hint="eastAsia"/>
          <w:color w:val="auto"/>
        </w:rPr>
        <w:t xml:space="preserve">雨水收集系统宜分散设置弃流井或弃流池等雨水径流污染弃流设施，其汇水面积根据弃流能力确定，可参考《海绵城市建设技术指南（试行）》（住建部2014年）和《建筑与小区雨水控制及利用工程技术规范》（GB 50400） 的相关条文； </w:t>
      </w:r>
    </w:p>
    <w:p>
      <w:pPr>
        <w:pStyle w:val="27"/>
        <w:numPr>
          <w:ilvl w:val="0"/>
          <w:numId w:val="83"/>
        </w:numPr>
        <w:spacing w:line="360" w:lineRule="auto"/>
        <w:ind w:left="0" w:firstLine="426" w:firstLineChars="0"/>
        <w:rPr>
          <w:color w:val="auto"/>
        </w:rPr>
      </w:pPr>
      <w:r>
        <w:rPr>
          <w:rFonts w:hint="eastAsia"/>
          <w:color w:val="auto"/>
        </w:rPr>
        <w:t xml:space="preserve">湖泊雨水汇集范围内宜采用下凹式绿地，道路广场等宜建设透水铺装地面，主要技术要求应参考《海绵城市建设技术指南（试行）》（住建部2014年） 的相关规定； </w:t>
      </w:r>
    </w:p>
    <w:p>
      <w:pPr>
        <w:pStyle w:val="27"/>
        <w:numPr>
          <w:ilvl w:val="0"/>
          <w:numId w:val="83"/>
        </w:numPr>
        <w:spacing w:line="360" w:lineRule="auto"/>
        <w:ind w:left="0" w:firstLine="426" w:firstLineChars="0"/>
        <w:rPr>
          <w:color w:val="auto"/>
        </w:rPr>
      </w:pPr>
      <w:r>
        <w:rPr>
          <w:rFonts w:hint="eastAsia"/>
          <w:color w:val="auto"/>
        </w:rPr>
        <w:t>宜参考《云南省高原湖泊绿化种植及管养技术规程》（DBJ 53/T～XX～2022）建设河岸植被缓冲带。</w:t>
      </w:r>
    </w:p>
    <w:p>
      <w:pPr>
        <w:pStyle w:val="27"/>
        <w:numPr>
          <w:ilvl w:val="0"/>
          <w:numId w:val="81"/>
        </w:numPr>
        <w:spacing w:line="360" w:lineRule="auto"/>
        <w:ind w:left="0" w:firstLine="0" w:firstLineChars="0"/>
        <w:rPr>
          <w:rFonts w:asciiTheme="minorEastAsia" w:hAnsiTheme="minorEastAsia" w:cstheme="minorEastAsia"/>
          <w:color w:val="auto"/>
          <w:szCs w:val="21"/>
        </w:rPr>
      </w:pPr>
      <w:r>
        <w:rPr>
          <w:rFonts w:hint="eastAsia" w:asciiTheme="minorEastAsia" w:hAnsiTheme="minorEastAsia"/>
          <w:color w:val="auto"/>
        </w:rPr>
        <w:t>内源污染防治技术应符合下列规定：</w:t>
      </w:r>
      <w:r>
        <w:rPr>
          <w:rFonts w:hint="eastAsia" w:asciiTheme="minorEastAsia" w:hAnsiTheme="minorEastAsia" w:cstheme="minorEastAsia"/>
          <w:color w:val="auto"/>
          <w:kern w:val="0"/>
          <w:szCs w:val="21"/>
          <w:lang w:bidi="ar"/>
        </w:rPr>
        <w:t xml:space="preserve"> </w:t>
      </w:r>
    </w:p>
    <w:p>
      <w:pPr>
        <w:pStyle w:val="27"/>
        <w:numPr>
          <w:ilvl w:val="0"/>
          <w:numId w:val="84"/>
        </w:numPr>
        <w:spacing w:line="360" w:lineRule="auto"/>
        <w:ind w:left="0" w:firstLine="426" w:firstLineChars="0"/>
        <w:rPr>
          <w:color w:val="auto"/>
        </w:rPr>
      </w:pPr>
      <w:r>
        <w:rPr>
          <w:rFonts w:hint="eastAsia"/>
          <w:color w:val="auto"/>
        </w:rPr>
        <w:t>内源污染防治技术</w:t>
      </w:r>
      <w:r>
        <w:rPr>
          <w:rFonts w:hint="eastAsia"/>
          <w:color w:val="auto"/>
          <w:lang w:eastAsia="zh-CN"/>
        </w:rPr>
        <w:t>应</w:t>
      </w:r>
      <w:r>
        <w:rPr>
          <w:rFonts w:hint="eastAsia"/>
          <w:color w:val="auto"/>
        </w:rPr>
        <w:t>包括清淤疏浚、底泥原位治理等</w:t>
      </w:r>
      <w:r>
        <w:rPr>
          <w:rFonts w:hint="eastAsia"/>
          <w:color w:val="auto"/>
          <w:lang w:eastAsia="zh-CN"/>
        </w:rPr>
        <w:t>；</w:t>
      </w:r>
      <w:r>
        <w:rPr>
          <w:rFonts w:hint="eastAsia"/>
          <w:color w:val="auto"/>
        </w:rPr>
        <w:t xml:space="preserve">防治过程中，应尽量减少二次污染。 </w:t>
      </w:r>
    </w:p>
    <w:p>
      <w:pPr>
        <w:pStyle w:val="27"/>
        <w:numPr>
          <w:ilvl w:val="0"/>
          <w:numId w:val="84"/>
        </w:numPr>
        <w:spacing w:line="360" w:lineRule="auto"/>
        <w:ind w:left="0" w:firstLine="426" w:firstLineChars="0"/>
        <w:rPr>
          <w:color w:val="auto"/>
        </w:rPr>
      </w:pPr>
      <w:r>
        <w:rPr>
          <w:rFonts w:hint="eastAsia"/>
          <w:color w:val="auto"/>
        </w:rPr>
        <w:t>清淤疏浚前应对底泥污染情况进行现场查勘，对淤泥进行污染物组成分析。水深不小于1.5m 的区域宜采用生态清淤的方式；若不能满足生态清淤所需水深条件，则参照《疏浚与吹填工程技术规范》SL 117 和《湖泊生态环境保护系列技术指南之三：湖泊河流环保疏浚工程技术指南（试行）》（环办〔2014〕111号）的相关规定</w:t>
      </w:r>
      <w:r>
        <w:rPr>
          <w:rFonts w:hint="eastAsia"/>
          <w:color w:val="auto"/>
          <w:lang w:eastAsia="zh-CN"/>
        </w:rPr>
        <w:t>，</w:t>
      </w:r>
      <w:r>
        <w:rPr>
          <w:rFonts w:hint="eastAsia"/>
          <w:color w:val="auto"/>
        </w:rPr>
        <w:t>选用干式清淤或半干式清淤等清淤工艺</w:t>
      </w:r>
      <w:r>
        <w:rPr>
          <w:rFonts w:hint="eastAsia"/>
          <w:color w:val="auto"/>
          <w:lang w:eastAsia="zh-CN"/>
        </w:rPr>
        <w:t>。</w:t>
      </w:r>
      <w:r>
        <w:rPr>
          <w:rFonts w:hint="eastAsia"/>
          <w:color w:val="auto"/>
        </w:rPr>
        <w:t xml:space="preserve"> </w:t>
      </w:r>
    </w:p>
    <w:p>
      <w:pPr>
        <w:pStyle w:val="27"/>
        <w:numPr>
          <w:ilvl w:val="0"/>
          <w:numId w:val="84"/>
        </w:numPr>
        <w:spacing w:line="360" w:lineRule="auto"/>
        <w:ind w:left="0" w:firstLine="426" w:firstLineChars="0"/>
        <w:rPr>
          <w:color w:val="auto"/>
        </w:rPr>
      </w:pPr>
      <w:r>
        <w:rPr>
          <w:rFonts w:hint="eastAsia"/>
          <w:color w:val="auto"/>
        </w:rPr>
        <w:t>结合淤泥污染物组成分析结果，</w:t>
      </w:r>
      <w:r>
        <w:rPr>
          <w:rFonts w:hint="eastAsia"/>
          <w:color w:val="auto"/>
          <w:lang w:eastAsia="zh-CN"/>
        </w:rPr>
        <w:t>应</w:t>
      </w:r>
      <w:r>
        <w:rPr>
          <w:rFonts w:hint="eastAsia"/>
          <w:color w:val="auto"/>
        </w:rPr>
        <w:t>采用合理的方式进行底泥处置，底泥的去向应征得主管部门同意。</w:t>
      </w:r>
    </w:p>
    <w:p>
      <w:pPr>
        <w:pStyle w:val="27"/>
        <w:numPr>
          <w:ilvl w:val="0"/>
          <w:numId w:val="84"/>
        </w:numPr>
        <w:spacing w:line="360" w:lineRule="auto"/>
        <w:ind w:left="0" w:firstLine="426" w:firstLineChars="0"/>
        <w:rPr>
          <w:color w:val="auto"/>
        </w:rPr>
      </w:pPr>
      <w:r>
        <w:rPr>
          <w:rFonts w:hint="eastAsia"/>
          <w:color w:val="auto"/>
        </w:rPr>
        <w:t>淤泥机械脱水固化等工艺，</w:t>
      </w:r>
      <w:r>
        <w:rPr>
          <w:rFonts w:hint="eastAsia"/>
          <w:color w:val="auto"/>
          <w:lang w:eastAsia="zh-CN"/>
        </w:rPr>
        <w:t>宜</w:t>
      </w:r>
      <w:r>
        <w:rPr>
          <w:rFonts w:hint="eastAsia"/>
          <w:color w:val="auto"/>
        </w:rPr>
        <w:t>探索</w:t>
      </w:r>
      <w:r>
        <w:rPr>
          <w:rFonts w:hint="eastAsia"/>
          <w:color w:val="auto"/>
          <w:lang w:eastAsia="zh-CN"/>
        </w:rPr>
        <w:t>采用</w:t>
      </w:r>
      <w:r>
        <w:rPr>
          <w:rFonts w:hint="eastAsia"/>
          <w:color w:val="auto"/>
        </w:rPr>
        <w:t xml:space="preserve">新型建筑材料、淤泥固化土种植等资源化利用途径。 </w:t>
      </w:r>
    </w:p>
    <w:p>
      <w:pPr>
        <w:pStyle w:val="27"/>
        <w:numPr>
          <w:ilvl w:val="0"/>
          <w:numId w:val="84"/>
        </w:numPr>
        <w:spacing w:line="360" w:lineRule="auto"/>
        <w:ind w:left="0" w:firstLine="426" w:firstLineChars="0"/>
        <w:rPr>
          <w:color w:val="auto"/>
        </w:rPr>
      </w:pPr>
      <w:r>
        <w:rPr>
          <w:rFonts w:hint="eastAsia"/>
          <w:color w:val="auto"/>
        </w:rPr>
        <w:t>底泥原位治理宜采用原位覆盖、原位化学修复、原位生物修复等技术。</w:t>
      </w:r>
    </w:p>
    <w:p>
      <w:pPr>
        <w:pStyle w:val="27"/>
        <w:numPr>
          <w:ilvl w:val="0"/>
          <w:numId w:val="81"/>
        </w:numPr>
        <w:spacing w:line="360" w:lineRule="auto"/>
        <w:ind w:left="0" w:firstLine="0" w:firstLineChars="0"/>
      </w:pPr>
      <w:r>
        <w:rPr>
          <w:rFonts w:hint="eastAsia" w:asciiTheme="minorEastAsia" w:hAnsiTheme="minorEastAsia"/>
          <w:color w:val="auto"/>
        </w:rPr>
        <w:t>湖泊上游或可通过人工渠等进入湖泊的外源污染，应参照</w:t>
      </w:r>
      <w:r>
        <w:rPr>
          <w:rFonts w:hint="eastAsia"/>
          <w:color w:val="auto"/>
        </w:rPr>
        <w:t>《云南高原湖泊区域人工湿地技术规范》（DB53T-306－2010）</w:t>
      </w:r>
      <w:r>
        <w:rPr>
          <w:rFonts w:hint="eastAsia"/>
          <w:color w:val="auto"/>
          <w:lang w:eastAsia="zh-CN"/>
        </w:rPr>
        <w:t>，</w:t>
      </w:r>
      <w:r>
        <w:rPr>
          <w:rFonts w:hint="eastAsia" w:asciiTheme="minorEastAsia" w:hAnsiTheme="minorEastAsia"/>
          <w:color w:val="auto"/>
        </w:rPr>
        <w:t>在外部水体进入湖泊处建设处理湿地。</w:t>
      </w:r>
      <w:r>
        <w:rPr>
          <w:rFonts w:hint="eastAsia"/>
          <w:color w:val="auto"/>
        </w:rPr>
        <w:t xml:space="preserve"> </w:t>
      </w:r>
    </w:p>
    <w:p>
      <w:pPr>
        <w:pStyle w:val="15"/>
        <w:numPr>
          <w:ilvl w:val="0"/>
          <w:numId w:val="78"/>
        </w:numPr>
        <w:spacing w:line="360" w:lineRule="auto"/>
      </w:pPr>
      <w:bookmarkStart w:id="75" w:name="_Toc18494"/>
      <w:bookmarkStart w:id="76" w:name="_Toc21133"/>
      <w:r>
        <w:rPr>
          <w:rFonts w:hint="eastAsia"/>
        </w:rPr>
        <w:t>海绵理念型雨水口</w:t>
      </w:r>
      <w:bookmarkEnd w:id="75"/>
      <w:bookmarkEnd w:id="76"/>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抗震设防烈度为8度及8度以下地区</w:t>
      </w:r>
      <w:r>
        <w:rPr>
          <w:rFonts w:hint="eastAsia" w:ascii="宋体" w:hAnsi="宋体" w:eastAsia="宋体" w:cs="宋体"/>
          <w:color w:val="000000"/>
          <w:kern w:val="0"/>
          <w:szCs w:val="21"/>
          <w:lang w:eastAsia="zh-CN" w:bidi="ar"/>
        </w:rPr>
        <w:t>的</w:t>
      </w:r>
      <w:r>
        <w:rPr>
          <w:rFonts w:hint="eastAsia"/>
        </w:rPr>
        <w:t>道路</w:t>
      </w:r>
      <w:r>
        <w:rPr>
          <w:rFonts w:hint="eastAsia"/>
          <w:lang w:eastAsia="zh-CN"/>
        </w:rPr>
        <w:t>、</w:t>
      </w:r>
      <w:r>
        <w:rPr>
          <w:rFonts w:hint="eastAsia"/>
        </w:rPr>
        <w:t>场地、绿地</w:t>
      </w:r>
      <w:r>
        <w:rPr>
          <w:rFonts w:hint="eastAsia"/>
          <w:lang w:eastAsia="zh-CN"/>
        </w:rPr>
        <w:t>和</w:t>
      </w:r>
      <w:r>
        <w:rPr>
          <w:rFonts w:hint="eastAsia"/>
        </w:rPr>
        <w:t>面源污染治理等工程雨水收集或初期</w:t>
      </w:r>
      <w:r>
        <w:rPr>
          <w:rFonts w:hint="eastAsia" w:ascii="宋体" w:hAnsi="宋体"/>
          <w:spacing w:val="-3"/>
          <w:kern w:val="0"/>
          <w:szCs w:val="21"/>
        </w:rPr>
        <w:t>雨水弃流时</w:t>
      </w:r>
      <w:r>
        <w:rPr>
          <w:rFonts w:hint="eastAsia" w:ascii="宋体" w:hAnsi="宋体"/>
          <w:spacing w:val="-3"/>
          <w:kern w:val="0"/>
          <w:szCs w:val="21"/>
          <w:lang w:eastAsia="zh-CN"/>
        </w:rPr>
        <w:t>，宜采用</w:t>
      </w:r>
      <w:r>
        <w:rPr>
          <w:rFonts w:hint="eastAsia"/>
        </w:rPr>
        <w:t>海绵理念型雨水口</w:t>
      </w:r>
      <w:r>
        <w:rPr>
          <w:rFonts w:hint="eastAsia" w:ascii="宋体" w:hAnsi="宋体" w:eastAsia="宋体" w:cs="宋体"/>
          <w:color w:val="000000"/>
          <w:kern w:val="0"/>
          <w:szCs w:val="21"/>
          <w:lang w:bidi="ar"/>
        </w:rPr>
        <w:t>。</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应根据地质勘察报告，对雨水口位置土壤性质进行分析，确定安装施工可行性；特殊地质条件地区</w:t>
      </w:r>
      <w:r>
        <w:rPr>
          <w:rFonts w:hint="eastAsia" w:ascii="宋体" w:hAnsi="宋体" w:eastAsia="宋体" w:cs="宋体"/>
          <w:color w:val="000000"/>
          <w:kern w:val="0"/>
          <w:szCs w:val="21"/>
          <w:lang w:eastAsia="zh-CN" w:bidi="ar"/>
        </w:rPr>
        <w:t>应</w:t>
      </w:r>
      <w:r>
        <w:rPr>
          <w:rFonts w:hint="eastAsia" w:ascii="宋体" w:hAnsi="宋体" w:eastAsia="宋体" w:cs="宋体"/>
          <w:color w:val="000000"/>
          <w:kern w:val="0"/>
          <w:szCs w:val="21"/>
          <w:lang w:bidi="ar"/>
        </w:rPr>
        <w:t>进行评估。</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应协调好与其他设施的关系，并采取保障公众安全的防护措施。</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应在满足功能的前提下，充分考虑景观需求，在布置位置和外观设计上</w:t>
      </w:r>
      <w:r>
        <w:rPr>
          <w:rFonts w:hint="eastAsia" w:ascii="宋体" w:hAnsi="宋体" w:eastAsia="宋体" w:cs="宋体"/>
          <w:color w:val="000000"/>
          <w:kern w:val="0"/>
          <w:szCs w:val="21"/>
          <w:lang w:eastAsia="zh-CN" w:bidi="ar"/>
        </w:rPr>
        <w:t>应</w:t>
      </w:r>
      <w:r>
        <w:rPr>
          <w:rFonts w:hint="eastAsia" w:ascii="宋体" w:hAnsi="宋体" w:eastAsia="宋体" w:cs="宋体"/>
          <w:color w:val="000000"/>
          <w:kern w:val="0"/>
          <w:szCs w:val="21"/>
          <w:lang w:bidi="ar"/>
        </w:rPr>
        <w:t>与周边环境相融合。</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应与规划建筑、道路交通、园林绿化等专业相协调。</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泄水能力应不得低于现行《雨水口》（16S518）和《室外排水设计规范》（GB 50014-2021）的相关</w:t>
      </w:r>
      <w:r>
        <w:rPr>
          <w:rFonts w:hint="eastAsia" w:ascii="宋体" w:hAnsi="宋体" w:eastAsia="宋体" w:cs="宋体"/>
          <w:color w:val="000000"/>
          <w:kern w:val="0"/>
          <w:szCs w:val="21"/>
          <w:lang w:eastAsia="zh-CN" w:bidi="ar"/>
        </w:rPr>
        <w:t>标准</w:t>
      </w:r>
      <w:r>
        <w:rPr>
          <w:rFonts w:hint="eastAsia" w:ascii="宋体" w:hAnsi="宋体" w:eastAsia="宋体" w:cs="宋体"/>
          <w:color w:val="000000"/>
          <w:kern w:val="0"/>
          <w:szCs w:val="21"/>
          <w:lang w:bidi="ar"/>
        </w:rPr>
        <w:t>。</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应包括溢流式雨水口、滞留型雨水口、截污型雨水口及智能监测型雨水口等形式。</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下沉式绿地、植草沟、生物滞留带等海绵设施的溢流雨水收集</w:t>
      </w:r>
      <w:r>
        <w:rPr>
          <w:rFonts w:hint="eastAsia" w:ascii="宋体" w:hAnsi="宋体" w:eastAsia="宋体" w:cs="宋体"/>
          <w:color w:val="000000"/>
          <w:kern w:val="0"/>
          <w:szCs w:val="21"/>
          <w:lang w:eastAsia="zh-CN" w:bidi="ar"/>
        </w:rPr>
        <w:t>时，宜采用</w:t>
      </w:r>
      <w:r>
        <w:rPr>
          <w:rFonts w:hint="eastAsia" w:ascii="宋体" w:hAnsi="宋体" w:eastAsia="宋体" w:cs="宋体"/>
          <w:color w:val="000000"/>
          <w:kern w:val="0"/>
          <w:szCs w:val="21"/>
          <w:lang w:bidi="ar"/>
        </w:rPr>
        <w:t>溢流式雨水口。</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土壤渗透性良好，无条件建设下沉式绿地、植草沟和生物滞留带等海绵设施的区域，</w:t>
      </w:r>
      <w:r>
        <w:rPr>
          <w:rFonts w:hint="eastAsia" w:ascii="宋体" w:hAnsi="宋体" w:eastAsia="宋体" w:cs="宋体"/>
          <w:color w:val="000000"/>
          <w:kern w:val="0"/>
          <w:szCs w:val="21"/>
          <w:lang w:eastAsia="zh-CN" w:bidi="ar"/>
        </w:rPr>
        <w:t>宜采用</w:t>
      </w:r>
      <w:r>
        <w:rPr>
          <w:rFonts w:hint="eastAsia" w:ascii="宋体" w:hAnsi="宋体" w:eastAsia="宋体" w:cs="宋体"/>
          <w:color w:val="000000"/>
          <w:kern w:val="0"/>
          <w:szCs w:val="21"/>
          <w:lang w:bidi="ar"/>
        </w:rPr>
        <w:t>滞留型雨水口</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且应对土壤渗透能力进行评价。</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拦截污染物和杂质</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初期雨水杂质含量高的道路或广场，</w:t>
      </w:r>
      <w:r>
        <w:rPr>
          <w:rFonts w:hint="eastAsia" w:ascii="宋体" w:hAnsi="宋体" w:eastAsia="宋体" w:cs="宋体"/>
          <w:color w:val="000000"/>
          <w:kern w:val="0"/>
          <w:szCs w:val="21"/>
          <w:lang w:eastAsia="zh-CN" w:bidi="ar"/>
        </w:rPr>
        <w:t>宜采用</w:t>
      </w:r>
      <w:r>
        <w:rPr>
          <w:rFonts w:hint="eastAsia" w:ascii="宋体" w:hAnsi="宋体" w:eastAsia="宋体" w:cs="宋体"/>
          <w:color w:val="000000"/>
          <w:kern w:val="0"/>
          <w:szCs w:val="21"/>
          <w:lang w:bidi="ar"/>
        </w:rPr>
        <w:t>截污型雨水口</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也可与下沉式绿地、植草沟和生物滞留带等海绵设施配套使用。</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城市积涝点、下立交、重要防涝区域及其他需要实时监测雨水口泄流量的区域，</w:t>
      </w:r>
      <w:r>
        <w:rPr>
          <w:rFonts w:hint="eastAsia" w:ascii="宋体" w:hAnsi="宋体" w:eastAsia="宋体" w:cs="宋体"/>
          <w:color w:val="000000"/>
          <w:kern w:val="0"/>
          <w:szCs w:val="21"/>
          <w:lang w:eastAsia="zh-CN" w:bidi="ar"/>
        </w:rPr>
        <w:t>宜采用</w:t>
      </w:r>
      <w:r>
        <w:rPr>
          <w:rFonts w:hint="eastAsia" w:ascii="宋体" w:hAnsi="宋体" w:eastAsia="宋体" w:cs="宋体"/>
          <w:color w:val="000000"/>
          <w:kern w:val="0"/>
          <w:szCs w:val="21"/>
          <w:lang w:bidi="ar"/>
        </w:rPr>
        <w:t>智能监测型雨水口</w:t>
      </w:r>
      <w:r>
        <w:rPr>
          <w:rFonts w:hint="eastAsia" w:ascii="宋体" w:hAnsi="宋体" w:eastAsia="宋体" w:cs="宋体"/>
          <w:color w:val="000000"/>
          <w:kern w:val="0"/>
          <w:szCs w:val="21"/>
          <w:lang w:eastAsia="zh-CN" w:bidi="ar"/>
        </w:rPr>
        <w:t>；也</w:t>
      </w:r>
      <w:r>
        <w:rPr>
          <w:rFonts w:hint="eastAsia" w:ascii="宋体" w:hAnsi="宋体" w:eastAsia="宋体" w:cs="宋体"/>
          <w:color w:val="000000"/>
          <w:kern w:val="0"/>
          <w:szCs w:val="21"/>
          <w:lang w:bidi="ar"/>
        </w:rPr>
        <w:t>可与各类海绵设施配套，用于雨水收集量和溢流量的监测统计。</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雨水算的承载力应符合现行《球墨铸铁复合树脂水算》（CJ/T 328）的要求；算面标高应满足现行《室外排水设计规范》（GB50014-2021）的相关规定。</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雨水口井体尺寸应执行现行《雨水口》（16S 518）的要求，深度不宜大于1m，并</w:t>
      </w:r>
      <w:r>
        <w:rPr>
          <w:rFonts w:hint="eastAsia" w:ascii="宋体" w:hAnsi="宋体" w:eastAsia="宋体" w:cs="宋体"/>
          <w:color w:val="000000"/>
          <w:kern w:val="0"/>
          <w:szCs w:val="21"/>
          <w:lang w:eastAsia="zh-CN" w:bidi="ar"/>
        </w:rPr>
        <w:t>应</w:t>
      </w:r>
      <w:r>
        <w:rPr>
          <w:rFonts w:hint="eastAsia" w:ascii="宋体" w:hAnsi="宋体" w:eastAsia="宋体" w:cs="宋体"/>
          <w:color w:val="000000"/>
          <w:kern w:val="0"/>
          <w:szCs w:val="21"/>
          <w:lang w:bidi="ar"/>
        </w:rPr>
        <w:t>根据需要设置沉泥槽；遇特殊情况需要浅埋时，应采取加固措施。对其他有特殊功能要求的雨水口，其深度可根据功能需求和构造设计确定。</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雨水口的连接管长度不宜超过25m，串联的雨水口不宜超过3个，坡度不宜小于1%</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雨水口和雨水连接管流量应为雨水管渠设计重现期计算流量的1.5</w:t>
      </w:r>
      <w:r>
        <w:rPr>
          <w:rFonts w:hint="eastAsia" w:ascii="宋体" w:hAnsi="宋体" w:eastAsia="宋体" w:cs="宋体"/>
          <w:color w:val="000000"/>
          <w:kern w:val="0"/>
          <w:szCs w:val="21"/>
          <w:lang w:eastAsia="zh-CN" w:bidi="ar"/>
        </w:rPr>
        <w:t>倍</w:t>
      </w:r>
      <w:r>
        <w:rPr>
          <w:rFonts w:hint="eastAsia" w:ascii="宋体" w:hAnsi="宋体"/>
          <w:color w:val="auto"/>
          <w:szCs w:val="21"/>
        </w:rPr>
        <w:t>～</w:t>
      </w:r>
      <w:r>
        <w:rPr>
          <w:rFonts w:hint="eastAsia" w:ascii="宋体" w:hAnsi="宋体" w:eastAsia="宋体" w:cs="宋体"/>
          <w:color w:val="000000"/>
          <w:kern w:val="0"/>
          <w:szCs w:val="21"/>
          <w:lang w:bidi="ar"/>
        </w:rPr>
        <w:t>3倍，连接管排水能力不宜小于雨水口泄水能力。</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雨水口中应具有拦截污染物和杂质、可阻挡臭气外逸及蚊蝇和老鼠出入、用于过滤净化雨水等构件。</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雨水口数量、位置和间距应满足《海绵城市建设技术指南（试行）》（住建部2014年）等相关规范的要求。</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应与主体工程同步设计、同步施工、同步验收。</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雨水口肥槽的开挖与回填等应按现行《雨水口》（16S 518）的要求执行。</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施工应满足现行《给水排水管道工程施工及验收规范》（GB50268-2019）等相关规范标准的要求。</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应尽量避免在雨季施工，如在雨季施工</w:t>
      </w:r>
      <w:r>
        <w:rPr>
          <w:rFonts w:hint="eastAsia" w:ascii="宋体" w:hAnsi="宋体" w:eastAsia="宋体" w:cs="宋体"/>
          <w:color w:val="000000"/>
          <w:kern w:val="0"/>
          <w:szCs w:val="21"/>
          <w:lang w:eastAsia="zh-CN" w:bidi="ar"/>
        </w:rPr>
        <w:t>时，</w:t>
      </w:r>
      <w:r>
        <w:rPr>
          <w:rFonts w:hint="eastAsia" w:ascii="宋体" w:hAnsi="宋体" w:eastAsia="宋体" w:cs="宋体"/>
          <w:color w:val="000000"/>
          <w:kern w:val="0"/>
          <w:szCs w:val="21"/>
          <w:lang w:bidi="ar"/>
        </w:rPr>
        <w:t>应加强水土保持及施工导流工作。</w:t>
      </w:r>
    </w:p>
    <w:p>
      <w:pPr>
        <w:pStyle w:val="27"/>
        <w:widowControl/>
        <w:numPr>
          <w:ilvl w:val="0"/>
          <w:numId w:val="85"/>
        </w:numPr>
        <w:spacing w:line="360" w:lineRule="auto"/>
        <w:ind w:left="0" w:firstLine="0" w:firstLineChars="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应控制好雨水口位置与路缘石的关系，确保雨水口与道路线形一致。</w:t>
      </w:r>
    </w:p>
    <w:p>
      <w:pPr>
        <w:pStyle w:val="15"/>
        <w:numPr>
          <w:ilvl w:val="0"/>
          <w:numId w:val="78"/>
        </w:numPr>
        <w:spacing w:line="360" w:lineRule="auto"/>
        <w:rPr>
          <w:rFonts w:ascii="宋体" w:hAnsi="宋体"/>
          <w:szCs w:val="21"/>
        </w:rPr>
      </w:pPr>
      <w:bookmarkStart w:id="77" w:name="_Toc1365"/>
      <w:bookmarkStart w:id="78" w:name="_Toc29001"/>
      <w:r>
        <w:rPr>
          <w:rFonts w:hint="eastAsia" w:ascii="宋体" w:hAnsi="宋体"/>
          <w:szCs w:val="21"/>
        </w:rPr>
        <w:t>水系连通</w:t>
      </w:r>
      <w:bookmarkEnd w:id="77"/>
      <w:bookmarkEnd w:id="78"/>
    </w:p>
    <w:p>
      <w:pPr>
        <w:numPr>
          <w:ilvl w:val="0"/>
          <w:numId w:val="8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湖泊水系连通应包括修复湖泊空间三维，以及湖泊时间维度上的物理连通性和水文连通性，。 </w:t>
      </w:r>
    </w:p>
    <w:p>
      <w:pPr>
        <w:numPr>
          <w:ilvl w:val="0"/>
          <w:numId w:val="8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应在流域尺度下制定水系生态连通方案，进行湖泊水系连通性空间景观格局配置，优化湖泊水系生态连通格局，制定工程措施与非工程措施。</w:t>
      </w:r>
    </w:p>
    <w:p>
      <w:pPr>
        <w:numPr>
          <w:ilvl w:val="0"/>
          <w:numId w:val="8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湖泊水系连通性空间景观格局配置应统筹考虑城镇、农田和林地分布情况，对干支流、湖库、蓄滞洪区、沼泽、牛辄湖、故道等进行空间布局</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蓄滞洪区空间布局应符合</w:t>
      </w:r>
      <w:r>
        <w:fldChar w:fldCharType="begin"/>
      </w:r>
      <w:r>
        <w:instrText xml:space="preserve"> HYPERLINK "https://www.so.com/link?m=bhXXdPjrH0HTBJ89aDvvbNJNLFpD62hDgxb6YVStf+j6ISqkdGDwSnk2Ybz7CIwfaM+HjmGMRlcQ2k09kIQ2PU4W4hHmslSdZ1eexw3gRt0/pfECmPJ48aGG07qjRD/Buk3CLNyLoqT3hCy2bVKcaPsmZUPjwruA696hAqJPa6tdRYPL4cOGpqMMrqLaXlYTkouIyUf2yDniPQ+KQJOB/r92XLt/htuAqpSpKxw==" \t "https://www.so.com/_blank" </w:instrText>
      </w:r>
      <w:r>
        <w:fldChar w:fldCharType="separate"/>
      </w:r>
      <w:r>
        <w:rPr>
          <w:rFonts w:hint="eastAsia" w:ascii="Times New Roman" w:hAnsi="Times New Roman" w:eastAsia="宋体" w:cs="Times New Roman"/>
          <w:kern w:val="0"/>
          <w:szCs w:val="21"/>
        </w:rPr>
        <w:t>《</w:t>
      </w:r>
      <w:r>
        <w:rPr>
          <w:rFonts w:ascii="Times New Roman" w:hAnsi="Times New Roman" w:eastAsia="宋体" w:cs="Times New Roman"/>
          <w:kern w:val="0"/>
          <w:szCs w:val="21"/>
        </w:rPr>
        <w:t>蓄滞洪区设计规范</w: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rPr>
        <w:fldChar w:fldCharType="end"/>
      </w:r>
      <w:r>
        <w:rPr>
          <w:rFonts w:hint="eastAsia" w:ascii="Times New Roman" w:hAnsi="Times New Roman" w:eastAsia="宋体" w:cs="Times New Roman"/>
          <w:kern w:val="0"/>
          <w:szCs w:val="21"/>
        </w:rPr>
        <w:t>（</w:t>
      </w:r>
      <w:r>
        <w:rPr>
          <w:rFonts w:ascii="Times New Roman" w:hAnsi="Times New Roman" w:eastAsia="宋体" w:cs="Times New Roman"/>
          <w:kern w:val="0"/>
          <w:szCs w:val="21"/>
        </w:rPr>
        <w:t>GB50773-2012 </w:t>
      </w:r>
      <w:r>
        <w:rPr>
          <w:rFonts w:hint="eastAsia" w:ascii="Times New Roman" w:hAnsi="Times New Roman" w:eastAsia="宋体" w:cs="Times New Roman"/>
          <w:kern w:val="0"/>
          <w:szCs w:val="21"/>
        </w:rPr>
        <w:t>）的相关规定。</w:t>
      </w:r>
    </w:p>
    <w:p>
      <w:pPr>
        <w:numPr>
          <w:ilvl w:val="0"/>
          <w:numId w:val="8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湖泊水系生态连通格局方案应在河势稳定性、防洪安全、水量存蓄、水环境容量、生物适宜性柄息地提供等方面进行多方案比选和定量分析，选择最优方案。 </w:t>
      </w:r>
    </w:p>
    <w:p>
      <w:pPr>
        <w:numPr>
          <w:ilvl w:val="0"/>
          <w:numId w:val="8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应对水系生态连通修复方案进行风险分析，有饮用水源功能的河湖开展水系连通时应充分论证。</w:t>
      </w:r>
    </w:p>
    <w:p>
      <w:pPr>
        <w:numPr>
          <w:ilvl w:val="0"/>
          <w:numId w:val="8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高差不大的水质优良区域，应尽可能采用自然式水网连通；高差较大时，应采用分台式水体布局，并以溪流或溢流闸坝进行连通。</w:t>
      </w:r>
    </w:p>
    <w:p>
      <w:pPr>
        <w:numPr>
          <w:ilvl w:val="0"/>
          <w:numId w:val="8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存在地表径流的区域，水系连通应结合生物滞留截污净化技术。</w:t>
      </w:r>
    </w:p>
    <w:p>
      <w:pPr>
        <w:numPr>
          <w:ilvl w:val="0"/>
          <w:numId w:val="8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存在污染的区域，水系连通应结合人工湿地技术。</w:t>
      </w:r>
    </w:p>
    <w:p>
      <w:pPr>
        <w:numPr>
          <w:ilvl w:val="0"/>
          <w:numId w:val="86"/>
        </w:numPr>
        <w:spacing w:line="360" w:lineRule="auto"/>
        <w:ind w:left="0" w:firstLine="0"/>
        <w:rPr>
          <w:rFonts w:ascii="Times New Roman" w:hAnsi="Times New Roman" w:eastAsia="宋体" w:cs="Times New Roman"/>
          <w:kern w:val="0"/>
          <w:szCs w:val="21"/>
        </w:rPr>
      </w:pPr>
      <w:r>
        <w:rPr>
          <w:rFonts w:hint="eastAsia" w:ascii="Times New Roman" w:hAnsi="Times New Roman" w:eastAsia="宋体" w:cs="Times New Roman"/>
          <w:kern w:val="0"/>
          <w:szCs w:val="21"/>
        </w:rPr>
        <w:t>应优先采用生态驳岸（边坡）技术稳固水系连通后的水岸线，确保水岸安全稳定。</w:t>
      </w:r>
    </w:p>
    <w:p>
      <w:pPr>
        <w:pStyle w:val="15"/>
        <w:numPr>
          <w:ilvl w:val="0"/>
          <w:numId w:val="78"/>
        </w:numPr>
        <w:spacing w:line="360" w:lineRule="auto"/>
      </w:pPr>
      <w:bookmarkStart w:id="79" w:name="_Toc15144"/>
      <w:bookmarkStart w:id="80" w:name="_Toc12773"/>
      <w:r>
        <w:rPr>
          <w:rFonts w:hint="eastAsia"/>
        </w:rPr>
        <w:t>场地海绵工程</w:t>
      </w:r>
      <w:bookmarkEnd w:id="79"/>
      <w:bookmarkEnd w:id="80"/>
    </w:p>
    <w:p>
      <w:pPr>
        <w:pStyle w:val="27"/>
        <w:numPr>
          <w:ilvl w:val="0"/>
          <w:numId w:val="87"/>
        </w:numPr>
        <w:spacing w:line="360" w:lineRule="auto"/>
        <w:ind w:left="0" w:firstLine="0" w:firstLineChars="0"/>
        <w:rPr>
          <w:rFonts w:cs="Times New Roman"/>
        </w:rPr>
      </w:pPr>
      <w:r>
        <w:rPr>
          <w:rFonts w:hint="eastAsia" w:cs="Times New Roman"/>
        </w:rPr>
        <w:t>应在汇流区域内，综合依据</w:t>
      </w:r>
      <w:r>
        <w:rPr>
          <w:rFonts w:hint="eastAsia" w:ascii="宋体" w:hAnsi="宋体" w:cs="宋体"/>
          <w:kern w:val="0"/>
          <w:szCs w:val="21"/>
        </w:rPr>
        <w:t>《海绵城市建设技术指南（试行）》（住建部2014年）</w:t>
      </w:r>
      <w:r>
        <w:rPr>
          <w:rFonts w:hint="eastAsia" w:ascii="宋体" w:hAnsi="宋体" w:cs="宋体"/>
          <w:kern w:val="0"/>
          <w:szCs w:val="21"/>
          <w:lang w:eastAsia="zh-CN"/>
        </w:rPr>
        <w:t>的</w:t>
      </w:r>
      <w:r>
        <w:rPr>
          <w:rFonts w:hint="eastAsia" w:ascii="宋体" w:hAnsi="宋体" w:cs="宋体"/>
          <w:kern w:val="0"/>
          <w:szCs w:val="21"/>
        </w:rPr>
        <w:t>技术规定和要求</w:t>
      </w:r>
      <w:r>
        <w:rPr>
          <w:rFonts w:hint="eastAsia" w:ascii="宋体" w:hAnsi="宋体" w:cs="宋体"/>
          <w:kern w:val="0"/>
          <w:szCs w:val="21"/>
          <w:lang w:eastAsia="zh-CN"/>
        </w:rPr>
        <w:t>进行</w:t>
      </w:r>
      <w:r>
        <w:rPr>
          <w:rFonts w:hint="eastAsia" w:cs="Times New Roman"/>
        </w:rPr>
        <w:t>。</w:t>
      </w:r>
    </w:p>
    <w:p>
      <w:pPr>
        <w:pStyle w:val="27"/>
        <w:numPr>
          <w:ilvl w:val="0"/>
          <w:numId w:val="87"/>
        </w:numPr>
        <w:spacing w:line="360" w:lineRule="auto"/>
        <w:ind w:left="0" w:firstLine="0" w:firstLineChars="0"/>
        <w:rPr>
          <w:rFonts w:cs="Times New Roman"/>
        </w:rPr>
      </w:pPr>
      <w:r>
        <w:rPr>
          <w:rFonts w:hint="eastAsia" w:cs="Times New Roman"/>
        </w:rPr>
        <w:t>各类生物滞留截污净化技术的选择和组合可参考以下情况进行：</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lang w:eastAsia="zh-CN"/>
        </w:rPr>
        <w:t>应</w:t>
      </w:r>
      <w:r>
        <w:rPr>
          <w:rFonts w:hint="eastAsia" w:ascii="宋体" w:hAnsi="宋体"/>
          <w:spacing w:val="-3"/>
          <w:kern w:val="0"/>
          <w:szCs w:val="21"/>
        </w:rPr>
        <w:t>在满足控制目标的前提下，应结合绿地及周边汇水区特征和设施的主要功能、经济性、适用性、景观效果等因素，优先选用成本较低、生态效率高和景观效果较优的低影响开发单项设施和组合系统。</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rPr>
        <w:t>缺水地段以雨水资源化利用为主要目标时，可优先选用以雨水集蓄利用主要功能的蓄水池、雨水罐或模块化雨水储水设施，配合底部防渗的生物景观蓄水与截污净化设施进行。</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rPr>
        <w:t>内涝风险严重地段以径流峰值控制为主要目标时，可优先选用峰值削减效果较优的初期雨水弃流设施和雨水储存及调蓄设施。</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rPr>
        <w:t>水资源较丰富的地段以径流污染控制和径流峰值控制为主要目标时，可优先选用雨水净化和峰值削减功能较优的低影响开发设施，</w:t>
      </w:r>
      <w:r>
        <w:rPr>
          <w:rFonts w:hint="eastAsia" w:ascii="宋体" w:hAnsi="宋体"/>
          <w:spacing w:val="-3"/>
          <w:kern w:val="0"/>
          <w:szCs w:val="21"/>
          <w:lang w:eastAsia="zh-CN"/>
        </w:rPr>
        <w:t>并</w:t>
      </w:r>
      <w:r>
        <w:rPr>
          <w:rFonts w:hint="eastAsia" w:ascii="宋体" w:hAnsi="宋体"/>
          <w:spacing w:val="-3"/>
          <w:kern w:val="0"/>
          <w:szCs w:val="21"/>
        </w:rPr>
        <w:t>配合生物蓄水与截污净化设施和生态渗透设施进行</w:t>
      </w:r>
      <w:r>
        <w:rPr>
          <w:rFonts w:hint="eastAsia" w:ascii="宋体" w:hAnsi="宋体"/>
          <w:spacing w:val="-3"/>
          <w:kern w:val="0"/>
          <w:szCs w:val="21"/>
          <w:lang w:eastAsia="zh-CN"/>
        </w:rPr>
        <w:t>设置</w:t>
      </w:r>
      <w:r>
        <w:rPr>
          <w:rFonts w:hint="eastAsia" w:ascii="宋体" w:hAnsi="宋体"/>
          <w:spacing w:val="-3"/>
          <w:kern w:val="0"/>
          <w:szCs w:val="21"/>
        </w:rPr>
        <w:t>。</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rPr>
        <w:t>开放式绿地</w:t>
      </w:r>
      <w:r>
        <w:rPr>
          <w:rFonts w:hint="eastAsia" w:ascii="宋体" w:hAnsi="宋体"/>
          <w:spacing w:val="-3"/>
          <w:kern w:val="0"/>
          <w:szCs w:val="21"/>
          <w:lang w:eastAsia="zh-CN"/>
        </w:rPr>
        <w:t>宜</w:t>
      </w:r>
      <w:r>
        <w:rPr>
          <w:rFonts w:hint="eastAsia" w:ascii="宋体" w:hAnsi="宋体"/>
          <w:spacing w:val="-3"/>
          <w:kern w:val="0"/>
          <w:szCs w:val="21"/>
        </w:rPr>
        <w:t>优先选用生物转输与滞留截污净化设施和生物景观蓄水与截污净化设施组合系统</w:t>
      </w:r>
      <w:r>
        <w:rPr>
          <w:rFonts w:hint="eastAsia" w:ascii="宋体" w:hAnsi="宋体"/>
          <w:spacing w:val="-3"/>
          <w:kern w:val="0"/>
          <w:szCs w:val="21"/>
          <w:lang w:eastAsia="zh-CN"/>
        </w:rPr>
        <w:t>设置</w:t>
      </w:r>
      <w:r>
        <w:rPr>
          <w:rFonts w:hint="eastAsia" w:ascii="宋体" w:hAnsi="宋体"/>
          <w:spacing w:val="-3"/>
          <w:kern w:val="0"/>
          <w:szCs w:val="21"/>
        </w:rPr>
        <w:t>。</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rPr>
        <w:t>污染较重的地段</w:t>
      </w:r>
      <w:r>
        <w:rPr>
          <w:rFonts w:hint="eastAsia" w:ascii="宋体" w:hAnsi="宋体"/>
          <w:spacing w:val="-3"/>
          <w:kern w:val="0"/>
          <w:szCs w:val="21"/>
          <w:lang w:eastAsia="zh-CN"/>
        </w:rPr>
        <w:t>宜</w:t>
      </w:r>
      <w:r>
        <w:rPr>
          <w:rFonts w:hint="eastAsia" w:ascii="宋体" w:hAnsi="宋体"/>
          <w:spacing w:val="-3"/>
          <w:kern w:val="0"/>
          <w:szCs w:val="21"/>
        </w:rPr>
        <w:t>优先选用生物蓄水与截污净化设施。</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rPr>
        <w:t>毗邻蓄滞洪区河道、水体、滨水低洼地段，</w:t>
      </w:r>
      <w:r>
        <w:rPr>
          <w:rFonts w:hint="eastAsia" w:ascii="宋体" w:hAnsi="宋体"/>
          <w:spacing w:val="-3"/>
          <w:kern w:val="0"/>
          <w:szCs w:val="21"/>
          <w:lang w:eastAsia="zh-CN"/>
        </w:rPr>
        <w:t>宜</w:t>
      </w:r>
      <w:r>
        <w:rPr>
          <w:rFonts w:hint="eastAsia" w:ascii="宋体" w:hAnsi="宋体"/>
          <w:spacing w:val="-3"/>
          <w:kern w:val="0"/>
          <w:szCs w:val="21"/>
        </w:rPr>
        <w:t>优选生物转输与滞留截污净化设施进行，同时应满足《蓄滞洪区设计规范》（GB50773）中相关要求。</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rPr>
        <w:t>各类重建绿地应在进水口设置有效的防冲刷、预处理的沉淀池、前置塘等设施对进入绿地内的径流雨水进行预处理，防止径流雨水对绿地环境造成破坏。</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rPr>
        <w:t>生物滞留设施内应设置溢流设施，可采用溢流竖管、盖篦溢流井或雨水口等，溢流设施顶一般应低于最高溢水面 100 mm。</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rPr>
        <w:t>生物滞留设施宜分散布置且规模不宜过大，生物滞留设施面积与汇水面面积之比</w:t>
      </w:r>
      <w:r>
        <w:rPr>
          <w:rFonts w:hint="eastAsia" w:ascii="宋体" w:hAnsi="宋体"/>
          <w:spacing w:val="-3"/>
          <w:kern w:val="0"/>
          <w:szCs w:val="21"/>
          <w:lang w:eastAsia="zh-CN"/>
        </w:rPr>
        <w:t>宜</w:t>
      </w:r>
      <w:r>
        <w:rPr>
          <w:rFonts w:hint="eastAsia" w:ascii="宋体" w:hAnsi="宋体"/>
          <w:spacing w:val="-3"/>
          <w:kern w:val="0"/>
          <w:szCs w:val="21"/>
        </w:rPr>
        <w:t>为 5%-10%。</w:t>
      </w:r>
    </w:p>
    <w:p>
      <w:pPr>
        <w:pStyle w:val="27"/>
        <w:numPr>
          <w:ilvl w:val="0"/>
          <w:numId w:val="88"/>
        </w:numPr>
        <w:spacing w:line="360" w:lineRule="auto"/>
        <w:ind w:left="0" w:firstLine="426" w:firstLineChars="0"/>
        <w:rPr>
          <w:rFonts w:ascii="宋体" w:hAnsi="宋体"/>
          <w:spacing w:val="-3"/>
          <w:kern w:val="0"/>
          <w:szCs w:val="21"/>
        </w:rPr>
      </w:pPr>
      <w:r>
        <w:rPr>
          <w:rFonts w:hint="eastAsia" w:ascii="宋体" w:hAnsi="宋体"/>
          <w:spacing w:val="-3"/>
          <w:kern w:val="0"/>
          <w:szCs w:val="21"/>
        </w:rPr>
        <w:t>排水不畅、透水性较差的地段</w:t>
      </w:r>
      <w:r>
        <w:rPr>
          <w:rFonts w:hint="eastAsia" w:ascii="宋体" w:hAnsi="宋体"/>
          <w:spacing w:val="-3"/>
          <w:kern w:val="0"/>
          <w:szCs w:val="21"/>
          <w:lang w:eastAsia="zh-CN"/>
        </w:rPr>
        <w:t>建设</w:t>
      </w:r>
      <w:r>
        <w:rPr>
          <w:rFonts w:hint="eastAsia" w:ascii="宋体" w:hAnsi="宋体"/>
          <w:spacing w:val="-3"/>
          <w:kern w:val="0"/>
          <w:szCs w:val="21"/>
        </w:rPr>
        <w:t>生物滞留设施时，应考虑配合穿孔排水管的细砂、粗砂和砾石等透水介质。</w:t>
      </w:r>
    </w:p>
    <w:p>
      <w:pPr>
        <w:pStyle w:val="27"/>
        <w:numPr>
          <w:ilvl w:val="0"/>
          <w:numId w:val="88"/>
        </w:numPr>
        <w:spacing w:line="360" w:lineRule="auto"/>
        <w:ind w:left="0" w:firstLine="426" w:firstLineChars="0"/>
        <w:rPr>
          <w:rFonts w:cs="Times New Roman"/>
        </w:rPr>
      </w:pPr>
      <w:r>
        <w:rPr>
          <w:rFonts w:hint="eastAsia" w:ascii="宋体" w:hAnsi="宋体"/>
          <w:spacing w:val="-3"/>
          <w:kern w:val="0"/>
          <w:szCs w:val="21"/>
        </w:rPr>
        <w:t>可能造成陡坡坍塌、滑坡灾害的地段、湿陷性黄土、膨胀土和高含盐土等特殊土壤地质区域，以及使用频率较高的巡护道</w:t>
      </w:r>
      <w:r>
        <w:rPr>
          <w:rFonts w:hint="eastAsia" w:ascii="宋体" w:hAnsi="宋体"/>
          <w:spacing w:val="-3"/>
          <w:kern w:val="0"/>
          <w:szCs w:val="21"/>
          <w:lang w:eastAsia="zh-CN"/>
        </w:rPr>
        <w:t>和</w:t>
      </w:r>
      <w:r>
        <w:rPr>
          <w:rFonts w:hint="eastAsia" w:ascii="宋体" w:hAnsi="宋体"/>
          <w:spacing w:val="-3"/>
          <w:kern w:val="0"/>
          <w:szCs w:val="21"/>
        </w:rPr>
        <w:t>活动场等径流污染严重的区域，</w:t>
      </w:r>
      <w:r>
        <w:rPr>
          <w:rFonts w:hint="eastAsia" w:ascii="宋体" w:hAnsi="宋体"/>
          <w:spacing w:val="-3"/>
          <w:kern w:val="0"/>
          <w:szCs w:val="21"/>
          <w:lang w:eastAsia="zh-CN"/>
        </w:rPr>
        <w:t>建设</w:t>
      </w:r>
      <w:r>
        <w:rPr>
          <w:rFonts w:hint="eastAsia" w:ascii="宋体" w:hAnsi="宋体"/>
          <w:spacing w:val="-3"/>
          <w:kern w:val="0"/>
          <w:szCs w:val="21"/>
        </w:rPr>
        <w:t>渗透设施或透水铺装时，应采取必要技术措施防止次生灾害或地下水污染的发生。</w:t>
      </w:r>
    </w:p>
    <w:p>
      <w:pPr>
        <w:pStyle w:val="27"/>
        <w:numPr>
          <w:ilvl w:val="0"/>
          <w:numId w:val="88"/>
        </w:numPr>
        <w:spacing w:line="360" w:lineRule="auto"/>
        <w:ind w:left="0" w:firstLine="426" w:firstLineChars="0"/>
        <w:rPr>
          <w:rFonts w:hint="eastAsia" w:ascii="宋体" w:hAnsi="宋体" w:eastAsia="宋体" w:cs="宋体"/>
        </w:rPr>
      </w:pPr>
      <w:r>
        <w:rPr>
          <w:rFonts w:hint="eastAsia" w:ascii="宋体" w:hAnsi="宋体"/>
          <w:spacing w:val="-3"/>
          <w:kern w:val="0"/>
          <w:szCs w:val="21"/>
        </w:rPr>
        <w:t>主要入口和主要科普宣教场地附近，生物滞留设施可结合雨水花园建造。</w:t>
      </w:r>
    </w:p>
    <w:p>
      <w:pPr>
        <w:pStyle w:val="27"/>
        <w:numPr>
          <w:ilvl w:val="0"/>
          <w:numId w:val="87"/>
        </w:numPr>
        <w:spacing w:line="360" w:lineRule="auto"/>
        <w:ind w:left="0" w:firstLine="0" w:firstLineChars="0"/>
      </w:pPr>
      <w:r>
        <w:rPr>
          <w:rFonts w:hint="eastAsia" w:ascii="宋体" w:hAnsi="宋体" w:eastAsia="宋体" w:cs="宋体"/>
        </w:rPr>
        <w:t xml:space="preserve"> 各类</w:t>
      </w:r>
      <w:r>
        <w:rPr>
          <w:rFonts w:hint="eastAsia" w:cs="Times New Roman"/>
        </w:rPr>
        <w:t>生物</w:t>
      </w:r>
      <w:r>
        <w:rPr>
          <w:rFonts w:hint="eastAsia"/>
        </w:rPr>
        <w:t>滞留截污净化技术可参照</w:t>
      </w:r>
      <w:r>
        <w:rPr>
          <w:rFonts w:hint="eastAsia" w:ascii="宋体" w:hAnsi="宋体" w:cs="宋体"/>
          <w:kern w:val="0"/>
          <w:szCs w:val="21"/>
        </w:rPr>
        <w:t>《海绵城市建设技术指南（试行）》（住建部2014年），并</w:t>
      </w:r>
      <w:r>
        <w:rPr>
          <w:rFonts w:hint="eastAsia" w:ascii="宋体" w:hAnsi="宋体" w:cs="宋体"/>
          <w:kern w:val="0"/>
          <w:szCs w:val="21"/>
          <w:lang w:eastAsia="zh-CN"/>
        </w:rPr>
        <w:t>符合</w:t>
      </w:r>
      <w:r>
        <w:rPr>
          <w:rFonts w:hint="eastAsia" w:ascii="宋体" w:hAnsi="宋体" w:cs="宋体"/>
          <w:kern w:val="0"/>
          <w:szCs w:val="21"/>
        </w:rPr>
        <w:t>以下要求</w:t>
      </w:r>
      <w:r>
        <w:rPr>
          <w:rFonts w:hint="eastAsia"/>
        </w:rPr>
        <w:t>。</w:t>
      </w:r>
    </w:p>
    <w:p>
      <w:pPr>
        <w:pStyle w:val="27"/>
        <w:numPr>
          <w:ilvl w:val="0"/>
          <w:numId w:val="89"/>
        </w:numPr>
        <w:spacing w:line="360" w:lineRule="auto"/>
        <w:ind w:left="0" w:firstLine="426" w:firstLineChars="0"/>
        <w:rPr>
          <w:rFonts w:ascii="宋体" w:hAnsi="宋体"/>
          <w:spacing w:val="-3"/>
          <w:kern w:val="0"/>
          <w:szCs w:val="21"/>
        </w:rPr>
      </w:pPr>
      <w:r>
        <w:rPr>
          <w:rFonts w:hint="eastAsia" w:ascii="宋体" w:hAnsi="宋体"/>
          <w:spacing w:val="-3"/>
          <w:kern w:val="0"/>
          <w:szCs w:val="21"/>
        </w:rPr>
        <w:t>应在调研区域内外汇入雨水总量和污染水源的基础上，分析雨（污）水汇流情况，计算水力负荷</w:t>
      </w:r>
      <w:r>
        <w:rPr>
          <w:rFonts w:hint="eastAsia" w:ascii="宋体" w:hAnsi="宋体"/>
          <w:spacing w:val="-3"/>
          <w:kern w:val="0"/>
          <w:szCs w:val="21"/>
          <w:lang w:eastAsia="zh-CN"/>
        </w:rPr>
        <w:t>和制定</w:t>
      </w:r>
      <w:r>
        <w:rPr>
          <w:rFonts w:hint="eastAsia" w:ascii="宋体" w:hAnsi="宋体"/>
          <w:spacing w:val="-3"/>
          <w:kern w:val="0"/>
          <w:szCs w:val="21"/>
        </w:rPr>
        <w:t>总量控制指标。</w:t>
      </w:r>
    </w:p>
    <w:p>
      <w:pPr>
        <w:pStyle w:val="27"/>
        <w:numPr>
          <w:ilvl w:val="0"/>
          <w:numId w:val="89"/>
        </w:numPr>
        <w:spacing w:line="360" w:lineRule="auto"/>
        <w:ind w:left="0" w:firstLine="426" w:firstLineChars="0"/>
        <w:rPr>
          <w:rFonts w:ascii="宋体" w:hAnsi="宋体"/>
          <w:spacing w:val="-3"/>
          <w:kern w:val="0"/>
          <w:szCs w:val="21"/>
        </w:rPr>
      </w:pPr>
      <w:r>
        <w:rPr>
          <w:rFonts w:hint="eastAsia" w:ascii="宋体" w:hAnsi="宋体"/>
          <w:spacing w:val="-3"/>
          <w:kern w:val="0"/>
          <w:szCs w:val="21"/>
        </w:rPr>
        <w:t>应因地制宜，落实涉及雨水 渗、滞、蓄、净、用、排等用途的低影响开发设施用地；</w:t>
      </w:r>
      <w:r>
        <w:rPr>
          <w:rFonts w:hint="eastAsia" w:ascii="宋体" w:hAnsi="宋体"/>
          <w:spacing w:val="-3"/>
          <w:kern w:val="0"/>
          <w:szCs w:val="21"/>
          <w:lang w:eastAsia="zh-CN"/>
        </w:rPr>
        <w:t>宜</w:t>
      </w:r>
      <w:r>
        <w:rPr>
          <w:rFonts w:hint="eastAsia" w:ascii="宋体" w:hAnsi="宋体"/>
          <w:spacing w:val="-3"/>
          <w:kern w:val="0"/>
          <w:szCs w:val="21"/>
        </w:rPr>
        <w:t>结合用地功能和布局，分解和明确各地块单位面积控制容积、下沉式绿地率及其下沉深度、透水铺装率、 绿色屋顶率等低影响开发主要控制指标。</w:t>
      </w:r>
    </w:p>
    <w:p>
      <w:pPr>
        <w:pStyle w:val="27"/>
        <w:numPr>
          <w:ilvl w:val="0"/>
          <w:numId w:val="89"/>
        </w:numPr>
        <w:spacing w:line="360" w:lineRule="auto"/>
        <w:ind w:left="0" w:firstLine="426" w:firstLineChars="0"/>
        <w:rPr>
          <w:rFonts w:ascii="宋体" w:hAnsi="宋体"/>
          <w:spacing w:val="-3"/>
          <w:kern w:val="0"/>
          <w:szCs w:val="21"/>
        </w:rPr>
      </w:pPr>
      <w:r>
        <w:rPr>
          <w:rFonts w:hint="eastAsia" w:ascii="宋体" w:hAnsi="宋体"/>
          <w:spacing w:val="-3"/>
          <w:kern w:val="0"/>
          <w:szCs w:val="21"/>
        </w:rPr>
        <w:t>应综合选择自然水体、多功能调蓄水体、行泄通道、调蓄池、深层隧道等自然途径或人工设施</w:t>
      </w:r>
      <w:r>
        <w:rPr>
          <w:rFonts w:hint="eastAsia" w:ascii="宋体" w:hAnsi="宋体"/>
          <w:spacing w:val="-3"/>
          <w:kern w:val="0"/>
          <w:szCs w:val="21"/>
          <w:lang w:eastAsia="zh-CN"/>
        </w:rPr>
        <w:t>技术措施</w:t>
      </w:r>
      <w:r>
        <w:rPr>
          <w:rFonts w:hint="eastAsia" w:ascii="宋体" w:hAnsi="宋体"/>
          <w:spacing w:val="-3"/>
          <w:kern w:val="0"/>
          <w:szCs w:val="21"/>
        </w:rPr>
        <w:t>，统筹低影响开发雨水系统、雨水管渠系统及超标雨水径流排放系统，有效控制径流总量、径流峰值和径流污染。</w:t>
      </w:r>
    </w:p>
    <w:p>
      <w:pPr>
        <w:pStyle w:val="27"/>
        <w:numPr>
          <w:ilvl w:val="0"/>
          <w:numId w:val="89"/>
        </w:numPr>
        <w:spacing w:line="360" w:lineRule="auto"/>
        <w:ind w:left="0" w:firstLine="426" w:firstLineChars="0"/>
        <w:rPr>
          <w:rFonts w:ascii="宋体" w:hAnsi="宋体"/>
          <w:spacing w:val="-3"/>
          <w:kern w:val="0"/>
          <w:szCs w:val="21"/>
        </w:rPr>
      </w:pPr>
      <w:r>
        <w:rPr>
          <w:rFonts w:hint="eastAsia" w:ascii="宋体" w:hAnsi="宋体"/>
          <w:spacing w:val="-3"/>
          <w:kern w:val="0"/>
          <w:szCs w:val="21"/>
          <w:lang w:eastAsia="zh-CN"/>
        </w:rPr>
        <w:t>应</w:t>
      </w:r>
      <w:r>
        <w:rPr>
          <w:rFonts w:hint="eastAsia" w:ascii="宋体" w:hAnsi="宋体"/>
          <w:spacing w:val="-3"/>
          <w:kern w:val="0"/>
          <w:szCs w:val="21"/>
        </w:rPr>
        <w:t>优先通过分散、生态的低影响开发设施和组合系统，实现径流总量控制、径流峰值控制、径流污染控制、雨水资源化利用等目标，防止场地表土冲蚀、水土流失、水体污染等。</w:t>
      </w:r>
    </w:p>
    <w:p>
      <w:pPr>
        <w:pStyle w:val="27"/>
        <w:numPr>
          <w:ilvl w:val="0"/>
          <w:numId w:val="89"/>
        </w:numPr>
        <w:spacing w:line="360" w:lineRule="auto"/>
        <w:ind w:left="0" w:firstLine="426" w:firstLineChars="0"/>
        <w:rPr>
          <w:rFonts w:ascii="宋体" w:hAnsi="宋体"/>
          <w:spacing w:val="-3"/>
          <w:kern w:val="0"/>
          <w:szCs w:val="21"/>
        </w:rPr>
      </w:pPr>
      <w:r>
        <w:rPr>
          <w:rFonts w:hint="eastAsia" w:ascii="宋体" w:hAnsi="宋体"/>
          <w:spacing w:val="-3"/>
          <w:kern w:val="0"/>
          <w:szCs w:val="21"/>
        </w:rPr>
        <w:t>下沉式绿地具有立缘石时，应</w:t>
      </w:r>
      <w:r>
        <w:rPr>
          <w:rFonts w:hint="eastAsia" w:ascii="宋体" w:hAnsi="宋体"/>
          <w:spacing w:val="-3"/>
          <w:kern w:val="0"/>
          <w:szCs w:val="21"/>
          <w:lang w:eastAsia="zh-CN"/>
        </w:rPr>
        <w:t>设置</w:t>
      </w:r>
      <w:r>
        <w:rPr>
          <w:rFonts w:hint="eastAsia" w:ascii="宋体" w:hAnsi="宋体"/>
          <w:spacing w:val="-3"/>
          <w:kern w:val="0"/>
          <w:szCs w:val="21"/>
        </w:rPr>
        <w:t>侧向雨水溢流口，保证暴雨时径流的溢流排放，溢流口顶部标高一般应高于绿地 50mm</w:t>
      </w:r>
      <w:r>
        <w:rPr>
          <w:rFonts w:hint="eastAsia" w:ascii="宋体" w:hAnsi="宋体"/>
          <w:color w:val="auto"/>
          <w:szCs w:val="21"/>
        </w:rPr>
        <w:t>～</w:t>
      </w:r>
      <w:r>
        <w:rPr>
          <w:rFonts w:hint="eastAsia" w:ascii="宋体" w:hAnsi="宋体"/>
          <w:spacing w:val="-3"/>
          <w:kern w:val="0"/>
          <w:szCs w:val="21"/>
        </w:rPr>
        <w:t>100 mm。</w:t>
      </w:r>
    </w:p>
    <w:p>
      <w:pPr>
        <w:pStyle w:val="27"/>
        <w:numPr>
          <w:ilvl w:val="0"/>
          <w:numId w:val="89"/>
        </w:numPr>
        <w:spacing w:line="360" w:lineRule="auto"/>
        <w:ind w:left="0" w:firstLine="426" w:firstLineChars="0"/>
        <w:rPr>
          <w:rFonts w:ascii="宋体" w:hAnsi="宋体"/>
          <w:spacing w:val="-3"/>
          <w:kern w:val="0"/>
          <w:szCs w:val="21"/>
        </w:rPr>
      </w:pPr>
      <w:r>
        <w:rPr>
          <w:rFonts w:hint="eastAsia" w:ascii="宋体" w:hAnsi="宋体"/>
          <w:spacing w:val="-3"/>
          <w:kern w:val="0"/>
          <w:szCs w:val="21"/>
        </w:rPr>
        <w:t>低影响开发设施内植物宜根据水分条件、径流雨水水质等进行选择，宜选择耐盐、耐淹、耐污等能力较强的乡土植物。</w:t>
      </w:r>
    </w:p>
    <w:p>
      <w:pPr>
        <w:pStyle w:val="27"/>
        <w:numPr>
          <w:ilvl w:val="0"/>
          <w:numId w:val="89"/>
        </w:numPr>
        <w:spacing w:line="360" w:lineRule="auto"/>
        <w:ind w:left="0" w:firstLine="426" w:firstLineChars="0"/>
        <w:rPr>
          <w:rFonts w:ascii="宋体" w:hAnsi="宋体"/>
          <w:spacing w:val="-3"/>
          <w:kern w:val="0"/>
          <w:szCs w:val="21"/>
        </w:rPr>
      </w:pPr>
      <w:r>
        <w:rPr>
          <w:rFonts w:hint="eastAsia" w:cs="Times New Roman"/>
        </w:rPr>
        <w:t>应对所选填料针对特定污</w:t>
      </w:r>
      <w:r>
        <w:rPr>
          <w:rFonts w:cs="Times New Roman"/>
        </w:rPr>
        <w:t>染物的吸附和降解功能进行对比分析，必要时</w:t>
      </w:r>
      <w:r>
        <w:rPr>
          <w:rFonts w:hint="eastAsia" w:cs="Times New Roman"/>
        </w:rPr>
        <w:t>开</w:t>
      </w:r>
      <w:r>
        <w:rPr>
          <w:rFonts w:cs="Times New Roman"/>
        </w:rPr>
        <w:t>展试验研究，并应防止产生二次污染。</w:t>
      </w:r>
    </w:p>
    <w:p>
      <w:pPr>
        <w:pStyle w:val="27"/>
        <w:numPr>
          <w:ilvl w:val="0"/>
          <w:numId w:val="87"/>
        </w:numPr>
        <w:spacing w:line="360" w:lineRule="auto"/>
        <w:ind w:left="0" w:firstLine="0" w:firstLineChars="0"/>
        <w:rPr>
          <w:rFonts w:cs="Times New Roman"/>
        </w:rPr>
      </w:pPr>
      <w:r>
        <w:rPr>
          <w:rFonts w:hint="eastAsia"/>
        </w:rPr>
        <w:t>倡导各类生物滞留截污净化设施应配合海绵理念型雨水口进行，综合发挥溢流、滞留、削减污染、防蚊</w:t>
      </w:r>
      <w:r>
        <w:t>防臭</w:t>
      </w:r>
      <w:r>
        <w:rPr>
          <w:rFonts w:hint="eastAsia"/>
        </w:rPr>
        <w:t>功能。</w:t>
      </w:r>
    </w:p>
    <w:p>
      <w:pPr>
        <w:pStyle w:val="27"/>
        <w:numPr>
          <w:ilvl w:val="0"/>
          <w:numId w:val="87"/>
        </w:numPr>
        <w:spacing w:line="360" w:lineRule="auto"/>
        <w:ind w:left="0" w:firstLine="0" w:firstLineChars="0"/>
      </w:pPr>
      <w:r>
        <w:rPr>
          <w:rFonts w:hint="eastAsia"/>
        </w:rPr>
        <w:t>模块化模块化雨水储水设施建设应依据《模块化雨水储水设施技术标准》（CJJ</w:t>
      </w:r>
      <w:r>
        <w:t>∕T 311-2020</w:t>
      </w:r>
      <w:r>
        <w:rPr>
          <w:rFonts w:hint="eastAsia"/>
        </w:rPr>
        <w:t>）和《模块化雨水储水设施标准》进行。</w:t>
      </w:r>
    </w:p>
    <w:p>
      <w:pPr>
        <w:pStyle w:val="15"/>
        <w:numPr>
          <w:ilvl w:val="0"/>
          <w:numId w:val="78"/>
        </w:numPr>
        <w:spacing w:line="360" w:lineRule="auto"/>
      </w:pPr>
      <w:bookmarkStart w:id="81" w:name="_Toc13992"/>
      <w:bookmarkStart w:id="82" w:name="_Toc31230"/>
      <w:r>
        <w:rPr>
          <w:rFonts w:hint="eastAsia"/>
        </w:rPr>
        <w:t>蓝藻水华防控</w:t>
      </w:r>
      <w:bookmarkEnd w:id="81"/>
      <w:bookmarkEnd w:id="82"/>
    </w:p>
    <w:p>
      <w:pPr>
        <w:pStyle w:val="27"/>
        <w:numPr>
          <w:ilvl w:val="0"/>
          <w:numId w:val="90"/>
        </w:numPr>
        <w:spacing w:line="360" w:lineRule="auto"/>
        <w:ind w:left="0" w:firstLine="0" w:firstLineChars="0"/>
        <w:rPr>
          <w:rFonts w:ascii="宋体" w:hAnsi="宋体" w:eastAsia="宋体" w:cs="宋体"/>
        </w:rPr>
      </w:pPr>
      <w:r>
        <w:rPr>
          <w:rFonts w:hint="eastAsia" w:ascii="宋体" w:hAnsi="宋体" w:eastAsia="宋体" w:cs="宋体"/>
        </w:rPr>
        <w:t>应坚持“控源、集中、借力、防逃、消浪”的“十字方略”，综合进行防控。</w:t>
      </w:r>
    </w:p>
    <w:p>
      <w:pPr>
        <w:pStyle w:val="27"/>
        <w:numPr>
          <w:ilvl w:val="0"/>
          <w:numId w:val="90"/>
        </w:numPr>
        <w:spacing w:line="360" w:lineRule="auto"/>
        <w:ind w:left="0" w:firstLine="0" w:firstLineChars="0"/>
        <w:rPr>
          <w:rFonts w:ascii="宋体" w:hAnsi="宋体" w:eastAsia="宋体" w:cs="宋体"/>
        </w:rPr>
      </w:pPr>
      <w:r>
        <w:rPr>
          <w:rFonts w:hint="eastAsia" w:ascii="宋体" w:hAnsi="宋体" w:eastAsia="宋体" w:cs="宋体"/>
        </w:rPr>
        <w:t>除日常防控外，还应建立</w:t>
      </w:r>
      <w:r>
        <w:rPr>
          <w:rFonts w:hint="eastAsia" w:ascii="宋体" w:hAnsi="宋体" w:eastAsia="宋体" w:cs="宋体"/>
          <w:szCs w:val="21"/>
        </w:rPr>
        <w:t>蓝藻水华爆发应急机制。</w:t>
      </w:r>
    </w:p>
    <w:p>
      <w:pPr>
        <w:pStyle w:val="27"/>
        <w:numPr>
          <w:ilvl w:val="0"/>
          <w:numId w:val="90"/>
        </w:numPr>
        <w:spacing w:line="360" w:lineRule="auto"/>
        <w:ind w:left="0" w:firstLine="0" w:firstLineChars="0"/>
        <w:rPr>
          <w:rFonts w:ascii="宋体" w:hAnsi="宋体" w:eastAsia="宋体" w:cs="宋体"/>
          <w:szCs w:val="21"/>
        </w:rPr>
      </w:pPr>
      <w:r>
        <w:rPr>
          <w:rFonts w:hint="eastAsia" w:ascii="宋体" w:hAnsi="宋体" w:eastAsia="宋体" w:cs="宋体"/>
        </w:rPr>
        <w:t>各种防控技术应</w:t>
      </w:r>
      <w:r>
        <w:rPr>
          <w:rFonts w:hint="eastAsia" w:ascii="宋体" w:hAnsi="宋体" w:eastAsia="宋体" w:cs="宋体"/>
          <w:szCs w:val="21"/>
        </w:rPr>
        <w:t>考虑溶氧、水体条件、温度、光照等多种影响因素，经论证综合运用物理、生物和化学方法联用的去除蓝藻水华的技术方法。</w:t>
      </w:r>
    </w:p>
    <w:p>
      <w:pPr>
        <w:pStyle w:val="27"/>
        <w:numPr>
          <w:ilvl w:val="0"/>
          <w:numId w:val="90"/>
        </w:numPr>
        <w:spacing w:line="360" w:lineRule="auto"/>
        <w:ind w:left="0" w:firstLine="0" w:firstLineChars="0"/>
        <w:rPr>
          <w:rFonts w:ascii="宋体" w:hAnsi="宋体" w:eastAsia="宋体" w:cs="宋体"/>
          <w:szCs w:val="21"/>
        </w:rPr>
      </w:pPr>
      <w:r>
        <w:rPr>
          <w:rFonts w:hint="eastAsia" w:ascii="宋体" w:hAnsi="宋体" w:eastAsia="宋体" w:cs="宋体"/>
          <w:szCs w:val="21"/>
        </w:rPr>
        <w:t>宜主要采用生物和物理技术，可管控水域可慎重辅助化学技术。</w:t>
      </w:r>
    </w:p>
    <w:p>
      <w:pPr>
        <w:pStyle w:val="27"/>
        <w:numPr>
          <w:ilvl w:val="0"/>
          <w:numId w:val="90"/>
        </w:numPr>
        <w:spacing w:line="360" w:lineRule="auto"/>
        <w:ind w:left="0" w:firstLine="0" w:firstLineChars="0"/>
        <w:rPr>
          <w:rFonts w:ascii="宋体" w:hAnsi="宋体" w:eastAsia="宋体" w:cs="宋体"/>
          <w:szCs w:val="21"/>
        </w:rPr>
      </w:pPr>
      <w:r>
        <w:rPr>
          <w:rFonts w:hint="eastAsia" w:ascii="宋体" w:hAnsi="宋体" w:eastAsia="宋体" w:cs="宋体"/>
          <w:szCs w:val="21"/>
        </w:rPr>
        <w:t>经常性附近区域应采用生态清淤泵、生态清淤船等，对水体底泥进行清理。</w:t>
      </w:r>
    </w:p>
    <w:p>
      <w:pPr>
        <w:pStyle w:val="27"/>
        <w:numPr>
          <w:ilvl w:val="0"/>
          <w:numId w:val="90"/>
        </w:numPr>
        <w:spacing w:line="360" w:lineRule="auto"/>
        <w:ind w:left="0" w:firstLine="0" w:firstLineChars="0"/>
        <w:rPr>
          <w:rFonts w:ascii="宋体" w:hAnsi="宋体" w:eastAsia="宋体" w:cs="宋体"/>
          <w:szCs w:val="21"/>
        </w:rPr>
      </w:pPr>
      <w:r>
        <w:rPr>
          <w:rFonts w:hint="eastAsia" w:ascii="宋体" w:hAnsi="宋体" w:eastAsia="宋体" w:cs="宋体"/>
          <w:szCs w:val="21"/>
        </w:rPr>
        <w:t>倡导结合生态产业建设进行蓝藻水华的生物新能源、生产饲料、制备肥料、堆肥、沼肥或保健品等资源化利用技术。</w:t>
      </w:r>
    </w:p>
    <w:p>
      <w:pPr>
        <w:pStyle w:val="27"/>
        <w:numPr>
          <w:ilvl w:val="0"/>
          <w:numId w:val="90"/>
        </w:numPr>
        <w:spacing w:line="360" w:lineRule="auto"/>
        <w:ind w:left="0" w:firstLine="0" w:firstLineChars="0"/>
        <w:rPr>
          <w:rFonts w:ascii="宋体" w:hAnsi="宋体" w:eastAsia="宋体" w:cs="宋体"/>
          <w:szCs w:val="21"/>
        </w:rPr>
      </w:pPr>
      <w:r>
        <w:rPr>
          <w:rFonts w:hint="eastAsia" w:ascii="宋体" w:hAnsi="宋体" w:eastAsia="宋体" w:cs="宋体"/>
          <w:szCs w:val="21"/>
        </w:rPr>
        <w:t>应遵循以下要求进行生物防控：</w:t>
      </w:r>
    </w:p>
    <w:p>
      <w:pPr>
        <w:pStyle w:val="27"/>
        <w:numPr>
          <w:ilvl w:val="0"/>
          <w:numId w:val="91"/>
        </w:numPr>
        <w:spacing w:line="360" w:lineRule="auto"/>
        <w:ind w:left="0" w:firstLine="426" w:firstLineChars="0"/>
        <w:rPr>
          <w:rFonts w:ascii="宋体" w:hAnsi="宋体"/>
          <w:spacing w:val="-3"/>
          <w:kern w:val="0"/>
          <w:szCs w:val="21"/>
        </w:rPr>
      </w:pPr>
      <w:r>
        <w:rPr>
          <w:rFonts w:hint="eastAsia" w:ascii="宋体" w:hAnsi="宋体"/>
          <w:spacing w:val="-3"/>
          <w:kern w:val="0"/>
          <w:szCs w:val="21"/>
        </w:rPr>
        <w:t>应依据《云南省高原湖泊绿化种植及管养技术规程》建植完善的水生植物系统，建设日常防控的基础本底。</w:t>
      </w:r>
    </w:p>
    <w:p>
      <w:pPr>
        <w:pStyle w:val="27"/>
        <w:numPr>
          <w:ilvl w:val="0"/>
          <w:numId w:val="91"/>
        </w:numPr>
        <w:spacing w:line="360" w:lineRule="auto"/>
        <w:ind w:left="0" w:firstLine="426" w:firstLineChars="0"/>
        <w:rPr>
          <w:rFonts w:ascii="宋体" w:hAnsi="宋体"/>
          <w:spacing w:val="-3"/>
          <w:kern w:val="0"/>
          <w:szCs w:val="21"/>
        </w:rPr>
      </w:pPr>
      <w:r>
        <w:rPr>
          <w:rFonts w:hint="eastAsia" w:ascii="宋体" w:hAnsi="宋体"/>
          <w:spacing w:val="-3"/>
          <w:kern w:val="0"/>
          <w:szCs w:val="21"/>
        </w:rPr>
        <w:t>经科学论证，可在水质较差的区域添加叔丁基邻苯二酚、溶藻微生物、水产ＥＭ菌，并配合投放硝化细菌、反硝化细菌等有益菌等生物制剂，以有效降解水中的氨氮。</w:t>
      </w:r>
    </w:p>
    <w:p>
      <w:pPr>
        <w:pStyle w:val="27"/>
        <w:numPr>
          <w:ilvl w:val="0"/>
          <w:numId w:val="91"/>
        </w:numPr>
        <w:spacing w:line="360" w:lineRule="auto"/>
        <w:ind w:left="0" w:firstLine="426" w:firstLineChars="0"/>
        <w:rPr>
          <w:rFonts w:ascii="宋体" w:hAnsi="宋体"/>
          <w:spacing w:val="-3"/>
          <w:kern w:val="0"/>
          <w:szCs w:val="21"/>
        </w:rPr>
      </w:pPr>
      <w:r>
        <w:rPr>
          <w:rFonts w:hint="eastAsia" w:ascii="宋体" w:hAnsi="宋体"/>
          <w:spacing w:val="-3"/>
          <w:kern w:val="0"/>
          <w:szCs w:val="21"/>
        </w:rPr>
        <w:t>应保护或科学控制凶猛性鱼类及放养滤食性鱼类、浮游动物、底栖动物等来直接或间接控制蓝藻水华。</w:t>
      </w:r>
    </w:p>
    <w:p>
      <w:pPr>
        <w:pStyle w:val="27"/>
        <w:numPr>
          <w:ilvl w:val="0"/>
          <w:numId w:val="91"/>
        </w:numPr>
        <w:spacing w:line="360" w:lineRule="auto"/>
        <w:ind w:left="0" w:firstLine="426" w:firstLineChars="0"/>
        <w:rPr>
          <w:rFonts w:ascii="宋体" w:hAnsi="宋体"/>
          <w:spacing w:val="-3"/>
          <w:kern w:val="0"/>
          <w:szCs w:val="21"/>
        </w:rPr>
      </w:pPr>
      <w:r>
        <w:rPr>
          <w:rFonts w:hint="eastAsia" w:ascii="宋体" w:hAnsi="宋体"/>
          <w:spacing w:val="-3"/>
          <w:kern w:val="0"/>
          <w:szCs w:val="21"/>
        </w:rPr>
        <w:t>应保护或科学培养美洲赭纤虫、鞭毛虫等原生动物，以及具有溶（杀）藻的溶藻黏细菌、真菌、冷杉附毛孔菌和链霉菌。</w:t>
      </w:r>
    </w:p>
    <w:p>
      <w:pPr>
        <w:pStyle w:val="27"/>
        <w:numPr>
          <w:ilvl w:val="0"/>
          <w:numId w:val="91"/>
        </w:numPr>
        <w:spacing w:line="360" w:lineRule="auto"/>
        <w:ind w:left="0" w:firstLine="426" w:firstLineChars="0"/>
        <w:rPr>
          <w:rFonts w:ascii="宋体" w:hAnsi="宋体"/>
          <w:spacing w:val="-3"/>
          <w:kern w:val="0"/>
          <w:szCs w:val="21"/>
        </w:rPr>
      </w:pPr>
      <w:r>
        <w:rPr>
          <w:rFonts w:hint="eastAsia" w:ascii="宋体" w:hAnsi="宋体"/>
          <w:spacing w:val="-3"/>
          <w:kern w:val="0"/>
          <w:szCs w:val="21"/>
        </w:rPr>
        <w:t>倡导在低风浪和小水流的浅滩、滩涂或生态黏土驳岸建设中，添加水稻秸秆碎段。</w:t>
      </w:r>
    </w:p>
    <w:p>
      <w:pPr>
        <w:pStyle w:val="27"/>
        <w:numPr>
          <w:ilvl w:val="0"/>
          <w:numId w:val="90"/>
        </w:numPr>
        <w:spacing w:line="360" w:lineRule="auto"/>
        <w:ind w:left="0" w:firstLine="0" w:firstLineChars="0"/>
        <w:rPr>
          <w:rFonts w:ascii="宋体" w:hAnsi="宋体" w:eastAsia="宋体" w:cs="宋体"/>
          <w:szCs w:val="21"/>
        </w:rPr>
      </w:pPr>
      <w:r>
        <w:rPr>
          <w:rFonts w:hint="eastAsia" w:ascii="宋体" w:hAnsi="宋体" w:eastAsia="宋体" w:cs="宋体"/>
          <w:szCs w:val="21"/>
        </w:rPr>
        <w:t>以下情况时，可选择采用物理技术：</w:t>
      </w:r>
    </w:p>
    <w:p>
      <w:pPr>
        <w:pStyle w:val="27"/>
        <w:numPr>
          <w:ilvl w:val="0"/>
          <w:numId w:val="92"/>
        </w:numPr>
        <w:spacing w:line="360" w:lineRule="auto"/>
        <w:ind w:left="0" w:firstLine="426" w:firstLineChars="0"/>
        <w:rPr>
          <w:rFonts w:ascii="宋体" w:hAnsi="宋体"/>
          <w:spacing w:val="-3"/>
          <w:kern w:val="0"/>
          <w:szCs w:val="21"/>
        </w:rPr>
      </w:pPr>
      <w:r>
        <w:rPr>
          <w:rFonts w:hint="eastAsia" w:ascii="宋体" w:hAnsi="宋体"/>
          <w:spacing w:val="-3"/>
          <w:kern w:val="0"/>
          <w:szCs w:val="21"/>
        </w:rPr>
        <w:t>结合水源保护和调水引流工程，宜进行大面积的调水稀释技术。</w:t>
      </w:r>
    </w:p>
    <w:p>
      <w:pPr>
        <w:pStyle w:val="27"/>
        <w:numPr>
          <w:ilvl w:val="0"/>
          <w:numId w:val="92"/>
        </w:numPr>
        <w:spacing w:line="360" w:lineRule="auto"/>
        <w:ind w:left="0" w:firstLine="426" w:firstLineChars="0"/>
        <w:rPr>
          <w:rFonts w:ascii="宋体" w:hAnsi="宋体"/>
          <w:spacing w:val="-3"/>
          <w:kern w:val="0"/>
          <w:szCs w:val="21"/>
        </w:rPr>
      </w:pPr>
      <w:r>
        <w:rPr>
          <w:rFonts w:hint="eastAsia" w:ascii="宋体" w:hAnsi="宋体"/>
          <w:spacing w:val="-3"/>
          <w:kern w:val="0"/>
          <w:szCs w:val="21"/>
        </w:rPr>
        <w:t>富集的入湖河道和风浪交汇的港湾，可选择采用鳃式过滤、挡藻软围隔、可隐没式围隔或气幕挡藻等智能拦截净化技术。</w:t>
      </w:r>
    </w:p>
    <w:p>
      <w:pPr>
        <w:pStyle w:val="27"/>
        <w:numPr>
          <w:ilvl w:val="0"/>
          <w:numId w:val="92"/>
        </w:numPr>
        <w:spacing w:line="360" w:lineRule="auto"/>
        <w:ind w:left="0" w:firstLine="426" w:firstLineChars="0"/>
        <w:rPr>
          <w:rFonts w:ascii="宋体" w:hAnsi="宋体"/>
          <w:spacing w:val="-3"/>
          <w:kern w:val="0"/>
          <w:szCs w:val="21"/>
        </w:rPr>
      </w:pPr>
      <w:r>
        <w:rPr>
          <w:rFonts w:hint="eastAsia" w:ascii="宋体" w:hAnsi="宋体"/>
          <w:spacing w:val="-3"/>
          <w:kern w:val="0"/>
          <w:szCs w:val="21"/>
        </w:rPr>
        <w:t>富集的风浪交汇浅滩或滩涂，可采用海泡石、滑石、高岭石、凹凸棒、轻质页岩和陶土等加配黏土进行黏土絮凝法去除。</w:t>
      </w:r>
    </w:p>
    <w:p>
      <w:pPr>
        <w:pStyle w:val="27"/>
        <w:numPr>
          <w:ilvl w:val="0"/>
          <w:numId w:val="92"/>
        </w:numPr>
        <w:spacing w:line="360" w:lineRule="auto"/>
        <w:ind w:left="0" w:firstLine="426" w:firstLineChars="0"/>
        <w:rPr>
          <w:rFonts w:ascii="宋体" w:hAnsi="宋体"/>
          <w:spacing w:val="-3"/>
          <w:kern w:val="0"/>
          <w:szCs w:val="21"/>
        </w:rPr>
      </w:pPr>
      <w:r>
        <w:rPr>
          <w:rFonts w:hint="eastAsia" w:ascii="宋体" w:hAnsi="宋体"/>
          <w:spacing w:val="-3"/>
          <w:kern w:val="0"/>
          <w:szCs w:val="21"/>
        </w:rPr>
        <w:t>静风港湾，可建设增大水位波动和加快水体流速进而改善水体质量，并缓解蓝藻水华富营养化状况</w:t>
      </w:r>
      <w:r>
        <w:rPr>
          <w:rFonts w:hint="eastAsia" w:ascii="宋体" w:hAnsi="宋体"/>
          <w:spacing w:val="-3"/>
          <w:kern w:val="0"/>
          <w:szCs w:val="21"/>
          <w:lang w:eastAsia="zh-CN"/>
        </w:rPr>
        <w:t>的</w:t>
      </w:r>
      <w:r>
        <w:rPr>
          <w:rFonts w:hint="eastAsia" w:ascii="宋体" w:hAnsi="宋体"/>
          <w:spacing w:val="-3"/>
          <w:kern w:val="0"/>
          <w:szCs w:val="21"/>
        </w:rPr>
        <w:t>漂浮式太阳能增氧泵或潜水泵扬水曝气</w:t>
      </w:r>
      <w:r>
        <w:rPr>
          <w:rFonts w:hint="eastAsia" w:ascii="宋体" w:hAnsi="宋体"/>
          <w:spacing w:val="-3"/>
          <w:kern w:val="0"/>
          <w:szCs w:val="21"/>
          <w:lang w:eastAsia="zh-CN"/>
        </w:rPr>
        <w:t>技术。</w:t>
      </w:r>
    </w:p>
    <w:p>
      <w:pPr>
        <w:pStyle w:val="27"/>
        <w:numPr>
          <w:ilvl w:val="0"/>
          <w:numId w:val="92"/>
        </w:numPr>
        <w:spacing w:line="360" w:lineRule="auto"/>
        <w:ind w:left="0" w:firstLine="426" w:firstLineChars="0"/>
        <w:rPr>
          <w:rFonts w:ascii="宋体" w:hAnsi="宋体"/>
          <w:spacing w:val="-3"/>
          <w:kern w:val="0"/>
          <w:szCs w:val="21"/>
        </w:rPr>
      </w:pPr>
      <w:r>
        <w:rPr>
          <w:rFonts w:hint="eastAsia" w:ascii="宋体" w:hAnsi="宋体"/>
          <w:spacing w:val="-3"/>
          <w:kern w:val="0"/>
          <w:szCs w:val="21"/>
        </w:rPr>
        <w:t>有条件的临水坝塘，可在岸上建设絮凝反应槽和沉降槽，进行超声波除藻技术去除。</w:t>
      </w:r>
    </w:p>
    <w:p>
      <w:pPr>
        <w:pStyle w:val="27"/>
        <w:numPr>
          <w:ilvl w:val="0"/>
          <w:numId w:val="92"/>
        </w:numPr>
        <w:spacing w:line="360" w:lineRule="auto"/>
        <w:ind w:left="0" w:firstLine="426" w:firstLineChars="0"/>
        <w:rPr>
          <w:rFonts w:ascii="宋体" w:hAnsi="宋体"/>
          <w:spacing w:val="-3"/>
          <w:kern w:val="0"/>
          <w:szCs w:val="21"/>
        </w:rPr>
      </w:pPr>
      <w:r>
        <w:rPr>
          <w:rFonts w:hint="eastAsia" w:ascii="宋体" w:hAnsi="宋体"/>
          <w:spacing w:val="-3"/>
          <w:kern w:val="0"/>
          <w:szCs w:val="21"/>
        </w:rPr>
        <w:t>富集的零星汇水沟（渠）溪，可采用曝气池或下沉式活性炭池的吸附法去除。</w:t>
      </w:r>
    </w:p>
    <w:p>
      <w:pPr>
        <w:pStyle w:val="27"/>
        <w:numPr>
          <w:ilvl w:val="0"/>
          <w:numId w:val="92"/>
        </w:numPr>
        <w:spacing w:line="360" w:lineRule="auto"/>
        <w:ind w:left="0" w:firstLine="426" w:firstLineChars="0"/>
        <w:rPr>
          <w:rFonts w:ascii="宋体" w:hAnsi="宋体"/>
          <w:spacing w:val="-3"/>
          <w:kern w:val="0"/>
          <w:szCs w:val="21"/>
        </w:rPr>
      </w:pPr>
      <w:r>
        <w:rPr>
          <w:rFonts w:hint="eastAsia" w:ascii="宋体" w:hAnsi="宋体"/>
          <w:spacing w:val="-3"/>
          <w:kern w:val="0"/>
          <w:szCs w:val="21"/>
        </w:rPr>
        <w:t>轻度污染的入湖河道，宜结合入湖河流整治工程，通过闸坝等工程设施的合理调度，来改善水体条件</w:t>
      </w:r>
      <w:r>
        <w:rPr>
          <w:rFonts w:hint="eastAsia" w:ascii="宋体" w:hAnsi="宋体"/>
          <w:spacing w:val="-3"/>
          <w:kern w:val="0"/>
          <w:szCs w:val="21"/>
          <w:lang w:eastAsia="zh-CN"/>
        </w:rPr>
        <w:t>和</w:t>
      </w:r>
      <w:r>
        <w:rPr>
          <w:rFonts w:hint="eastAsia" w:ascii="宋体" w:hAnsi="宋体"/>
          <w:spacing w:val="-3"/>
          <w:kern w:val="0"/>
          <w:szCs w:val="21"/>
        </w:rPr>
        <w:t>提高其自净能力。</w:t>
      </w:r>
    </w:p>
    <w:p>
      <w:pPr>
        <w:pStyle w:val="27"/>
        <w:numPr>
          <w:ilvl w:val="0"/>
          <w:numId w:val="92"/>
        </w:numPr>
        <w:spacing w:line="360" w:lineRule="auto"/>
        <w:ind w:left="0" w:firstLine="426" w:firstLineChars="0"/>
        <w:rPr>
          <w:rFonts w:ascii="宋体" w:hAnsi="宋体"/>
          <w:spacing w:val="-3"/>
          <w:kern w:val="0"/>
          <w:szCs w:val="21"/>
        </w:rPr>
      </w:pPr>
      <w:r>
        <w:rPr>
          <w:rFonts w:hint="eastAsia" w:ascii="宋体" w:hAnsi="宋体"/>
          <w:spacing w:val="-3"/>
          <w:kern w:val="0"/>
          <w:szCs w:val="21"/>
        </w:rPr>
        <w:t>大水域零星富集或爆发时，可采用人工、仿生式水面蓝藻清除设备、磁分离打捞等应急技术，减少氮磷含量</w:t>
      </w:r>
      <w:r>
        <w:rPr>
          <w:rFonts w:hint="eastAsia" w:ascii="宋体" w:hAnsi="宋体"/>
          <w:spacing w:val="-3"/>
          <w:kern w:val="0"/>
          <w:szCs w:val="21"/>
          <w:lang w:eastAsia="zh-CN"/>
        </w:rPr>
        <w:t>和</w:t>
      </w:r>
      <w:r>
        <w:rPr>
          <w:rFonts w:hint="eastAsia" w:ascii="宋体" w:hAnsi="宋体"/>
          <w:spacing w:val="-3"/>
          <w:kern w:val="0"/>
          <w:szCs w:val="21"/>
        </w:rPr>
        <w:t>改善水体。</w:t>
      </w:r>
    </w:p>
    <w:p>
      <w:pPr>
        <w:pStyle w:val="27"/>
        <w:numPr>
          <w:ilvl w:val="0"/>
          <w:numId w:val="92"/>
        </w:numPr>
        <w:spacing w:line="360" w:lineRule="auto"/>
        <w:ind w:left="0" w:firstLine="426" w:firstLineChars="0"/>
        <w:rPr>
          <w:rFonts w:ascii="宋体" w:hAnsi="宋体"/>
          <w:spacing w:val="-3"/>
          <w:kern w:val="0"/>
          <w:szCs w:val="21"/>
        </w:rPr>
      </w:pPr>
      <w:r>
        <w:rPr>
          <w:rFonts w:hint="eastAsia" w:ascii="宋体" w:hAnsi="宋体"/>
          <w:spacing w:val="-3"/>
          <w:kern w:val="0"/>
          <w:szCs w:val="21"/>
        </w:rPr>
        <w:t>易出现蓝藻水华的湖泊，</w:t>
      </w:r>
      <w:r>
        <w:rPr>
          <w:rFonts w:hint="eastAsia" w:ascii="宋体" w:hAnsi="宋体"/>
          <w:spacing w:val="-3"/>
          <w:kern w:val="0"/>
          <w:szCs w:val="21"/>
          <w:lang w:eastAsia="zh-CN"/>
        </w:rPr>
        <w:t>宜</w:t>
      </w:r>
      <w:r>
        <w:rPr>
          <w:rFonts w:hint="eastAsia" w:ascii="宋体" w:hAnsi="宋体"/>
          <w:spacing w:val="-3"/>
          <w:kern w:val="0"/>
          <w:szCs w:val="21"/>
        </w:rPr>
        <w:t>配备物理喷射分散专用船。</w:t>
      </w:r>
    </w:p>
    <w:p>
      <w:pPr>
        <w:pStyle w:val="27"/>
        <w:numPr>
          <w:ilvl w:val="0"/>
          <w:numId w:val="90"/>
        </w:numPr>
        <w:spacing w:line="360" w:lineRule="auto"/>
        <w:ind w:left="0" w:firstLine="0" w:firstLineChars="0"/>
        <w:rPr>
          <w:rFonts w:ascii="宋体" w:hAnsi="宋体" w:eastAsia="宋体" w:cs="宋体"/>
          <w:szCs w:val="21"/>
        </w:rPr>
      </w:pPr>
      <w:r>
        <w:rPr>
          <w:rFonts w:hint="eastAsia" w:ascii="宋体" w:hAnsi="宋体" w:eastAsia="宋体" w:cs="宋体"/>
          <w:szCs w:val="21"/>
        </w:rPr>
        <w:t>在可管控区域</w:t>
      </w:r>
      <w:r>
        <w:rPr>
          <w:rFonts w:hint="eastAsia" w:ascii="宋体" w:hAnsi="宋体" w:eastAsia="宋体" w:cs="宋体"/>
          <w:szCs w:val="21"/>
          <w:lang w:eastAsia="zh-CN"/>
        </w:rPr>
        <w:t>，</w:t>
      </w:r>
      <w:r>
        <w:rPr>
          <w:rFonts w:hint="eastAsia" w:ascii="宋体" w:hAnsi="宋体" w:eastAsia="宋体" w:cs="宋体"/>
          <w:szCs w:val="21"/>
        </w:rPr>
        <w:t>严重爆发或应急时，经科学论证，可选择以下化学方法：</w:t>
      </w:r>
    </w:p>
    <w:p>
      <w:pPr>
        <w:pStyle w:val="27"/>
        <w:numPr>
          <w:ilvl w:val="0"/>
          <w:numId w:val="93"/>
        </w:numPr>
        <w:spacing w:line="360" w:lineRule="auto"/>
        <w:ind w:left="0" w:firstLine="426" w:firstLineChars="0"/>
        <w:rPr>
          <w:rFonts w:ascii="宋体" w:hAnsi="宋体"/>
          <w:spacing w:val="-3"/>
          <w:kern w:val="0"/>
          <w:szCs w:val="21"/>
        </w:rPr>
      </w:pPr>
      <w:r>
        <w:rPr>
          <w:rFonts w:hint="eastAsia" w:ascii="宋体" w:hAnsi="宋体"/>
          <w:spacing w:val="-3"/>
          <w:kern w:val="0"/>
          <w:szCs w:val="21"/>
        </w:rPr>
        <w:t>在临水富集坝塘等可调节管控区域，可开展臭氧氧化法、电化学法、光化学降解法等化学设施去除法。</w:t>
      </w:r>
    </w:p>
    <w:p>
      <w:pPr>
        <w:pStyle w:val="27"/>
        <w:numPr>
          <w:ilvl w:val="0"/>
          <w:numId w:val="93"/>
        </w:numPr>
        <w:spacing w:line="360" w:lineRule="auto"/>
        <w:ind w:left="0" w:firstLine="426" w:firstLineChars="0"/>
        <w:rPr>
          <w:rFonts w:ascii="宋体" w:hAnsi="宋体"/>
          <w:spacing w:val="-3"/>
          <w:kern w:val="0"/>
          <w:szCs w:val="21"/>
        </w:rPr>
      </w:pPr>
      <w:r>
        <w:rPr>
          <w:rFonts w:hint="eastAsia" w:ascii="宋体" w:hAnsi="宋体"/>
          <w:spacing w:val="-3"/>
          <w:kern w:val="0"/>
          <w:szCs w:val="21"/>
        </w:rPr>
        <w:t>在可调节管控临水富集坝塘、或临水富集区域新建反应池等设施</w:t>
      </w:r>
      <w:r>
        <w:rPr>
          <w:rFonts w:hint="eastAsia" w:ascii="宋体" w:hAnsi="宋体"/>
          <w:spacing w:val="-3"/>
          <w:kern w:val="0"/>
          <w:szCs w:val="21"/>
          <w:lang w:eastAsia="zh-CN"/>
        </w:rPr>
        <w:t>区域</w:t>
      </w:r>
      <w:r>
        <w:rPr>
          <w:rFonts w:hint="eastAsia" w:ascii="宋体" w:hAnsi="宋体"/>
          <w:spacing w:val="-3"/>
          <w:kern w:val="0"/>
          <w:szCs w:val="21"/>
        </w:rPr>
        <w:t>，可通过添加生物碱、Fenton 试剂氧化法、有机或无机絮凝剂等进行化学药剂去除法。</w:t>
      </w:r>
    </w:p>
    <w:p>
      <w:pPr>
        <w:pStyle w:val="15"/>
        <w:numPr>
          <w:ilvl w:val="0"/>
          <w:numId w:val="78"/>
        </w:numPr>
        <w:spacing w:line="360" w:lineRule="auto"/>
      </w:pPr>
      <w:bookmarkStart w:id="83" w:name="_Toc10041"/>
      <w:bookmarkStart w:id="84" w:name="_Toc27165"/>
      <w:r>
        <w:rPr>
          <w:rFonts w:hint="eastAsia"/>
        </w:rPr>
        <w:t>水质维护</w:t>
      </w:r>
      <w:bookmarkEnd w:id="83"/>
      <w:bookmarkEnd w:id="84"/>
      <w:r>
        <w:rPr>
          <w:rFonts w:hint="eastAsia"/>
        </w:rPr>
        <w:t xml:space="preserve"> </w:t>
      </w:r>
    </w:p>
    <w:p>
      <w:pPr>
        <w:pStyle w:val="27"/>
        <w:numPr>
          <w:ilvl w:val="0"/>
          <w:numId w:val="94"/>
        </w:numPr>
        <w:spacing w:line="360" w:lineRule="auto"/>
        <w:ind w:left="0" w:firstLine="0" w:firstLineChars="0"/>
        <w:rPr>
          <w:rFonts w:ascii="宋体" w:hAnsi="宋体" w:eastAsia="宋体" w:cs="宋体"/>
          <w:szCs w:val="21"/>
        </w:rPr>
      </w:pPr>
      <w:r>
        <w:rPr>
          <w:rFonts w:hint="eastAsia" w:ascii="宋体" w:hAnsi="宋体" w:eastAsia="宋体" w:cs="宋体"/>
          <w:szCs w:val="21"/>
        </w:rPr>
        <w:t xml:space="preserve">湖泊水质维护应符合相应湖泊水质管控标准。 </w:t>
      </w:r>
    </w:p>
    <w:p>
      <w:pPr>
        <w:pStyle w:val="27"/>
        <w:numPr>
          <w:ilvl w:val="0"/>
          <w:numId w:val="94"/>
        </w:numPr>
        <w:spacing w:line="360" w:lineRule="auto"/>
        <w:ind w:left="0" w:firstLine="0" w:firstLineChars="0"/>
        <w:rPr>
          <w:rFonts w:ascii="宋体" w:hAnsi="宋体" w:eastAsia="宋体" w:cs="宋体"/>
          <w:szCs w:val="21"/>
        </w:rPr>
      </w:pPr>
      <w:r>
        <w:rPr>
          <w:rFonts w:hint="eastAsia" w:ascii="宋体" w:hAnsi="宋体" w:eastAsia="宋体" w:cs="宋体"/>
          <w:szCs w:val="21"/>
        </w:rPr>
        <w:t>当发生富营养化，且水域较大，水深较深时，应</w:t>
      </w:r>
      <w:r>
        <w:rPr>
          <w:rFonts w:hint="eastAsia" w:ascii="宋体" w:hAnsi="宋体" w:eastAsia="宋体" w:cs="宋体"/>
          <w:szCs w:val="21"/>
          <w:lang w:eastAsia="zh-CN"/>
        </w:rPr>
        <w:t>依据</w:t>
      </w:r>
      <w:r>
        <w:rPr>
          <w:rFonts w:hint="eastAsia" w:ascii="宋体" w:hAnsi="宋体" w:eastAsia="宋体" w:cs="宋体"/>
          <w:szCs w:val="21"/>
        </w:rPr>
        <w:t>现行相关技术标准</w:t>
      </w:r>
      <w:r>
        <w:rPr>
          <w:rFonts w:hint="eastAsia" w:ascii="宋体" w:hAnsi="宋体" w:eastAsia="宋体" w:cs="宋体"/>
          <w:szCs w:val="21"/>
          <w:lang w:eastAsia="zh-CN"/>
        </w:rPr>
        <w:t>，</w:t>
      </w:r>
      <w:r>
        <w:rPr>
          <w:rFonts w:hint="eastAsia" w:ascii="宋体" w:hAnsi="宋体" w:eastAsia="宋体" w:cs="宋体"/>
          <w:szCs w:val="21"/>
        </w:rPr>
        <w:t xml:space="preserve">采用浮动式或移动式生物接触氧化、微生物修复、絮凝沉淀、渗滤等技术对水质进行高效净化。 </w:t>
      </w:r>
    </w:p>
    <w:p>
      <w:pPr>
        <w:pStyle w:val="27"/>
        <w:numPr>
          <w:ilvl w:val="0"/>
          <w:numId w:val="94"/>
        </w:numPr>
        <w:spacing w:line="360" w:lineRule="auto"/>
        <w:ind w:left="0" w:firstLine="0" w:firstLineChars="0"/>
      </w:pPr>
      <w:r>
        <w:rPr>
          <w:rFonts w:hint="eastAsia" w:ascii="宋体" w:hAnsi="宋体" w:eastAsia="宋体" w:cs="宋体"/>
          <w:szCs w:val="21"/>
        </w:rPr>
        <w:t>当富营养化湖泊发生藻华暴发，</w:t>
      </w:r>
      <w:r>
        <w:rPr>
          <w:rFonts w:hint="eastAsia" w:ascii="宋体" w:hAnsi="宋体" w:eastAsia="宋体" w:cs="宋体"/>
          <w:szCs w:val="21"/>
          <w:lang w:eastAsia="zh-CN"/>
        </w:rPr>
        <w:t>应</w:t>
      </w:r>
      <w:r>
        <w:rPr>
          <w:rFonts w:hint="eastAsia" w:ascii="宋体" w:hAnsi="宋体" w:eastAsia="宋体" w:cs="宋体"/>
          <w:szCs w:val="21"/>
        </w:rPr>
        <w:t>本着对环境友好、生态安全的原则，根据藻华发生规模、藻华的动态预测、藻华生物是否有毒以及可能的危害程度</w:t>
      </w:r>
      <w:r>
        <w:rPr>
          <w:rFonts w:hint="eastAsia" w:ascii="宋体" w:hAnsi="宋体" w:eastAsia="宋体" w:cs="宋体"/>
          <w:szCs w:val="21"/>
          <w:lang w:eastAsia="zh-CN"/>
        </w:rPr>
        <w:t>科学</w:t>
      </w:r>
      <w:r>
        <w:rPr>
          <w:rFonts w:hint="eastAsia" w:ascii="宋体" w:hAnsi="宋体" w:eastAsia="宋体" w:cs="宋体"/>
          <w:szCs w:val="21"/>
        </w:rPr>
        <w:t>选择物理、化学和生物等应急处理技术。</w:t>
      </w:r>
    </w:p>
    <w:p>
      <w:pPr>
        <w:pStyle w:val="15"/>
        <w:numPr>
          <w:ilvl w:val="0"/>
          <w:numId w:val="78"/>
        </w:numPr>
        <w:spacing w:line="360" w:lineRule="auto"/>
      </w:pPr>
      <w:bookmarkStart w:id="85" w:name="_Toc15975"/>
      <w:bookmarkStart w:id="86" w:name="_Toc6273"/>
      <w:r>
        <w:rPr>
          <w:rFonts w:hint="eastAsia"/>
        </w:rPr>
        <w:t>生态补水</w:t>
      </w:r>
      <w:bookmarkEnd w:id="85"/>
      <w:bookmarkEnd w:id="86"/>
    </w:p>
    <w:p>
      <w:pPr>
        <w:pStyle w:val="27"/>
        <w:numPr>
          <w:ilvl w:val="0"/>
          <w:numId w:val="95"/>
        </w:numPr>
        <w:spacing w:line="360" w:lineRule="auto"/>
        <w:ind w:left="0" w:leftChars="0" w:firstLine="0" w:firstLineChars="0"/>
        <w:rPr>
          <w:rFonts w:ascii="宋体" w:hAnsi="宋体" w:eastAsia="宋体" w:cs="宋体"/>
          <w:szCs w:val="21"/>
        </w:rPr>
      </w:pPr>
      <w:r>
        <w:rPr>
          <w:rFonts w:hint="eastAsia" w:ascii="宋体" w:hAnsi="宋体" w:eastAsia="宋体" w:cs="宋体"/>
          <w:szCs w:val="21"/>
        </w:rPr>
        <w:t>对于生态水量亏空、水环境持续得不到改善、自然生态系统遭到严重破坏的湖泊，</w:t>
      </w:r>
      <w:r>
        <w:rPr>
          <w:rFonts w:hint="eastAsia" w:ascii="宋体" w:hAnsi="宋体" w:eastAsia="宋体" w:cs="宋体"/>
          <w:szCs w:val="21"/>
          <w:lang w:eastAsia="zh-CN"/>
        </w:rPr>
        <w:t>经</w:t>
      </w:r>
      <w:r>
        <w:rPr>
          <w:rFonts w:hint="eastAsia" w:ascii="宋体" w:hAnsi="宋体" w:eastAsia="宋体" w:cs="宋体"/>
          <w:szCs w:val="21"/>
        </w:rPr>
        <w:t xml:space="preserve">生态流量核算和生态敏感性分析与论证后，可实施生态补水工程。 </w:t>
      </w:r>
    </w:p>
    <w:p>
      <w:pPr>
        <w:pStyle w:val="27"/>
        <w:numPr>
          <w:ilvl w:val="0"/>
          <w:numId w:val="95"/>
        </w:numPr>
        <w:spacing w:line="360" w:lineRule="auto"/>
        <w:ind w:left="0" w:leftChars="0" w:firstLine="0" w:firstLineChars="0"/>
        <w:rPr>
          <w:rFonts w:ascii="宋体" w:hAnsi="宋体" w:eastAsia="宋体" w:cs="宋体"/>
          <w:szCs w:val="21"/>
        </w:rPr>
      </w:pPr>
      <w:r>
        <w:rPr>
          <w:rFonts w:hint="eastAsia" w:ascii="宋体" w:hAnsi="宋体" w:eastAsia="宋体" w:cs="宋体"/>
          <w:szCs w:val="21"/>
        </w:rPr>
        <w:t>湖泊生态水位计算</w:t>
      </w:r>
      <w:r>
        <w:rPr>
          <w:rFonts w:hint="eastAsia" w:ascii="宋体" w:hAnsi="宋体" w:eastAsia="宋体" w:cs="宋体"/>
          <w:szCs w:val="21"/>
          <w:lang w:eastAsia="zh-CN"/>
        </w:rPr>
        <w:t>应</w:t>
      </w:r>
      <w:r>
        <w:rPr>
          <w:rFonts w:hint="eastAsia" w:ascii="宋体" w:hAnsi="宋体" w:eastAsia="宋体" w:cs="宋体"/>
          <w:szCs w:val="21"/>
        </w:rPr>
        <w:t xml:space="preserve">分为封闭型湖泊、半封闭型湖泊两种计算情形。 </w:t>
      </w:r>
    </w:p>
    <w:p>
      <w:pPr>
        <w:pStyle w:val="27"/>
        <w:numPr>
          <w:ilvl w:val="0"/>
          <w:numId w:val="95"/>
        </w:numPr>
        <w:spacing w:line="360" w:lineRule="auto"/>
        <w:ind w:left="0" w:leftChars="0" w:firstLine="0" w:firstLineChars="0"/>
        <w:rPr>
          <w:rFonts w:ascii="宋体" w:hAnsi="宋体" w:eastAsia="宋体" w:cs="宋体"/>
          <w:szCs w:val="21"/>
        </w:rPr>
      </w:pPr>
      <w:r>
        <w:rPr>
          <w:rFonts w:hint="eastAsia" w:ascii="宋体" w:hAnsi="宋体" w:eastAsia="宋体" w:cs="宋体"/>
          <w:szCs w:val="21"/>
        </w:rPr>
        <w:t>在确定生态敏感区和敏感时期的基础上，开展湖泊湿地和重要水生生物等敏感生态需水计算。</w:t>
      </w:r>
    </w:p>
    <w:p>
      <w:pPr>
        <w:pStyle w:val="27"/>
        <w:numPr>
          <w:ilvl w:val="0"/>
          <w:numId w:val="95"/>
        </w:numPr>
        <w:spacing w:line="360" w:lineRule="auto"/>
        <w:ind w:left="0" w:leftChars="0" w:firstLine="0" w:firstLineChars="0"/>
        <w:rPr>
          <w:rFonts w:ascii="宋体" w:hAnsi="宋体" w:eastAsia="宋体" w:cs="宋体"/>
          <w:szCs w:val="21"/>
        </w:rPr>
      </w:pPr>
      <w:r>
        <w:rPr>
          <w:rFonts w:hint="eastAsia" w:ascii="宋体" w:hAnsi="宋体" w:eastAsia="宋体" w:cs="宋体"/>
          <w:szCs w:val="21"/>
        </w:rPr>
        <w:t xml:space="preserve">补水应充分考虑上游水量和水质及流域生态系统需求，宜通过补水保障水体生态基流的流量与流速。 </w:t>
      </w:r>
    </w:p>
    <w:p>
      <w:pPr>
        <w:pStyle w:val="27"/>
        <w:numPr>
          <w:ilvl w:val="0"/>
          <w:numId w:val="95"/>
        </w:numPr>
        <w:spacing w:line="360" w:lineRule="auto"/>
        <w:ind w:left="0" w:leftChars="0" w:firstLine="0" w:firstLineChars="0"/>
        <w:rPr>
          <w:rFonts w:ascii="宋体" w:hAnsi="宋体" w:eastAsia="宋体" w:cs="宋体"/>
          <w:szCs w:val="21"/>
        </w:rPr>
      </w:pPr>
      <w:r>
        <w:rPr>
          <w:rFonts w:hint="eastAsia" w:ascii="宋体" w:hAnsi="宋体" w:eastAsia="宋体" w:cs="宋体"/>
          <w:szCs w:val="21"/>
        </w:rPr>
        <w:t>在水质恶化或发生富营养化时，宜通过加大补水量、缩短换水周期或加大水体循环净化等方式增加水体流动性。</w:t>
      </w:r>
    </w:p>
    <w:p>
      <w:pPr>
        <w:pStyle w:val="27"/>
        <w:numPr>
          <w:ilvl w:val="0"/>
          <w:numId w:val="95"/>
        </w:numPr>
        <w:spacing w:line="360" w:lineRule="auto"/>
        <w:ind w:left="0" w:leftChars="0" w:firstLine="0" w:firstLineChars="0"/>
        <w:rPr>
          <w:rFonts w:ascii="宋体" w:hAnsi="宋体" w:eastAsia="宋体" w:cs="宋体"/>
          <w:szCs w:val="21"/>
        </w:rPr>
      </w:pPr>
      <w:r>
        <w:rPr>
          <w:rFonts w:hint="eastAsia" w:asciiTheme="minorEastAsia" w:hAnsiTheme="minorEastAsia" w:cstheme="minorEastAsia"/>
          <w:szCs w:val="21"/>
        </w:rPr>
        <w:t>重要水生生物栖息地</w:t>
      </w:r>
      <w:r>
        <w:rPr>
          <w:rFonts w:hint="eastAsia" w:asciiTheme="minorEastAsia" w:hAnsiTheme="minorEastAsia" w:cstheme="minorEastAsia"/>
          <w:szCs w:val="21"/>
          <w:lang w:eastAsia="zh-CN"/>
        </w:rPr>
        <w:t>严禁</w:t>
      </w:r>
      <w:r>
        <w:rPr>
          <w:rFonts w:hint="eastAsia" w:asciiTheme="minorEastAsia" w:hAnsiTheme="minorEastAsia" w:cstheme="minorEastAsia"/>
          <w:szCs w:val="21"/>
        </w:rPr>
        <w:t>用作</w:t>
      </w:r>
      <w:r>
        <w:rPr>
          <w:rFonts w:hint="eastAsia" w:ascii="宋体" w:hAnsi="宋体" w:eastAsia="宋体" w:cs="宋体"/>
          <w:szCs w:val="21"/>
        </w:rPr>
        <w:t>补水</w:t>
      </w:r>
      <w:r>
        <w:rPr>
          <w:rFonts w:hint="eastAsia" w:asciiTheme="minorEastAsia" w:hAnsiTheme="minorEastAsia" w:cstheme="minorEastAsia"/>
          <w:szCs w:val="21"/>
        </w:rPr>
        <w:t>水源；</w:t>
      </w:r>
      <w:r>
        <w:rPr>
          <w:rFonts w:hint="eastAsia" w:ascii="宋体" w:hAnsi="宋体" w:eastAsia="宋体" w:cs="宋体"/>
          <w:szCs w:val="21"/>
        </w:rPr>
        <w:t>补水</w:t>
      </w:r>
      <w:r>
        <w:rPr>
          <w:rFonts w:hint="eastAsia" w:asciiTheme="minorEastAsia" w:hAnsiTheme="minorEastAsia" w:cstheme="minorEastAsia"/>
          <w:color w:val="000000"/>
          <w:kern w:val="0"/>
          <w:szCs w:val="21"/>
          <w:lang w:bidi="ar"/>
        </w:rPr>
        <w:t>水质应符合相应湖泊水质管控标准。</w:t>
      </w:r>
    </w:p>
    <w:p>
      <w:pPr>
        <w:pStyle w:val="27"/>
        <w:numPr>
          <w:ilvl w:val="0"/>
          <w:numId w:val="95"/>
        </w:numPr>
        <w:spacing w:line="360" w:lineRule="auto"/>
        <w:ind w:left="0" w:leftChars="0" w:firstLine="0" w:firstLineChars="0"/>
        <w:rPr>
          <w:rFonts w:ascii="宋体" w:hAnsi="宋体" w:eastAsia="宋体" w:cs="宋体"/>
          <w:szCs w:val="21"/>
        </w:rPr>
      </w:pPr>
      <w:r>
        <w:rPr>
          <w:rFonts w:hint="eastAsia" w:ascii="宋体" w:hAnsi="宋体" w:eastAsia="宋体" w:cs="宋体"/>
          <w:szCs w:val="21"/>
        </w:rPr>
        <w:t>生态补水的蓄水、引水、输水和提水工程应</w:t>
      </w:r>
      <w:r>
        <w:rPr>
          <w:rFonts w:hint="eastAsia" w:ascii="宋体" w:hAnsi="宋体" w:eastAsia="宋体" w:cs="宋体"/>
          <w:szCs w:val="21"/>
          <w:lang w:eastAsia="zh-CN"/>
        </w:rPr>
        <w:t>符合</w:t>
      </w:r>
      <w:r>
        <w:rPr>
          <w:rFonts w:hint="eastAsia" w:ascii="宋体" w:hAnsi="宋体" w:eastAsia="宋体" w:cs="宋体"/>
          <w:szCs w:val="21"/>
        </w:rPr>
        <w:t>《灌溉与排水程设计规范》（GB50288—2018）和</w:t>
      </w:r>
      <w:r>
        <w:fldChar w:fldCharType="begin"/>
      </w:r>
      <w:r>
        <w:instrText xml:space="preserve"> HYPERLINK "https://max.book118.com/html/2015/0623/19637196.shtm" \t "https://www.so.com/_blank" </w:instrText>
      </w:r>
      <w:r>
        <w:fldChar w:fldCharType="separate"/>
      </w:r>
      <w:r>
        <w:rPr>
          <w:rFonts w:hint="eastAsia" w:ascii="宋体" w:hAnsi="宋体" w:eastAsia="宋体" w:cs="宋体"/>
          <w:szCs w:val="21"/>
        </w:rPr>
        <w:t>《</w:t>
      </w:r>
      <w:r>
        <w:rPr>
          <w:rFonts w:ascii="宋体" w:hAnsi="宋体" w:eastAsia="宋体" w:cs="宋体"/>
          <w:szCs w:val="21"/>
        </w:rPr>
        <w:t>水土保持综合治理技术规范</w:t>
      </w:r>
      <w:r>
        <w:rPr>
          <w:rFonts w:hint="eastAsia" w:ascii="宋体" w:hAnsi="宋体" w:eastAsia="宋体" w:cs="宋体"/>
          <w:szCs w:val="21"/>
        </w:rPr>
        <w:t>：</w:t>
      </w:r>
      <w:r>
        <w:rPr>
          <w:rFonts w:ascii="宋体" w:hAnsi="宋体" w:eastAsia="宋体" w:cs="宋体"/>
          <w:szCs w:val="21"/>
        </w:rPr>
        <w:t>小型蓄排引水工程</w:t>
      </w:r>
      <w:r>
        <w:rPr>
          <w:rFonts w:hint="eastAsia" w:ascii="宋体" w:hAnsi="宋体" w:eastAsia="宋体" w:cs="宋体"/>
          <w:szCs w:val="21"/>
        </w:rPr>
        <w:t>（</w:t>
      </w:r>
      <w:r>
        <w:rPr>
          <w:rFonts w:hint="eastAsia" w:ascii="宋体" w:hAnsi="宋体" w:eastAsia="宋体" w:cs="宋体"/>
          <w:szCs w:val="21"/>
        </w:rPr>
        <w:fldChar w:fldCharType="end"/>
      </w:r>
      <w:r>
        <w:rPr>
          <w:rFonts w:ascii="宋体" w:hAnsi="宋体" w:eastAsia="宋体" w:cs="宋体"/>
          <w:szCs w:val="21"/>
        </w:rPr>
        <w:t>GBT 16453.4-2008 </w:t>
      </w:r>
      <w:r>
        <w:rPr>
          <w:rFonts w:hint="eastAsia" w:ascii="宋体" w:hAnsi="宋体" w:eastAsia="宋体" w:cs="宋体"/>
          <w:szCs w:val="21"/>
        </w:rPr>
        <w:t>）的相关技术规定。</w:t>
      </w:r>
    </w:p>
    <w:p>
      <w:pPr>
        <w:pStyle w:val="27"/>
        <w:numPr>
          <w:ilvl w:val="0"/>
          <w:numId w:val="95"/>
        </w:numPr>
        <w:spacing w:line="360" w:lineRule="auto"/>
        <w:ind w:left="0" w:leftChars="0" w:firstLine="0" w:firstLineChars="0"/>
      </w:pPr>
      <w:r>
        <w:rPr>
          <w:rFonts w:hint="eastAsia" w:ascii="宋体" w:hAnsi="宋体" w:eastAsia="宋体" w:cs="宋体"/>
          <w:szCs w:val="21"/>
        </w:rPr>
        <w:t>在小微湿地和退耕区内，应针对性采取修建水坝、拆除拦水坝、堤岸、闸、围堰蓄水、水通道疏浚、填埋排水沟等措施对水体形状、规模、空间布局进行调整。</w:t>
      </w:r>
      <w:r>
        <w:cr/>
      </w:r>
    </w:p>
    <w:p>
      <w:pPr>
        <w:widowControl/>
        <w:jc w:val="left"/>
        <w:rPr>
          <w:b/>
          <w:kern w:val="44"/>
          <w:sz w:val="44"/>
        </w:rPr>
      </w:pPr>
      <w:r>
        <w:br w:type="page"/>
      </w:r>
    </w:p>
    <w:p>
      <w:pPr>
        <w:pStyle w:val="2"/>
        <w:numPr>
          <w:ilvl w:val="0"/>
          <w:numId w:val="1"/>
        </w:numPr>
        <w:jc w:val="center"/>
        <w:rPr>
          <w:rFonts w:ascii="宋体" w:hAnsi="宋体" w:eastAsia="宋体"/>
          <w:sz w:val="24"/>
        </w:rPr>
      </w:pPr>
      <w:bookmarkStart w:id="87" w:name="_Toc15101"/>
      <w:bookmarkStart w:id="88" w:name="_Toc19947"/>
      <w:r>
        <w:rPr>
          <w:rFonts w:hint="eastAsia"/>
        </w:rPr>
        <w:t>生态监测道</w:t>
      </w:r>
      <w:r>
        <w:t>、巡护道</w:t>
      </w:r>
      <w:r>
        <w:rPr>
          <w:rFonts w:hint="eastAsia"/>
        </w:rPr>
        <w:t>和管护码头工程技术</w:t>
      </w:r>
      <w:bookmarkEnd w:id="87"/>
      <w:bookmarkEnd w:id="88"/>
    </w:p>
    <w:p>
      <w:pPr>
        <w:pStyle w:val="15"/>
        <w:numPr>
          <w:ilvl w:val="0"/>
          <w:numId w:val="96"/>
        </w:numPr>
        <w:spacing w:line="360" w:lineRule="auto"/>
      </w:pPr>
      <w:r>
        <w:rPr>
          <w:rFonts w:hint="eastAsia"/>
        </w:rPr>
        <w:t xml:space="preserve"> </w:t>
      </w:r>
      <w:bookmarkStart w:id="89" w:name="_Toc12578"/>
      <w:bookmarkStart w:id="90" w:name="_Toc3257"/>
      <w:r>
        <w:rPr>
          <w:rFonts w:hint="eastAsia"/>
        </w:rPr>
        <w:t>一般要求</w:t>
      </w:r>
      <w:bookmarkEnd w:id="89"/>
      <w:bookmarkEnd w:id="90"/>
    </w:p>
    <w:p>
      <w:pPr>
        <w:pStyle w:val="27"/>
        <w:numPr>
          <w:ilvl w:val="0"/>
          <w:numId w:val="97"/>
        </w:numPr>
        <w:spacing w:line="360" w:lineRule="auto"/>
        <w:ind w:left="0" w:firstLine="0" w:firstLineChars="0"/>
      </w:pPr>
      <w:r>
        <w:rPr>
          <w:rFonts w:hint="eastAsia"/>
        </w:rPr>
        <w:t>应</w:t>
      </w:r>
      <w:r>
        <w:rPr>
          <w:rFonts w:hint="eastAsia" w:asciiTheme="minorEastAsia" w:hAnsiTheme="minorEastAsia" w:cstheme="minorEastAsia"/>
          <w:szCs w:val="21"/>
        </w:rPr>
        <w:t>因地制宜根据使用性质，依据相关技术标准确定监测和巡护内容</w:t>
      </w:r>
      <w:r>
        <w:rPr>
          <w:rFonts w:hint="eastAsia" w:asciiTheme="minorEastAsia" w:hAnsiTheme="minorEastAsia" w:cstheme="minorEastAsia"/>
          <w:szCs w:val="21"/>
          <w:lang w:eastAsia="zh-CN"/>
        </w:rPr>
        <w:t>，建设可</w:t>
      </w:r>
      <w:r>
        <w:rPr>
          <w:rFonts w:hint="eastAsia"/>
        </w:rPr>
        <w:t>满足保护管理、科研观察、护林防火、巡护监测和环境保护等需要</w:t>
      </w:r>
      <w:r>
        <w:rPr>
          <w:rFonts w:hint="eastAsia"/>
          <w:lang w:eastAsia="zh-CN"/>
        </w:rPr>
        <w:t>的</w:t>
      </w:r>
      <w:r>
        <w:rPr>
          <w:rFonts w:hint="eastAsia" w:asciiTheme="minorEastAsia" w:hAnsiTheme="minorEastAsia" w:cstheme="minorEastAsia"/>
          <w:szCs w:val="21"/>
        </w:rPr>
        <w:t>相应设施</w:t>
      </w:r>
      <w:r>
        <w:rPr>
          <w:rFonts w:hint="eastAsia"/>
        </w:rPr>
        <w:t>。</w:t>
      </w:r>
    </w:p>
    <w:p>
      <w:pPr>
        <w:pStyle w:val="27"/>
        <w:numPr>
          <w:ilvl w:val="0"/>
          <w:numId w:val="97"/>
        </w:numPr>
        <w:spacing w:line="360" w:lineRule="auto"/>
        <w:ind w:left="0" w:firstLine="0" w:firstLineChars="0"/>
      </w:pPr>
      <w:r>
        <w:rPr>
          <w:rFonts w:hint="eastAsia"/>
          <w:lang w:eastAsia="zh-CN"/>
        </w:rPr>
        <w:t>应</w:t>
      </w:r>
      <w:r>
        <w:rPr>
          <w:rFonts w:hint="eastAsia"/>
        </w:rPr>
        <w:t>根据缓冲带的规模、生境和功能分区的活动内容、生态环境容量、服务性质和管理需要，综合确定道路建设标准和建设密度。</w:t>
      </w:r>
    </w:p>
    <w:p>
      <w:pPr>
        <w:pStyle w:val="27"/>
        <w:numPr>
          <w:ilvl w:val="0"/>
          <w:numId w:val="97"/>
        </w:numPr>
        <w:spacing w:line="360" w:lineRule="auto"/>
        <w:ind w:left="0" w:firstLine="0" w:firstLineChars="0"/>
      </w:pPr>
      <w:r>
        <w:rPr>
          <w:rFonts w:hint="eastAsia" w:asciiTheme="minorEastAsia" w:hAnsiTheme="minorEastAsia" w:cstheme="minorEastAsia"/>
          <w:szCs w:val="21"/>
        </w:rPr>
        <w:t>一级保护区和动物栖息地保护区不得修建道路或码头，确需布设的应进行专项论证。</w:t>
      </w:r>
    </w:p>
    <w:p>
      <w:pPr>
        <w:pStyle w:val="27"/>
        <w:numPr>
          <w:ilvl w:val="0"/>
          <w:numId w:val="97"/>
        </w:numPr>
        <w:spacing w:line="360" w:lineRule="auto"/>
        <w:ind w:left="0" w:firstLine="0" w:firstLineChars="0"/>
      </w:pPr>
      <w:r>
        <w:rPr>
          <w:rFonts w:hint="eastAsia" w:asciiTheme="minorEastAsia" w:hAnsiTheme="minorEastAsia" w:cstheme="minorEastAsia"/>
          <w:szCs w:val="21"/>
        </w:rPr>
        <w:t>不</w:t>
      </w:r>
      <w:r>
        <w:rPr>
          <w:rFonts w:hint="eastAsia" w:asciiTheme="minorEastAsia" w:hAnsiTheme="minorEastAsia" w:cstheme="minorEastAsia"/>
          <w:szCs w:val="21"/>
          <w:lang w:eastAsia="zh-CN"/>
        </w:rPr>
        <w:t>得</w:t>
      </w:r>
      <w:r>
        <w:rPr>
          <w:rFonts w:hint="eastAsia" w:asciiTheme="minorEastAsia" w:hAnsiTheme="minorEastAsia" w:cstheme="minorEastAsia"/>
          <w:szCs w:val="21"/>
        </w:rPr>
        <w:t>大填大挖破坏地表植被和自然景观，不得改变湖泊岸线、河流或溪流的流向。</w:t>
      </w:r>
    </w:p>
    <w:p>
      <w:pPr>
        <w:pStyle w:val="27"/>
        <w:numPr>
          <w:ilvl w:val="0"/>
          <w:numId w:val="97"/>
        </w:numPr>
        <w:spacing w:line="360" w:lineRule="auto"/>
        <w:ind w:left="0" w:firstLine="0" w:firstLineChars="0"/>
        <w:rPr>
          <w:szCs w:val="21"/>
        </w:rPr>
      </w:pPr>
      <w:r>
        <w:rPr>
          <w:rFonts w:hint="eastAsia"/>
          <w:szCs w:val="21"/>
        </w:rPr>
        <w:t>在沟渠、沼泽地、坡地、地表松软或分布有苔原植被的特殊地段，应架设桥梁</w:t>
      </w:r>
      <w:r>
        <w:rPr>
          <w:rFonts w:hint="eastAsia"/>
          <w:szCs w:val="21"/>
          <w:lang w:eastAsia="zh-CN"/>
        </w:rPr>
        <w:t>；</w:t>
      </w:r>
      <w:r>
        <w:rPr>
          <w:rFonts w:hint="eastAsia"/>
          <w:szCs w:val="21"/>
        </w:rPr>
        <w:t>建设桥涵应参考</w:t>
      </w:r>
      <w:r>
        <w:fldChar w:fldCharType="begin"/>
      </w:r>
      <w:r>
        <w:instrText xml:space="preserve"> HYPERLINK "https://www.so.com/link?m=bNyVXkLgw5UDF8cQjRHnwHwMjV9dfGB1gM92/lMNS+8XTrOkXl4qNwu7jX2btKUXwSTezEfr0sq363ksrH18r9XSPTEIFAMCTskWOl9M0tckAttX73mZN/1ACc5Vy2cI4Q6Si/c/79+lo/a6CQQI6ylMRvvcEwyrNDDYjZt9HvnCTcpF1XsifOaqIasuU2x2+q4e0QB5L08c=" \t "https://www.so.com/_blank" </w:instrText>
      </w:r>
      <w:r>
        <w:fldChar w:fldCharType="separate"/>
      </w:r>
      <w:r>
        <w:rPr>
          <w:rFonts w:hint="eastAsia"/>
          <w:szCs w:val="21"/>
        </w:rPr>
        <w:t>《</w:t>
      </w:r>
      <w:r>
        <w:rPr>
          <w:szCs w:val="21"/>
        </w:rPr>
        <w:t>公路桥涵施工技术规范</w:t>
      </w:r>
      <w:r>
        <w:rPr>
          <w:rFonts w:hint="eastAsia"/>
          <w:szCs w:val="21"/>
        </w:rPr>
        <w:t>》（</w:t>
      </w:r>
      <w:r>
        <w:rPr>
          <w:szCs w:val="21"/>
        </w:rPr>
        <w:t>JTGT 3650-2020</w:t>
      </w:r>
      <w:r>
        <w:rPr>
          <w:rFonts w:hint="eastAsia"/>
          <w:szCs w:val="21"/>
        </w:rPr>
        <w:t>）</w:t>
      </w:r>
      <w:r>
        <w:rPr>
          <w:rFonts w:hint="eastAsia"/>
          <w:szCs w:val="21"/>
        </w:rPr>
        <w:fldChar w:fldCharType="end"/>
      </w:r>
      <w:r>
        <w:rPr>
          <w:rFonts w:hint="eastAsia"/>
          <w:szCs w:val="21"/>
        </w:rPr>
        <w:t>的规定。</w:t>
      </w:r>
    </w:p>
    <w:p>
      <w:pPr>
        <w:pStyle w:val="27"/>
        <w:numPr>
          <w:ilvl w:val="0"/>
          <w:numId w:val="97"/>
        </w:numPr>
        <w:spacing w:line="360" w:lineRule="auto"/>
        <w:ind w:left="0" w:firstLine="0" w:firstLineChars="0"/>
        <w:rPr>
          <w:szCs w:val="21"/>
        </w:rPr>
      </w:pPr>
      <w:r>
        <w:rPr>
          <w:rFonts w:hint="eastAsia"/>
          <w:szCs w:val="21"/>
        </w:rPr>
        <w:t>各类路基基础应充分考虑湖泊地质松软下陷和地下水影响。</w:t>
      </w:r>
    </w:p>
    <w:p>
      <w:pPr>
        <w:pStyle w:val="27"/>
        <w:numPr>
          <w:ilvl w:val="0"/>
          <w:numId w:val="97"/>
        </w:numPr>
        <w:spacing w:line="360" w:lineRule="auto"/>
        <w:ind w:left="0" w:firstLine="0" w:firstLineChars="0"/>
      </w:pPr>
      <w:r>
        <w:rPr>
          <w:rFonts w:hint="eastAsia"/>
        </w:rPr>
        <w:t>各类设施周围硬质场地应采用透水铺装材料及技术，结构应符合相关技术标准规定</w:t>
      </w:r>
      <w:r>
        <w:rPr>
          <w:rFonts w:hint="eastAsia"/>
          <w:lang w:eastAsia="zh-CN"/>
        </w:rPr>
        <w:t>，</w:t>
      </w:r>
      <w:r>
        <w:rPr>
          <w:rFonts w:hint="eastAsia"/>
        </w:rPr>
        <w:t>不</w:t>
      </w:r>
      <w:r>
        <w:rPr>
          <w:rFonts w:hint="eastAsia"/>
          <w:lang w:eastAsia="zh-CN"/>
        </w:rPr>
        <w:t>得</w:t>
      </w:r>
      <w:r>
        <w:rPr>
          <w:rFonts w:hint="eastAsia"/>
        </w:rPr>
        <w:t>采用超表路面或抛光面材。</w:t>
      </w:r>
    </w:p>
    <w:p>
      <w:pPr>
        <w:pStyle w:val="27"/>
        <w:numPr>
          <w:ilvl w:val="0"/>
          <w:numId w:val="97"/>
        </w:numPr>
        <w:spacing w:line="360" w:lineRule="auto"/>
        <w:ind w:left="0" w:firstLine="0" w:firstLineChars="0"/>
        <w:rPr>
          <w:szCs w:val="21"/>
        </w:rPr>
      </w:pPr>
      <w:r>
        <w:rPr>
          <w:rFonts w:hint="eastAsia"/>
          <w:szCs w:val="21"/>
        </w:rPr>
        <w:t>铺装道路和场地的</w:t>
      </w:r>
      <w:r>
        <w:rPr>
          <w:rFonts w:hint="eastAsia" w:ascii="宋体" w:hAnsi="宋体"/>
          <w:spacing w:val="-3"/>
          <w:kern w:val="0"/>
          <w:szCs w:val="21"/>
        </w:rPr>
        <w:t>横坡和纵坡</w:t>
      </w:r>
      <w:r>
        <w:rPr>
          <w:rFonts w:hint="eastAsia"/>
          <w:szCs w:val="21"/>
          <w:lang w:eastAsia="zh-CN"/>
        </w:rPr>
        <w:t>应符合</w:t>
      </w:r>
      <w:r>
        <w:rPr>
          <w:rFonts w:hint="eastAsia"/>
          <w:szCs w:val="21"/>
        </w:rPr>
        <w:t>《公园设计规范》（GB 51192-2016 ）</w:t>
      </w:r>
      <w:r>
        <w:rPr>
          <w:rFonts w:hint="eastAsia"/>
          <w:szCs w:val="21"/>
          <w:lang w:eastAsia="zh-CN"/>
        </w:rPr>
        <w:t>的规定</w:t>
      </w:r>
      <w:r>
        <w:rPr>
          <w:rFonts w:hint="eastAsia"/>
          <w:szCs w:val="21"/>
        </w:rPr>
        <w:t>。</w:t>
      </w:r>
    </w:p>
    <w:p>
      <w:pPr>
        <w:pStyle w:val="27"/>
        <w:numPr>
          <w:ilvl w:val="0"/>
          <w:numId w:val="97"/>
        </w:numPr>
        <w:spacing w:line="360" w:lineRule="auto"/>
        <w:ind w:left="0" w:firstLine="0" w:firstLineChars="0"/>
        <w:rPr>
          <w:szCs w:val="21"/>
        </w:rPr>
      </w:pPr>
      <w:r>
        <w:rPr>
          <w:rFonts w:hint="eastAsia"/>
          <w:szCs w:val="21"/>
        </w:rPr>
        <w:t>木栈道建设应</w:t>
      </w:r>
      <w:r>
        <w:rPr>
          <w:rFonts w:hint="eastAsia"/>
          <w:szCs w:val="21"/>
          <w:lang w:eastAsia="zh-CN"/>
        </w:rPr>
        <w:t>按</w:t>
      </w:r>
      <w:r>
        <w:rPr>
          <w:rFonts w:hint="eastAsia"/>
          <w:szCs w:val="21"/>
        </w:rPr>
        <w:t>《木栈道铺装技术规程》（LYT3130-2019）</w:t>
      </w:r>
      <w:r>
        <w:rPr>
          <w:rFonts w:hint="eastAsia"/>
          <w:szCs w:val="21"/>
          <w:lang w:eastAsia="zh-CN"/>
        </w:rPr>
        <w:t>执行</w:t>
      </w:r>
      <w:r>
        <w:rPr>
          <w:rFonts w:hint="eastAsia"/>
          <w:szCs w:val="21"/>
        </w:rPr>
        <w:t>。</w:t>
      </w:r>
    </w:p>
    <w:p>
      <w:pPr>
        <w:pStyle w:val="27"/>
        <w:numPr>
          <w:ilvl w:val="0"/>
          <w:numId w:val="97"/>
        </w:numPr>
        <w:spacing w:line="360" w:lineRule="auto"/>
        <w:ind w:left="0" w:firstLine="0" w:firstLineChars="0"/>
        <w:rPr>
          <w:szCs w:val="21"/>
        </w:rPr>
      </w:pPr>
      <w:r>
        <w:rPr>
          <w:rFonts w:hint="eastAsia"/>
          <w:szCs w:val="21"/>
        </w:rPr>
        <w:t>在有危险性的路段，应设置护栏、护网、隔墙、扶手、台阶等安全防护设施。</w:t>
      </w:r>
    </w:p>
    <w:p>
      <w:pPr>
        <w:pStyle w:val="27"/>
        <w:numPr>
          <w:ilvl w:val="0"/>
          <w:numId w:val="97"/>
        </w:numPr>
        <w:spacing w:line="360" w:lineRule="auto"/>
        <w:ind w:left="0" w:firstLine="0" w:firstLineChars="0"/>
        <w:rPr>
          <w:szCs w:val="21"/>
        </w:rPr>
      </w:pPr>
      <w:r>
        <w:rPr>
          <w:rFonts w:hint="eastAsia" w:asciiTheme="minorEastAsia" w:hAnsiTheme="minorEastAsia" w:cstheme="minorEastAsia"/>
        </w:rPr>
        <w:t>室外台阶宽度不宜小于1.5m；踏步宽度不宜小于30cm，踏步高度不宜大于16cm；台阶踏步数不小于2级；侧方高差大于1.0m的台阶，设护栏设施。</w:t>
      </w:r>
    </w:p>
    <w:p>
      <w:pPr>
        <w:pStyle w:val="27"/>
        <w:numPr>
          <w:ilvl w:val="0"/>
          <w:numId w:val="97"/>
        </w:numPr>
        <w:spacing w:line="360" w:lineRule="auto"/>
        <w:ind w:left="0" w:firstLine="0" w:firstLineChars="0"/>
        <w:rPr>
          <w:szCs w:val="21"/>
        </w:rPr>
      </w:pPr>
      <w:r>
        <w:rPr>
          <w:rFonts w:hint="eastAsia"/>
          <w:szCs w:val="21"/>
        </w:rPr>
        <w:t>缓冲带面山林地宜采用林区公路三级或四级标准，建设专门用于或主要用于森林防火的防火道路，并选择性配置防火预报站和机降点</w:t>
      </w:r>
      <w:r>
        <w:rPr>
          <w:rFonts w:hint="eastAsia"/>
          <w:szCs w:val="21"/>
          <w:lang w:eastAsia="zh-CN"/>
        </w:rPr>
        <w:t>；</w:t>
      </w:r>
      <w:r>
        <w:rPr>
          <w:rFonts w:hint="eastAsia"/>
          <w:szCs w:val="21"/>
        </w:rPr>
        <w:t>防火道路应采用自然野趣的</w:t>
      </w:r>
      <w:r>
        <w:rPr>
          <w:rFonts w:hint="eastAsia"/>
        </w:rPr>
        <w:t>透水透气材料及技术</w:t>
      </w:r>
      <w:r>
        <w:rPr>
          <w:rFonts w:hint="eastAsia"/>
          <w:szCs w:val="21"/>
        </w:rPr>
        <w:t>。</w:t>
      </w:r>
    </w:p>
    <w:p>
      <w:pPr>
        <w:pStyle w:val="27"/>
        <w:numPr>
          <w:ilvl w:val="0"/>
          <w:numId w:val="97"/>
        </w:numPr>
        <w:spacing w:line="360" w:lineRule="auto"/>
        <w:ind w:left="0" w:firstLine="0" w:firstLineChars="0"/>
        <w:rPr>
          <w:szCs w:val="21"/>
        </w:rPr>
      </w:pPr>
      <w:r>
        <w:rPr>
          <w:rFonts w:hint="eastAsia"/>
          <w:szCs w:val="21"/>
        </w:rPr>
        <w:t>水上生态监测或巡护应设置管护码头。</w:t>
      </w:r>
    </w:p>
    <w:p>
      <w:pPr>
        <w:pStyle w:val="27"/>
        <w:numPr>
          <w:ilvl w:val="0"/>
          <w:numId w:val="97"/>
        </w:numPr>
        <w:spacing w:line="360" w:lineRule="auto"/>
        <w:ind w:left="0" w:firstLine="0" w:firstLineChars="0"/>
        <w:rPr>
          <w:szCs w:val="21"/>
        </w:rPr>
      </w:pPr>
      <w:r>
        <w:rPr>
          <w:rFonts w:hint="eastAsia"/>
          <w:szCs w:val="21"/>
        </w:rPr>
        <w:t>各类道路沿线应</w:t>
      </w:r>
      <w:r>
        <w:rPr>
          <w:rFonts w:hint="eastAsia"/>
          <w:szCs w:val="21"/>
          <w:lang w:eastAsia="zh-CN"/>
        </w:rPr>
        <w:t>配套</w:t>
      </w:r>
      <w:r>
        <w:rPr>
          <w:rFonts w:hint="eastAsia"/>
          <w:szCs w:val="21"/>
        </w:rPr>
        <w:t>雨水收集和盲管盲沟排水设施。</w:t>
      </w:r>
    </w:p>
    <w:p>
      <w:pPr>
        <w:pStyle w:val="27"/>
        <w:numPr>
          <w:ilvl w:val="0"/>
          <w:numId w:val="97"/>
        </w:numPr>
        <w:spacing w:line="360" w:lineRule="auto"/>
        <w:ind w:left="0" w:firstLine="0" w:firstLineChars="0"/>
        <w:rPr>
          <w:szCs w:val="21"/>
        </w:rPr>
      </w:pPr>
      <w:r>
        <w:rPr>
          <w:rFonts w:hint="eastAsia"/>
          <w:szCs w:val="21"/>
        </w:rPr>
        <w:t>内部交通方式应以电瓶车（船）或石油液化气车（船）、自行车等绿色交通为主，严禁非内部管理类机动交通及其设施进入。</w:t>
      </w:r>
    </w:p>
    <w:p>
      <w:pPr>
        <w:pStyle w:val="15"/>
        <w:numPr>
          <w:ilvl w:val="0"/>
          <w:numId w:val="96"/>
        </w:numPr>
        <w:spacing w:line="360" w:lineRule="auto"/>
      </w:pPr>
      <w:r>
        <w:rPr>
          <w:rFonts w:hint="eastAsia"/>
        </w:rPr>
        <w:t xml:space="preserve"> </w:t>
      </w:r>
      <w:bookmarkStart w:id="91" w:name="_Toc24425"/>
      <w:bookmarkStart w:id="92" w:name="_Toc25959"/>
      <w:r>
        <w:rPr>
          <w:rFonts w:hint="eastAsia"/>
        </w:rPr>
        <w:t>生态</w:t>
      </w:r>
      <w:r>
        <w:t>监测</w:t>
      </w:r>
      <w:r>
        <w:rPr>
          <w:rFonts w:hint="eastAsia"/>
        </w:rPr>
        <w:t>道</w:t>
      </w:r>
      <w:r>
        <w:t>和巡护道</w:t>
      </w:r>
      <w:bookmarkEnd w:id="91"/>
      <w:bookmarkEnd w:id="92"/>
    </w:p>
    <w:p>
      <w:pPr>
        <w:pStyle w:val="27"/>
        <w:numPr>
          <w:ilvl w:val="0"/>
          <w:numId w:val="98"/>
        </w:numPr>
        <w:spacing w:line="360" w:lineRule="auto"/>
        <w:ind w:left="0" w:firstLine="0" w:firstLineChars="0"/>
      </w:pPr>
      <w:r>
        <w:rPr>
          <w:rFonts w:hint="eastAsia"/>
        </w:rPr>
        <w:t xml:space="preserve">布设路网应依据以下要求： </w:t>
      </w:r>
    </w:p>
    <w:p>
      <w:pPr>
        <w:pStyle w:val="27"/>
        <w:numPr>
          <w:ilvl w:val="0"/>
          <w:numId w:val="99"/>
        </w:numPr>
        <w:spacing w:line="360" w:lineRule="auto"/>
        <w:ind w:left="0" w:firstLine="426" w:firstLineChars="0"/>
        <w:rPr>
          <w:rFonts w:ascii="宋体" w:hAnsi="宋体"/>
          <w:spacing w:val="-3"/>
          <w:kern w:val="0"/>
          <w:szCs w:val="21"/>
        </w:rPr>
      </w:pPr>
      <w:r>
        <w:rPr>
          <w:rFonts w:hint="eastAsia" w:ascii="宋体" w:hAnsi="宋体"/>
          <w:spacing w:val="-3"/>
          <w:kern w:val="0"/>
          <w:szCs w:val="21"/>
        </w:rPr>
        <w:t xml:space="preserve">道路网不能过密；对影响野生动物活动的道路，应开设动物通道。 </w:t>
      </w:r>
    </w:p>
    <w:p>
      <w:pPr>
        <w:pStyle w:val="27"/>
        <w:numPr>
          <w:ilvl w:val="0"/>
          <w:numId w:val="99"/>
        </w:numPr>
        <w:spacing w:line="360" w:lineRule="auto"/>
        <w:ind w:left="0" w:firstLine="426" w:firstLineChars="0"/>
        <w:rPr>
          <w:rFonts w:ascii="宋体" w:hAnsi="宋体"/>
          <w:spacing w:val="-3"/>
          <w:kern w:val="0"/>
          <w:szCs w:val="21"/>
        </w:rPr>
      </w:pPr>
      <w:r>
        <w:rPr>
          <w:rFonts w:hint="eastAsia" w:ascii="宋体" w:hAnsi="宋体"/>
          <w:spacing w:val="-3"/>
          <w:kern w:val="0"/>
          <w:szCs w:val="21"/>
        </w:rPr>
        <w:t>合理利用地形，因地制宜地选线，同当地景观和环境相配合</w:t>
      </w:r>
      <w:r>
        <w:rPr>
          <w:rFonts w:hint="eastAsia" w:ascii="宋体" w:hAnsi="宋体"/>
          <w:spacing w:val="-3"/>
          <w:kern w:val="0"/>
          <w:szCs w:val="21"/>
          <w:lang w:eastAsia="zh-CN"/>
        </w:rPr>
        <w:t>；</w:t>
      </w:r>
      <w:r>
        <w:rPr>
          <w:rFonts w:hint="eastAsia" w:ascii="宋体" w:hAnsi="宋体"/>
          <w:spacing w:val="-3"/>
          <w:kern w:val="0"/>
          <w:szCs w:val="21"/>
        </w:rPr>
        <w:t xml:space="preserve">应充分利用现有道路、原有场地、拆除迹地或和水上交通线路。 </w:t>
      </w:r>
    </w:p>
    <w:p>
      <w:pPr>
        <w:pStyle w:val="27"/>
        <w:numPr>
          <w:ilvl w:val="0"/>
          <w:numId w:val="99"/>
        </w:numPr>
        <w:spacing w:line="360" w:lineRule="auto"/>
        <w:ind w:left="0" w:firstLine="426" w:firstLineChars="0"/>
        <w:rPr>
          <w:rFonts w:ascii="宋体" w:hAnsi="宋体"/>
          <w:spacing w:val="-3"/>
          <w:kern w:val="0"/>
          <w:szCs w:val="21"/>
        </w:rPr>
      </w:pPr>
      <w:r>
        <w:rPr>
          <w:rFonts w:hint="eastAsia" w:ascii="宋体" w:hAnsi="宋体"/>
          <w:spacing w:val="-3"/>
          <w:kern w:val="0"/>
          <w:szCs w:val="21"/>
        </w:rPr>
        <w:t>应避开滑坡、塌方、泥石流等地质灾害易发地段，保证道路安全。</w:t>
      </w:r>
    </w:p>
    <w:p>
      <w:pPr>
        <w:pStyle w:val="27"/>
        <w:numPr>
          <w:ilvl w:val="0"/>
          <w:numId w:val="99"/>
        </w:numPr>
        <w:spacing w:line="360" w:lineRule="auto"/>
        <w:ind w:left="0" w:firstLine="426" w:firstLineChars="0"/>
        <w:rPr>
          <w:rFonts w:ascii="宋体" w:hAnsi="宋体"/>
          <w:spacing w:val="-3"/>
          <w:kern w:val="0"/>
          <w:szCs w:val="21"/>
        </w:rPr>
      </w:pPr>
      <w:r>
        <w:rPr>
          <w:rFonts w:hint="eastAsia" w:ascii="宋体" w:hAnsi="宋体"/>
          <w:spacing w:val="-3"/>
          <w:kern w:val="0"/>
          <w:szCs w:val="21"/>
        </w:rPr>
        <w:t>内部道路可采用多种形式组成网络，沟通内外部联系。</w:t>
      </w:r>
    </w:p>
    <w:p>
      <w:pPr>
        <w:pStyle w:val="27"/>
        <w:numPr>
          <w:ilvl w:val="0"/>
          <w:numId w:val="99"/>
        </w:numPr>
        <w:spacing w:line="360" w:lineRule="auto"/>
        <w:ind w:left="0" w:firstLine="426" w:firstLineChars="0"/>
        <w:rPr>
          <w:rFonts w:ascii="宋体" w:hAnsi="宋体"/>
          <w:spacing w:val="-3"/>
          <w:kern w:val="0"/>
          <w:szCs w:val="21"/>
        </w:rPr>
      </w:pPr>
      <w:r>
        <w:rPr>
          <w:rFonts w:hint="eastAsia" w:ascii="宋体" w:hAnsi="宋体"/>
          <w:spacing w:val="-3"/>
          <w:kern w:val="0"/>
          <w:szCs w:val="21"/>
        </w:rPr>
        <w:t>道路宽度可</w:t>
      </w:r>
      <w:r>
        <w:rPr>
          <w:rFonts w:hint="eastAsia" w:ascii="宋体" w:hAnsi="宋体"/>
          <w:spacing w:val="-3"/>
          <w:kern w:val="0"/>
          <w:szCs w:val="21"/>
          <w:lang w:eastAsia="zh-CN"/>
        </w:rPr>
        <w:t>符合</w:t>
      </w:r>
      <w:r>
        <w:rPr>
          <w:rFonts w:hint="eastAsia" w:ascii="宋体" w:hAnsi="宋体"/>
          <w:spacing w:val="-3"/>
          <w:kern w:val="0"/>
          <w:szCs w:val="21"/>
        </w:rPr>
        <w:t>《公园设计规范》（GB 51192-2016 ）</w:t>
      </w:r>
      <w:r>
        <w:rPr>
          <w:rFonts w:hint="eastAsia" w:ascii="宋体" w:hAnsi="宋体"/>
          <w:spacing w:val="-3"/>
          <w:kern w:val="0"/>
          <w:szCs w:val="21"/>
          <w:lang w:eastAsia="zh-CN"/>
        </w:rPr>
        <w:t>的</w:t>
      </w:r>
      <w:r>
        <w:rPr>
          <w:rFonts w:hint="eastAsia" w:ascii="宋体" w:hAnsi="宋体"/>
          <w:spacing w:val="-3"/>
          <w:kern w:val="0"/>
          <w:szCs w:val="21"/>
        </w:rPr>
        <w:t>相应规定。</w:t>
      </w:r>
    </w:p>
    <w:p>
      <w:pPr>
        <w:pStyle w:val="27"/>
        <w:numPr>
          <w:ilvl w:val="0"/>
          <w:numId w:val="98"/>
        </w:numPr>
        <w:spacing w:line="360" w:lineRule="auto"/>
        <w:ind w:left="0" w:firstLine="0" w:firstLineChars="0"/>
      </w:pPr>
      <w:r>
        <w:rPr>
          <w:rFonts w:hint="eastAsia"/>
        </w:rPr>
        <w:t>建设技术应符合以下规定：</w:t>
      </w:r>
    </w:p>
    <w:p>
      <w:pPr>
        <w:pStyle w:val="27"/>
        <w:numPr>
          <w:ilvl w:val="0"/>
          <w:numId w:val="100"/>
        </w:numPr>
        <w:spacing w:line="360" w:lineRule="auto"/>
        <w:ind w:left="0" w:firstLine="426" w:firstLineChars="0"/>
        <w:rPr>
          <w:rFonts w:ascii="宋体" w:hAnsi="宋体"/>
          <w:spacing w:val="-3"/>
          <w:kern w:val="0"/>
          <w:szCs w:val="21"/>
        </w:rPr>
      </w:pPr>
      <w:r>
        <w:rPr>
          <w:rFonts w:hint="eastAsia" w:ascii="宋体" w:hAnsi="宋体"/>
          <w:spacing w:val="-3"/>
          <w:kern w:val="0"/>
          <w:szCs w:val="21"/>
        </w:rPr>
        <w:t>技术标准应根据道路使用性质确定，采用包线设计，</w:t>
      </w:r>
      <w:r>
        <w:rPr>
          <w:rFonts w:hint="eastAsia"/>
        </w:rPr>
        <w:t>并注意路段系统排水的要求</w:t>
      </w:r>
      <w:r>
        <w:rPr>
          <w:rFonts w:hint="eastAsia" w:ascii="宋体" w:hAnsi="宋体"/>
          <w:spacing w:val="-3"/>
          <w:kern w:val="0"/>
          <w:szCs w:val="21"/>
        </w:rPr>
        <w:t>。</w:t>
      </w:r>
    </w:p>
    <w:p>
      <w:pPr>
        <w:pStyle w:val="27"/>
        <w:numPr>
          <w:ilvl w:val="0"/>
          <w:numId w:val="100"/>
        </w:numPr>
        <w:spacing w:line="360" w:lineRule="auto"/>
        <w:ind w:left="0" w:firstLine="426" w:firstLineChars="0"/>
        <w:rPr>
          <w:rFonts w:ascii="宋体" w:hAnsi="宋体"/>
          <w:spacing w:val="-3"/>
          <w:kern w:val="0"/>
          <w:szCs w:val="21"/>
        </w:rPr>
      </w:pPr>
      <w:r>
        <w:rPr>
          <w:rFonts w:hint="eastAsia" w:ascii="宋体" w:hAnsi="宋体"/>
          <w:spacing w:val="-3"/>
          <w:kern w:val="0"/>
          <w:szCs w:val="21"/>
        </w:rPr>
        <w:t>应选择环境友好型材料、透水材料透气型铺装材料及可再生材料，</w:t>
      </w:r>
      <w:r>
        <w:rPr>
          <w:rFonts w:hint="eastAsia" w:ascii="宋体" w:hAnsi="宋体"/>
          <w:spacing w:val="-3"/>
          <w:kern w:val="0"/>
          <w:szCs w:val="21"/>
          <w:lang w:eastAsia="zh-CN"/>
        </w:rPr>
        <w:t>并</w:t>
      </w:r>
      <w:r>
        <w:rPr>
          <w:rFonts w:hint="eastAsia" w:ascii="宋体" w:hAnsi="宋体"/>
          <w:spacing w:val="-3"/>
          <w:kern w:val="0"/>
          <w:szCs w:val="21"/>
        </w:rPr>
        <w:t>按生态建设技术铺设。</w:t>
      </w:r>
    </w:p>
    <w:p>
      <w:pPr>
        <w:pStyle w:val="27"/>
        <w:numPr>
          <w:ilvl w:val="0"/>
          <w:numId w:val="100"/>
        </w:numPr>
        <w:spacing w:line="360" w:lineRule="auto"/>
        <w:ind w:left="0" w:firstLine="426" w:firstLineChars="0"/>
        <w:rPr>
          <w:rFonts w:ascii="宋体" w:hAnsi="宋体"/>
          <w:spacing w:val="-3"/>
          <w:kern w:val="0"/>
          <w:szCs w:val="21"/>
        </w:rPr>
      </w:pPr>
      <w:r>
        <w:rPr>
          <w:rFonts w:hint="eastAsia" w:ascii="宋体" w:hAnsi="宋体"/>
          <w:spacing w:val="-3"/>
          <w:kern w:val="0"/>
          <w:szCs w:val="21"/>
        </w:rPr>
        <w:t>道路基层和垫层宜采用透水透气技术或应用灌浆法施工工艺。</w:t>
      </w:r>
    </w:p>
    <w:p>
      <w:pPr>
        <w:pStyle w:val="27"/>
        <w:numPr>
          <w:ilvl w:val="0"/>
          <w:numId w:val="100"/>
        </w:numPr>
        <w:spacing w:line="360" w:lineRule="auto"/>
        <w:ind w:left="0" w:firstLine="426" w:firstLineChars="0"/>
        <w:rPr>
          <w:rFonts w:ascii="宋体" w:hAnsi="宋体"/>
          <w:spacing w:val="-3"/>
          <w:kern w:val="0"/>
          <w:szCs w:val="21"/>
        </w:rPr>
      </w:pPr>
      <w:r>
        <w:rPr>
          <w:rFonts w:hint="eastAsia" w:ascii="宋体" w:hAnsi="宋体"/>
          <w:spacing w:val="-3"/>
          <w:kern w:val="0"/>
          <w:szCs w:val="21"/>
        </w:rPr>
        <w:t>不得因追求某种道路或场地等级标准而损坏地貌和自然景观。</w:t>
      </w:r>
    </w:p>
    <w:p>
      <w:pPr>
        <w:pStyle w:val="27"/>
        <w:numPr>
          <w:ilvl w:val="0"/>
          <w:numId w:val="100"/>
        </w:numPr>
        <w:spacing w:line="360" w:lineRule="auto"/>
        <w:ind w:left="0" w:firstLine="426" w:firstLineChars="0"/>
        <w:rPr>
          <w:rFonts w:ascii="宋体" w:hAnsi="宋体"/>
          <w:spacing w:val="-3"/>
          <w:kern w:val="0"/>
          <w:szCs w:val="21"/>
        </w:rPr>
      </w:pPr>
      <w:r>
        <w:rPr>
          <w:rFonts w:hint="eastAsia" w:ascii="宋体" w:hAnsi="宋体"/>
          <w:spacing w:val="-3"/>
          <w:kern w:val="0"/>
          <w:szCs w:val="21"/>
        </w:rPr>
        <w:t>对生态敏感地段，应提出相应的控制要求。</w:t>
      </w:r>
    </w:p>
    <w:p>
      <w:pPr>
        <w:pStyle w:val="27"/>
        <w:numPr>
          <w:ilvl w:val="0"/>
          <w:numId w:val="100"/>
        </w:numPr>
        <w:spacing w:line="360" w:lineRule="auto"/>
        <w:ind w:left="0" w:firstLine="426" w:firstLineChars="0"/>
        <w:rPr>
          <w:rFonts w:ascii="宋体" w:hAnsi="宋体"/>
          <w:spacing w:val="-3"/>
          <w:kern w:val="0"/>
          <w:szCs w:val="21"/>
        </w:rPr>
      </w:pPr>
      <w:r>
        <w:rPr>
          <w:rFonts w:hint="eastAsia" w:ascii="宋体" w:hAnsi="宋体"/>
          <w:spacing w:val="-3"/>
          <w:kern w:val="0"/>
          <w:szCs w:val="21"/>
        </w:rPr>
        <w:t>应避免深挖高填，因道路通过而形成的竖向创伤面的高度或竖向砌筑面的高度，均不得大于道路宽度，并应对创伤面提出恢复性补救措施。</w:t>
      </w:r>
    </w:p>
    <w:p>
      <w:pPr>
        <w:pStyle w:val="27"/>
        <w:numPr>
          <w:ilvl w:val="0"/>
          <w:numId w:val="100"/>
        </w:numPr>
        <w:spacing w:line="360" w:lineRule="auto"/>
        <w:ind w:left="0" w:firstLine="426" w:firstLineChars="0"/>
        <w:rPr>
          <w:rFonts w:ascii="宋体" w:hAnsi="宋体"/>
          <w:spacing w:val="-3"/>
          <w:kern w:val="0"/>
          <w:szCs w:val="21"/>
        </w:rPr>
      </w:pPr>
      <w:r>
        <w:rPr>
          <w:rFonts w:hint="eastAsia" w:ascii="宋体" w:hAnsi="宋体"/>
          <w:spacing w:val="-3"/>
          <w:kern w:val="0"/>
          <w:szCs w:val="21"/>
        </w:rPr>
        <w:t>依山或傍水且对游人存在安全隐患的道路，应设置安全防护栏杆，栏杆高度必须大于</w:t>
      </w:r>
      <w:r>
        <w:rPr>
          <w:rFonts w:hint="eastAsia"/>
        </w:rPr>
        <w:t>l.05m。</w:t>
      </w:r>
      <w:r>
        <w:rPr>
          <w:rFonts w:hint="eastAsia" w:ascii="宋体" w:hAnsi="宋体"/>
          <w:spacing w:val="-3"/>
          <w:kern w:val="0"/>
          <w:szCs w:val="21"/>
        </w:rPr>
        <w:t xml:space="preserve"> </w:t>
      </w:r>
    </w:p>
    <w:p>
      <w:pPr>
        <w:pStyle w:val="27"/>
        <w:numPr>
          <w:ilvl w:val="0"/>
          <w:numId w:val="98"/>
        </w:numPr>
        <w:spacing w:line="360" w:lineRule="auto"/>
        <w:ind w:left="0" w:firstLine="0" w:firstLineChars="0"/>
      </w:pPr>
      <w:r>
        <w:rPr>
          <w:rFonts w:hint="eastAsia"/>
        </w:rPr>
        <w:t>生态监测道建设应符合以下规定：</w:t>
      </w:r>
    </w:p>
    <w:p>
      <w:pPr>
        <w:pStyle w:val="27"/>
        <w:numPr>
          <w:ilvl w:val="0"/>
          <w:numId w:val="101"/>
        </w:numPr>
        <w:spacing w:line="360" w:lineRule="auto"/>
        <w:ind w:left="0" w:firstLine="426" w:firstLineChars="0"/>
        <w:rPr>
          <w:rFonts w:ascii="宋体" w:hAnsi="宋体"/>
          <w:spacing w:val="-3"/>
          <w:kern w:val="0"/>
          <w:szCs w:val="21"/>
        </w:rPr>
      </w:pPr>
      <w:r>
        <w:rPr>
          <w:rFonts w:hint="eastAsia" w:ascii="宋体" w:hAnsi="宋体"/>
          <w:spacing w:val="-3"/>
          <w:kern w:val="0"/>
          <w:szCs w:val="21"/>
        </w:rPr>
        <w:t>路线布设应考虑周边地区、自然环境、典型地貌及生境、动植物景观。</w:t>
      </w:r>
    </w:p>
    <w:p>
      <w:pPr>
        <w:pStyle w:val="27"/>
        <w:numPr>
          <w:ilvl w:val="0"/>
          <w:numId w:val="101"/>
        </w:numPr>
        <w:spacing w:line="360" w:lineRule="auto"/>
        <w:ind w:left="0" w:firstLine="426" w:firstLineChars="0"/>
        <w:rPr>
          <w:rFonts w:ascii="宋体" w:hAnsi="宋体"/>
          <w:spacing w:val="-3"/>
          <w:kern w:val="0"/>
          <w:szCs w:val="21"/>
        </w:rPr>
      </w:pPr>
      <w:r>
        <w:rPr>
          <w:rFonts w:hint="eastAsia" w:ascii="宋体" w:hAnsi="宋体"/>
          <w:spacing w:val="-3"/>
          <w:kern w:val="0"/>
          <w:szCs w:val="21"/>
        </w:rPr>
        <w:t>生态监测道路线</w:t>
      </w:r>
      <w:r>
        <w:rPr>
          <w:rFonts w:hint="eastAsia" w:ascii="宋体" w:hAnsi="宋体"/>
          <w:spacing w:val="-3"/>
          <w:kern w:val="0"/>
          <w:szCs w:val="21"/>
          <w:lang w:eastAsia="zh-CN"/>
        </w:rPr>
        <w:t>应</w:t>
      </w:r>
      <w:r>
        <w:rPr>
          <w:rFonts w:hint="eastAsia" w:ascii="宋体" w:hAnsi="宋体"/>
          <w:spacing w:val="-3"/>
          <w:kern w:val="0"/>
          <w:szCs w:val="21"/>
        </w:rPr>
        <w:t>综合考虑保护（管理）站、 生态监测地的位置，</w:t>
      </w:r>
      <w:r>
        <w:rPr>
          <w:rFonts w:hint="eastAsia" w:ascii="宋体" w:hAnsi="宋体"/>
          <w:spacing w:val="-3"/>
          <w:kern w:val="0"/>
          <w:szCs w:val="21"/>
          <w:lang w:eastAsia="zh-CN"/>
        </w:rPr>
        <w:t>并</w:t>
      </w:r>
      <w:r>
        <w:rPr>
          <w:rFonts w:hint="eastAsia" w:ascii="宋体" w:hAnsi="宋体"/>
          <w:spacing w:val="-3"/>
          <w:kern w:val="0"/>
          <w:szCs w:val="21"/>
        </w:rPr>
        <w:t>连接各功能分区和主要生境，</w:t>
      </w:r>
      <w:r>
        <w:rPr>
          <w:rFonts w:hint="eastAsia" w:ascii="宋体" w:hAnsi="宋体"/>
          <w:spacing w:val="-3"/>
          <w:kern w:val="0"/>
          <w:szCs w:val="21"/>
          <w:lang w:eastAsia="zh-CN"/>
        </w:rPr>
        <w:t>且</w:t>
      </w:r>
      <w:r>
        <w:rPr>
          <w:rFonts w:hint="eastAsia" w:ascii="宋体" w:hAnsi="宋体"/>
          <w:spacing w:val="-3"/>
          <w:kern w:val="0"/>
          <w:szCs w:val="21"/>
        </w:rPr>
        <w:t>与外部交通衔接。</w:t>
      </w:r>
    </w:p>
    <w:p>
      <w:pPr>
        <w:pStyle w:val="27"/>
        <w:numPr>
          <w:ilvl w:val="0"/>
          <w:numId w:val="101"/>
        </w:numPr>
        <w:spacing w:line="360" w:lineRule="auto"/>
        <w:ind w:left="0" w:firstLine="426" w:firstLineChars="0"/>
        <w:rPr>
          <w:rFonts w:ascii="宋体" w:hAnsi="宋体"/>
          <w:spacing w:val="-3"/>
          <w:kern w:val="0"/>
          <w:szCs w:val="21"/>
        </w:rPr>
      </w:pPr>
      <w:r>
        <w:rPr>
          <w:rFonts w:hint="eastAsia" w:ascii="宋体" w:hAnsi="宋体"/>
          <w:spacing w:val="-3"/>
          <w:kern w:val="0"/>
          <w:szCs w:val="21"/>
        </w:rPr>
        <w:t>宜选用</w:t>
      </w:r>
      <w:r>
        <w:rPr>
          <w:rFonts w:hint="eastAsia"/>
        </w:rPr>
        <w:t>透水砖、透水沥青和透水水泥混凝土路面技术建造。</w:t>
      </w:r>
    </w:p>
    <w:p>
      <w:pPr>
        <w:pStyle w:val="27"/>
        <w:numPr>
          <w:ilvl w:val="0"/>
          <w:numId w:val="101"/>
        </w:numPr>
        <w:spacing w:line="360" w:lineRule="auto"/>
        <w:ind w:left="0" w:firstLine="426" w:firstLineChars="0"/>
        <w:rPr>
          <w:rFonts w:asciiTheme="minorEastAsia" w:hAnsiTheme="minorEastAsia" w:cstheme="minorEastAsia"/>
          <w:szCs w:val="21"/>
        </w:rPr>
      </w:pPr>
      <w:r>
        <w:rPr>
          <w:rFonts w:hint="eastAsia" w:ascii="宋体" w:hAnsi="宋体"/>
          <w:spacing w:val="-3"/>
          <w:kern w:val="0"/>
          <w:szCs w:val="21"/>
        </w:rPr>
        <w:t>路面</w:t>
      </w:r>
      <w:r>
        <w:rPr>
          <w:rFonts w:hint="eastAsia" w:ascii="宋体" w:hAnsi="宋体"/>
          <w:spacing w:val="-3"/>
          <w:kern w:val="0"/>
          <w:szCs w:val="21"/>
          <w:lang w:eastAsia="zh-CN"/>
        </w:rPr>
        <w:t>应</w:t>
      </w:r>
      <w:r>
        <w:rPr>
          <w:rFonts w:hint="eastAsia" w:ascii="宋体" w:hAnsi="宋体"/>
          <w:spacing w:val="-3"/>
          <w:kern w:val="0"/>
          <w:szCs w:val="21"/>
        </w:rPr>
        <w:t>平整稳定，满足管理车辆通行。</w:t>
      </w:r>
    </w:p>
    <w:p>
      <w:pPr>
        <w:pStyle w:val="27"/>
        <w:numPr>
          <w:ilvl w:val="0"/>
          <w:numId w:val="98"/>
        </w:numPr>
        <w:spacing w:line="360" w:lineRule="auto"/>
        <w:ind w:left="0" w:firstLine="0" w:firstLineChars="0"/>
      </w:pPr>
      <w:r>
        <w:rPr>
          <w:rFonts w:hint="eastAsia"/>
        </w:rPr>
        <w:t>巡护道建设应符合以下规定：</w:t>
      </w:r>
    </w:p>
    <w:p>
      <w:pPr>
        <w:pStyle w:val="27"/>
        <w:numPr>
          <w:ilvl w:val="0"/>
          <w:numId w:val="101"/>
        </w:numPr>
        <w:spacing w:line="360" w:lineRule="auto"/>
        <w:ind w:left="0" w:firstLine="426" w:firstLineChars="0"/>
        <w:rPr>
          <w:rFonts w:ascii="宋体" w:hAnsi="宋体"/>
          <w:spacing w:val="-3"/>
          <w:kern w:val="0"/>
          <w:szCs w:val="21"/>
        </w:rPr>
      </w:pPr>
      <w:r>
        <w:rPr>
          <w:rFonts w:hint="eastAsia" w:ascii="宋体" w:hAnsi="宋体"/>
          <w:spacing w:val="-3"/>
          <w:kern w:val="0"/>
          <w:szCs w:val="21"/>
        </w:rPr>
        <w:t>路线布设应连接不同生境、特殊地质地貌、典型景源点和典型动植物密集地。</w:t>
      </w:r>
    </w:p>
    <w:p>
      <w:pPr>
        <w:pStyle w:val="27"/>
        <w:numPr>
          <w:ilvl w:val="0"/>
          <w:numId w:val="101"/>
        </w:numPr>
        <w:spacing w:line="360" w:lineRule="auto"/>
        <w:ind w:left="0" w:firstLine="426" w:firstLineChars="0"/>
        <w:rPr>
          <w:rFonts w:ascii="宋体" w:hAnsi="宋体"/>
          <w:spacing w:val="-3"/>
          <w:kern w:val="0"/>
          <w:szCs w:val="21"/>
        </w:rPr>
      </w:pPr>
      <w:r>
        <w:rPr>
          <w:rFonts w:hint="eastAsia" w:ascii="宋体" w:hAnsi="宋体"/>
          <w:spacing w:val="-3"/>
          <w:kern w:val="0"/>
          <w:szCs w:val="21"/>
        </w:rPr>
        <w:t>可根据自然地势设置自然道路或人工修筑阶梯式道路。</w:t>
      </w:r>
    </w:p>
    <w:p>
      <w:pPr>
        <w:pStyle w:val="27"/>
        <w:numPr>
          <w:ilvl w:val="0"/>
          <w:numId w:val="101"/>
        </w:numPr>
        <w:spacing w:line="360" w:lineRule="auto"/>
        <w:ind w:left="0" w:firstLine="426" w:firstLineChars="0"/>
        <w:rPr>
          <w:rFonts w:ascii="宋体" w:hAnsi="宋体"/>
          <w:spacing w:val="-3"/>
          <w:kern w:val="0"/>
          <w:szCs w:val="21"/>
        </w:rPr>
      </w:pPr>
      <w:r>
        <w:rPr>
          <w:rFonts w:hint="eastAsia" w:ascii="宋体" w:hAnsi="宋体"/>
          <w:spacing w:val="-3"/>
          <w:kern w:val="0"/>
          <w:szCs w:val="21"/>
        </w:rPr>
        <w:t>可与生态监测道配合，按不同等级，构成交叉路网。</w:t>
      </w:r>
    </w:p>
    <w:p>
      <w:pPr>
        <w:pStyle w:val="27"/>
        <w:numPr>
          <w:ilvl w:val="0"/>
          <w:numId w:val="101"/>
        </w:numPr>
        <w:spacing w:line="360" w:lineRule="auto"/>
        <w:ind w:left="0" w:firstLine="426" w:firstLineChars="0"/>
        <w:rPr>
          <w:rFonts w:ascii="宋体" w:hAnsi="宋体"/>
          <w:spacing w:val="-3"/>
          <w:kern w:val="0"/>
          <w:szCs w:val="21"/>
        </w:rPr>
      </w:pPr>
      <w:r>
        <w:rPr>
          <w:rFonts w:hint="eastAsia" w:ascii="宋体" w:hAnsi="宋体"/>
          <w:spacing w:val="-3"/>
          <w:kern w:val="0"/>
          <w:szCs w:val="21"/>
        </w:rPr>
        <w:t>巡护道应以级配碎石或泥结碎石、片石、嵌草、木屑材料为主，并选择配合防腐木板、圆木桩、红砖或耐候钢板进行包线固定。</w:t>
      </w:r>
    </w:p>
    <w:p>
      <w:pPr>
        <w:pStyle w:val="27"/>
        <w:numPr>
          <w:ilvl w:val="0"/>
          <w:numId w:val="101"/>
        </w:numPr>
        <w:spacing w:line="360" w:lineRule="auto"/>
        <w:ind w:left="0" w:firstLine="426" w:firstLineChars="0"/>
        <w:rPr>
          <w:rFonts w:ascii="宋体" w:hAnsi="宋体"/>
          <w:spacing w:val="-3"/>
          <w:kern w:val="0"/>
          <w:szCs w:val="21"/>
        </w:rPr>
      </w:pPr>
      <w:r>
        <w:rPr>
          <w:rFonts w:hint="eastAsia" w:ascii="宋体" w:hAnsi="宋体"/>
          <w:spacing w:val="-3"/>
          <w:kern w:val="0"/>
          <w:szCs w:val="21"/>
        </w:rPr>
        <w:t>泥结碎石路应采用灌浆法施工工艺</w:t>
      </w:r>
      <w:r>
        <w:rPr>
          <w:rFonts w:hint="eastAsia" w:ascii="宋体" w:hAnsi="宋体"/>
          <w:spacing w:val="-3"/>
          <w:kern w:val="0"/>
          <w:szCs w:val="21"/>
          <w:lang w:eastAsia="zh-CN"/>
        </w:rPr>
        <w:t>；</w:t>
      </w:r>
      <w:r>
        <w:rPr>
          <w:rFonts w:hint="eastAsia" w:ascii="宋体" w:hAnsi="宋体"/>
          <w:spacing w:val="-3"/>
          <w:kern w:val="0"/>
          <w:szCs w:val="21"/>
        </w:rPr>
        <w:t>片石或嵌草路面应采用透水结垫层。</w:t>
      </w:r>
    </w:p>
    <w:p>
      <w:pPr>
        <w:pStyle w:val="27"/>
        <w:numPr>
          <w:ilvl w:val="0"/>
          <w:numId w:val="101"/>
        </w:numPr>
        <w:spacing w:line="360" w:lineRule="auto"/>
        <w:ind w:left="0" w:firstLine="426" w:firstLineChars="0"/>
        <w:rPr>
          <w:rFonts w:ascii="宋体" w:hAnsi="宋体"/>
          <w:spacing w:val="-3"/>
          <w:kern w:val="0"/>
          <w:szCs w:val="21"/>
        </w:rPr>
      </w:pPr>
      <w:r>
        <w:rPr>
          <w:rFonts w:hint="eastAsia" w:ascii="宋体" w:hAnsi="宋体"/>
          <w:spacing w:val="-3"/>
          <w:kern w:val="0"/>
          <w:szCs w:val="21"/>
        </w:rPr>
        <w:t>巡护路宽宜</w:t>
      </w:r>
      <w:r>
        <w:rPr>
          <w:rFonts w:hint="eastAsia"/>
        </w:rPr>
        <w:t>0.8m～2.0m，</w:t>
      </w:r>
      <w:r>
        <w:rPr>
          <w:rFonts w:hint="eastAsia" w:ascii="宋体" w:hAnsi="宋体"/>
          <w:spacing w:val="-3"/>
          <w:kern w:val="0"/>
          <w:szCs w:val="21"/>
        </w:rPr>
        <w:t>最大纵坡不宜大于</w:t>
      </w:r>
      <w:r>
        <w:rPr>
          <w:rFonts w:hint="eastAsia"/>
        </w:rPr>
        <w:t>18％</w:t>
      </w:r>
      <w:r>
        <w:rPr>
          <w:rFonts w:hint="eastAsia" w:ascii="宋体" w:hAnsi="宋体"/>
          <w:spacing w:val="-3"/>
          <w:kern w:val="0"/>
          <w:szCs w:val="21"/>
        </w:rPr>
        <w:t>。</w:t>
      </w:r>
    </w:p>
    <w:p>
      <w:pPr>
        <w:pStyle w:val="27"/>
        <w:numPr>
          <w:ilvl w:val="0"/>
          <w:numId w:val="98"/>
        </w:numPr>
        <w:spacing w:line="360" w:lineRule="auto"/>
        <w:ind w:left="0" w:firstLine="0" w:firstLineChars="0"/>
      </w:pPr>
      <w:r>
        <w:rPr>
          <w:rFonts w:hint="eastAsia"/>
        </w:rPr>
        <w:t xml:space="preserve">透水铺装技术应依据以下要求： </w:t>
      </w:r>
    </w:p>
    <w:p>
      <w:pPr>
        <w:pStyle w:val="27"/>
        <w:numPr>
          <w:ilvl w:val="0"/>
          <w:numId w:val="102"/>
        </w:numPr>
        <w:spacing w:line="360" w:lineRule="auto"/>
        <w:ind w:left="0" w:firstLine="426" w:firstLineChars="0"/>
        <w:rPr>
          <w:rFonts w:ascii="宋体" w:hAnsi="宋体"/>
          <w:spacing w:val="-3"/>
          <w:kern w:val="0"/>
          <w:szCs w:val="21"/>
        </w:rPr>
      </w:pPr>
      <w:r>
        <w:rPr>
          <w:rFonts w:hint="eastAsia" w:ascii="宋体" w:hAnsi="宋体"/>
          <w:spacing w:val="-3"/>
          <w:kern w:val="0"/>
          <w:szCs w:val="21"/>
        </w:rPr>
        <w:t xml:space="preserve">透水铺装对道路路基强度和稳定性潜在风险较大时，可采用半透水铺装结构。 </w:t>
      </w:r>
    </w:p>
    <w:p>
      <w:pPr>
        <w:pStyle w:val="27"/>
        <w:numPr>
          <w:ilvl w:val="0"/>
          <w:numId w:val="102"/>
        </w:numPr>
        <w:spacing w:line="360" w:lineRule="auto"/>
        <w:ind w:left="0" w:firstLine="426" w:firstLineChars="0"/>
        <w:rPr>
          <w:rFonts w:ascii="宋体" w:hAnsi="宋体"/>
          <w:spacing w:val="-3"/>
          <w:kern w:val="0"/>
          <w:szCs w:val="21"/>
        </w:rPr>
      </w:pPr>
      <w:r>
        <w:rPr>
          <w:rFonts w:hint="eastAsia" w:ascii="宋体" w:hAnsi="宋体"/>
          <w:spacing w:val="-3"/>
          <w:kern w:val="0"/>
          <w:szCs w:val="21"/>
        </w:rPr>
        <w:t xml:space="preserve">土壤透水能力有限时，应在透水铺装的透水基层内设置排水管或排水板。 </w:t>
      </w:r>
    </w:p>
    <w:p>
      <w:pPr>
        <w:pStyle w:val="27"/>
        <w:numPr>
          <w:ilvl w:val="0"/>
          <w:numId w:val="102"/>
        </w:numPr>
        <w:spacing w:line="360" w:lineRule="auto"/>
        <w:ind w:left="0" w:firstLine="426" w:firstLineChars="0"/>
        <w:rPr>
          <w:rFonts w:ascii="宋体" w:hAnsi="宋体"/>
          <w:spacing w:val="-3"/>
          <w:kern w:val="0"/>
          <w:szCs w:val="21"/>
        </w:rPr>
      </w:pPr>
      <w:r>
        <w:rPr>
          <w:rFonts w:hint="eastAsia" w:ascii="宋体" w:hAnsi="宋体"/>
          <w:spacing w:val="-3"/>
          <w:kern w:val="0"/>
          <w:szCs w:val="21"/>
        </w:rPr>
        <w:t>当透水铺装设置在地下构筑物顶板上时，顶板覆土厚度不</w:t>
      </w:r>
      <w:r>
        <w:rPr>
          <w:rFonts w:hint="eastAsia" w:ascii="宋体" w:hAnsi="宋体"/>
          <w:spacing w:val="-3"/>
          <w:kern w:val="0"/>
          <w:szCs w:val="21"/>
          <w:lang w:eastAsia="zh-CN"/>
        </w:rPr>
        <w:t>得</w:t>
      </w:r>
      <w:r>
        <w:rPr>
          <w:rFonts w:hint="eastAsia" w:ascii="宋体" w:hAnsi="宋体"/>
          <w:spacing w:val="-3"/>
          <w:kern w:val="0"/>
          <w:szCs w:val="21"/>
        </w:rPr>
        <w:t>小于</w:t>
      </w:r>
      <w:r>
        <w:rPr>
          <w:rFonts w:hint="eastAsia"/>
        </w:rPr>
        <w:t xml:space="preserve"> 600mm，</w:t>
      </w:r>
      <w:r>
        <w:rPr>
          <w:rFonts w:hint="eastAsia" w:ascii="宋体" w:hAnsi="宋体"/>
          <w:spacing w:val="-3"/>
          <w:kern w:val="0"/>
          <w:szCs w:val="21"/>
        </w:rPr>
        <w:t xml:space="preserve">并应设置排水层。 </w:t>
      </w:r>
    </w:p>
    <w:p>
      <w:pPr>
        <w:pStyle w:val="27"/>
        <w:numPr>
          <w:ilvl w:val="0"/>
          <w:numId w:val="102"/>
        </w:numPr>
        <w:spacing w:line="360" w:lineRule="auto"/>
        <w:ind w:left="0" w:firstLine="426" w:firstLineChars="0"/>
        <w:rPr>
          <w:rFonts w:ascii="宋体" w:hAnsi="宋体"/>
          <w:spacing w:val="-3"/>
          <w:kern w:val="0"/>
          <w:szCs w:val="21"/>
        </w:rPr>
      </w:pPr>
      <w:r>
        <w:rPr>
          <w:rFonts w:hint="eastAsia" w:ascii="宋体" w:hAnsi="宋体"/>
          <w:spacing w:val="-3"/>
          <w:kern w:val="0"/>
          <w:szCs w:val="21"/>
        </w:rPr>
        <w:t>透水铺装可选择透水砖、透水水泥混凝土、透水沥青混凝土，嵌草砖、鹅卵石、碎石铺装等，</w:t>
      </w:r>
      <w:r>
        <w:rPr>
          <w:rFonts w:hint="eastAsia" w:ascii="宋体" w:hAnsi="宋体"/>
          <w:spacing w:val="-3"/>
          <w:kern w:val="0"/>
          <w:szCs w:val="21"/>
          <w:lang w:eastAsia="zh-CN"/>
        </w:rPr>
        <w:t>且</w:t>
      </w:r>
      <w:r>
        <w:rPr>
          <w:rFonts w:hint="eastAsia" w:ascii="宋体" w:hAnsi="宋体"/>
          <w:spacing w:val="-3"/>
          <w:kern w:val="0"/>
          <w:szCs w:val="21"/>
        </w:rPr>
        <w:t>应满足荷载 、透水 、防滑等使用功能和耐久性要求。</w:t>
      </w:r>
    </w:p>
    <w:p>
      <w:pPr>
        <w:pStyle w:val="15"/>
        <w:numPr>
          <w:ilvl w:val="0"/>
          <w:numId w:val="96"/>
        </w:numPr>
        <w:spacing w:line="360" w:lineRule="auto"/>
      </w:pPr>
      <w:r>
        <w:rPr>
          <w:rFonts w:hint="eastAsia"/>
        </w:rPr>
        <w:t xml:space="preserve"> </w:t>
      </w:r>
      <w:bookmarkStart w:id="93" w:name="_Toc17770"/>
      <w:bookmarkStart w:id="94" w:name="_Toc25923"/>
      <w:r>
        <w:rPr>
          <w:rFonts w:hint="eastAsia"/>
        </w:rPr>
        <w:t>桥梁</w:t>
      </w:r>
      <w:bookmarkEnd w:id="93"/>
      <w:bookmarkEnd w:id="94"/>
      <w:r>
        <w:rPr>
          <w:rFonts w:hint="eastAsia"/>
        </w:rPr>
        <w:t xml:space="preserve"> </w:t>
      </w:r>
    </w:p>
    <w:p>
      <w:pPr>
        <w:pStyle w:val="27"/>
        <w:numPr>
          <w:ilvl w:val="0"/>
          <w:numId w:val="103"/>
        </w:numPr>
        <w:spacing w:line="360" w:lineRule="auto"/>
        <w:ind w:left="0" w:firstLine="0" w:firstLineChars="0"/>
      </w:pPr>
      <w:r>
        <w:rPr>
          <w:rFonts w:hint="eastAsia"/>
        </w:rPr>
        <w:t>桥梁</w:t>
      </w:r>
      <w:r>
        <w:rPr>
          <w:rFonts w:hint="eastAsia"/>
          <w:lang w:eastAsia="zh-CN"/>
        </w:rPr>
        <w:t>设置</w:t>
      </w:r>
      <w:r>
        <w:rPr>
          <w:rFonts w:hint="eastAsia"/>
        </w:rPr>
        <w:t xml:space="preserve">应以总体布局为依据，与周边环境相协调，并应满足通航或通行的要求。 </w:t>
      </w:r>
    </w:p>
    <w:p>
      <w:pPr>
        <w:pStyle w:val="27"/>
        <w:numPr>
          <w:ilvl w:val="0"/>
          <w:numId w:val="103"/>
        </w:numPr>
        <w:spacing w:line="360" w:lineRule="auto"/>
        <w:ind w:left="0" w:firstLine="0" w:firstLineChars="0"/>
      </w:pPr>
      <w:r>
        <w:rPr>
          <w:rFonts w:hint="eastAsia"/>
        </w:rPr>
        <w:t>桥梁地基与基础、墩台、盖梁、支座、桥跨承重结构、桥面和附属工程应</w:t>
      </w:r>
      <w:r>
        <w:rPr>
          <w:rFonts w:hint="eastAsia"/>
          <w:lang w:eastAsia="zh-CN"/>
        </w:rPr>
        <w:t>符合</w:t>
      </w:r>
      <w:r>
        <w:rPr>
          <w:rFonts w:hint="eastAsia"/>
        </w:rPr>
        <w:t>《城市桥梁设计规范》（</w:t>
      </w:r>
      <w:r>
        <w:fldChar w:fldCharType="begin"/>
      </w:r>
      <w:r>
        <w:instrText xml:space="preserve"> HYPERLINK "https://www.so.com/link?m=bx9ImPjwAMbsOUZueGL5KddIvCa46C1AmUrYMal0yWiDLQOmbOREMowGayhEsRVsr1NWxkxZJWUUi2ZG1AvUtIsXaDcLE2US1geJBm2RvJRelitvbRcw91xtyUXAHX4p96omO/V1Z2zAqDbNddp8QdoTmb/MFuHmDUFfjtQ5nO+pytdulWs56JXtkczYyK8Moxfcyr3YXUTZylAKl/MHj9SY6ulo=" \t "https://www.so.com/_blank" </w:instrText>
      </w:r>
      <w:r>
        <w:fldChar w:fldCharType="separate"/>
      </w:r>
      <w:r>
        <w:t>CJJ11-2011</w:t>
      </w:r>
      <w:r>
        <w:fldChar w:fldCharType="end"/>
      </w:r>
      <w:r>
        <w:rPr>
          <w:rFonts w:hint="eastAsia"/>
        </w:rPr>
        <w:t>）的有关规定。</w:t>
      </w:r>
    </w:p>
    <w:p>
      <w:pPr>
        <w:pStyle w:val="27"/>
        <w:numPr>
          <w:ilvl w:val="0"/>
          <w:numId w:val="103"/>
        </w:numPr>
        <w:spacing w:line="360" w:lineRule="auto"/>
        <w:ind w:left="0" w:firstLine="0" w:firstLineChars="0"/>
      </w:pPr>
      <w:r>
        <w:rPr>
          <w:rFonts w:hint="eastAsia"/>
        </w:rPr>
        <w:t>桥下净空应考虑桥下通车、通船及排洪需求；通游船的桥梁，其桥底与常水位之间的净空高度不应小于1.50m。</w:t>
      </w:r>
    </w:p>
    <w:p>
      <w:pPr>
        <w:pStyle w:val="27"/>
        <w:numPr>
          <w:ilvl w:val="0"/>
          <w:numId w:val="103"/>
        </w:numPr>
        <w:spacing w:line="360" w:lineRule="auto"/>
        <w:ind w:left="0" w:firstLine="0" w:firstLineChars="0"/>
      </w:pPr>
      <w:r>
        <w:rPr>
          <w:rFonts w:hint="eastAsia"/>
        </w:rPr>
        <w:t>应依据需通行机动车荷载核定桥梁均布荷载，桥梁均布荷载可按公路二级荷载的80%计算，桥两端应设置限载标志。</w:t>
      </w:r>
    </w:p>
    <w:p>
      <w:pPr>
        <w:pStyle w:val="27"/>
        <w:numPr>
          <w:ilvl w:val="0"/>
          <w:numId w:val="103"/>
        </w:numPr>
        <w:spacing w:line="360" w:lineRule="auto"/>
        <w:ind w:left="0" w:firstLine="0" w:firstLineChars="0"/>
      </w:pPr>
      <w:r>
        <w:rPr>
          <w:rFonts w:hint="eastAsia"/>
        </w:rPr>
        <w:t>非通行车辆的桥梁，桥面均布荷载应按4.5KN/m</w:t>
      </w:r>
      <w:r>
        <w:rPr>
          <w:vertAlign w:val="superscript"/>
        </w:rPr>
        <w:t>2</w:t>
      </w:r>
      <w:r>
        <w:rPr>
          <w:rFonts w:hint="eastAsia"/>
        </w:rPr>
        <w:t>取值，桥头</w:t>
      </w:r>
      <w:r>
        <w:rPr>
          <w:rFonts w:hint="eastAsia"/>
          <w:lang w:eastAsia="zh-CN"/>
        </w:rPr>
        <w:t>宜</w:t>
      </w:r>
      <w:r>
        <w:rPr>
          <w:rFonts w:hint="eastAsia"/>
        </w:rPr>
        <w:t>设置车障。</w:t>
      </w:r>
    </w:p>
    <w:p>
      <w:pPr>
        <w:pStyle w:val="27"/>
        <w:numPr>
          <w:ilvl w:val="0"/>
          <w:numId w:val="103"/>
        </w:numPr>
        <w:spacing w:line="360" w:lineRule="auto"/>
        <w:ind w:left="0" w:firstLine="0" w:firstLineChars="0"/>
      </w:pPr>
      <w:r>
        <w:rPr>
          <w:rFonts w:hint="eastAsia"/>
        </w:rPr>
        <w:t>计算单块人行桥板时</w:t>
      </w:r>
      <w:r>
        <w:rPr>
          <w:rFonts w:hint="eastAsia"/>
          <w:lang w:eastAsia="zh-CN"/>
        </w:rPr>
        <w:t>，</w:t>
      </w:r>
      <w:r>
        <w:rPr>
          <w:rFonts w:hint="eastAsia"/>
        </w:rPr>
        <w:t>应按 5.0KN/m</w:t>
      </w:r>
      <w:r>
        <w:rPr>
          <w:rFonts w:hint="eastAsia"/>
          <w:vertAlign w:val="superscript"/>
        </w:rPr>
        <w:t>2</w:t>
      </w:r>
      <w:r>
        <w:rPr>
          <w:rFonts w:hint="eastAsia"/>
        </w:rPr>
        <w:t>的均布荷载或1.5KN的竖向集中力分别验算</w:t>
      </w:r>
      <w:r>
        <w:rPr>
          <w:rFonts w:hint="eastAsia"/>
          <w:lang w:eastAsia="zh-CN"/>
        </w:rPr>
        <w:t>，</w:t>
      </w:r>
      <w:r>
        <w:rPr>
          <w:rFonts w:hint="eastAsia"/>
        </w:rPr>
        <w:t>并取其不利者。</w:t>
      </w:r>
    </w:p>
    <w:p>
      <w:pPr>
        <w:pStyle w:val="27"/>
        <w:numPr>
          <w:ilvl w:val="0"/>
          <w:numId w:val="103"/>
        </w:numPr>
        <w:spacing w:line="360" w:lineRule="auto"/>
        <w:ind w:left="0" w:firstLine="0" w:firstLineChars="0"/>
      </w:pPr>
      <w:r>
        <w:rPr>
          <w:rFonts w:hint="eastAsia"/>
        </w:rPr>
        <w:t xml:space="preserve">不设护栏的桥梁、亲水平台等临水岸边，必须设置宽2.00m以上的水下安全区，其水深不得超过0.90m。 </w:t>
      </w:r>
    </w:p>
    <w:p>
      <w:pPr>
        <w:pStyle w:val="27"/>
        <w:numPr>
          <w:ilvl w:val="0"/>
          <w:numId w:val="103"/>
        </w:numPr>
        <w:spacing w:line="360" w:lineRule="auto"/>
        <w:ind w:left="0" w:firstLine="0" w:firstLineChars="0"/>
      </w:pPr>
      <w:r>
        <w:rPr>
          <w:rFonts w:hint="eastAsia"/>
        </w:rPr>
        <w:t>桥面应根据需要</w:t>
      </w:r>
      <w:r>
        <w:rPr>
          <w:rFonts w:hint="eastAsia"/>
          <w:lang w:eastAsia="zh-CN"/>
        </w:rPr>
        <w:t>，</w:t>
      </w:r>
      <w:r>
        <w:rPr>
          <w:rFonts w:hint="eastAsia"/>
        </w:rPr>
        <w:t>建设排水设施和伸缩装置。</w:t>
      </w:r>
    </w:p>
    <w:p>
      <w:pPr>
        <w:pStyle w:val="27"/>
        <w:numPr>
          <w:ilvl w:val="0"/>
          <w:numId w:val="103"/>
        </w:numPr>
        <w:spacing w:line="360" w:lineRule="auto"/>
        <w:ind w:left="0" w:firstLine="0" w:firstLineChars="0"/>
      </w:pPr>
      <w:r>
        <w:rPr>
          <w:rFonts w:hint="eastAsia"/>
        </w:rPr>
        <w:t xml:space="preserve">水上汀步两侧水深不得超过 0.50m。 </w:t>
      </w:r>
    </w:p>
    <w:p>
      <w:pPr>
        <w:pStyle w:val="27"/>
        <w:numPr>
          <w:ilvl w:val="0"/>
          <w:numId w:val="103"/>
        </w:numPr>
        <w:spacing w:line="360" w:lineRule="auto"/>
        <w:ind w:left="0" w:firstLine="0" w:firstLineChars="0"/>
      </w:pPr>
      <w:r>
        <w:rPr>
          <w:rFonts w:hint="eastAsia"/>
        </w:rPr>
        <w:t>管线通过桥梁时</w:t>
      </w:r>
      <w:r>
        <w:rPr>
          <w:rFonts w:hint="eastAsia"/>
          <w:lang w:eastAsia="zh-CN"/>
        </w:rPr>
        <w:t>，</w:t>
      </w:r>
      <w:r>
        <w:rPr>
          <w:rFonts w:hint="eastAsia"/>
        </w:rPr>
        <w:t>应考虑管道的隐蔽、安全和维修等问题。</w:t>
      </w:r>
    </w:p>
    <w:p>
      <w:pPr>
        <w:pStyle w:val="15"/>
        <w:numPr>
          <w:ilvl w:val="0"/>
          <w:numId w:val="96"/>
        </w:numPr>
        <w:spacing w:line="360" w:lineRule="auto"/>
      </w:pPr>
      <w:r>
        <w:rPr>
          <w:rFonts w:hint="eastAsia"/>
        </w:rPr>
        <w:t xml:space="preserve"> </w:t>
      </w:r>
      <w:bookmarkStart w:id="95" w:name="_Toc6235"/>
      <w:bookmarkStart w:id="96" w:name="_Toc11307"/>
      <w:r>
        <w:rPr>
          <w:rFonts w:hint="eastAsia"/>
        </w:rPr>
        <w:t>管护码头</w:t>
      </w:r>
      <w:bookmarkEnd w:id="95"/>
      <w:bookmarkEnd w:id="96"/>
      <w:r>
        <w:rPr>
          <w:rFonts w:hint="eastAsia"/>
        </w:rPr>
        <w:t xml:space="preserve"> </w:t>
      </w:r>
    </w:p>
    <w:p>
      <w:pPr>
        <w:pStyle w:val="27"/>
        <w:numPr>
          <w:ilvl w:val="0"/>
          <w:numId w:val="104"/>
        </w:numPr>
        <w:spacing w:line="360" w:lineRule="auto"/>
        <w:ind w:firstLineChars="0"/>
        <w:rPr>
          <w:rFonts w:asciiTheme="minorEastAsia" w:hAnsiTheme="minorEastAsia" w:cstheme="minorEastAsia"/>
        </w:rPr>
      </w:pPr>
      <w:r>
        <w:rPr>
          <w:rFonts w:hint="eastAsia"/>
        </w:rPr>
        <w:t>宜采用斜坡码头。</w:t>
      </w:r>
      <w:r>
        <w:rPr>
          <w:rFonts w:hint="eastAsia" w:asciiTheme="minorEastAsia" w:hAnsiTheme="minorEastAsia" w:cstheme="minorEastAsia"/>
        </w:rPr>
        <w:t xml:space="preserve"> </w:t>
      </w:r>
    </w:p>
    <w:p>
      <w:pPr>
        <w:pStyle w:val="27"/>
        <w:numPr>
          <w:ilvl w:val="0"/>
          <w:numId w:val="104"/>
        </w:numPr>
        <w:spacing w:line="360" w:lineRule="auto"/>
        <w:ind w:left="0" w:firstLine="0" w:firstLineChars="0"/>
      </w:pPr>
      <w:r>
        <w:rPr>
          <w:rFonts w:hint="eastAsia"/>
        </w:rPr>
        <w:t xml:space="preserve">斜坡码头结构应由坡道、趸船、移动引桥等组成。 </w:t>
      </w:r>
    </w:p>
    <w:p>
      <w:pPr>
        <w:pStyle w:val="27"/>
        <w:numPr>
          <w:ilvl w:val="0"/>
          <w:numId w:val="104"/>
        </w:numPr>
        <w:spacing w:line="360" w:lineRule="auto"/>
        <w:ind w:left="0" w:firstLine="0" w:firstLineChars="0"/>
      </w:pPr>
      <w:r>
        <w:rPr>
          <w:rFonts w:hint="eastAsia"/>
        </w:rPr>
        <w:t xml:space="preserve">斜坡码头的坡道结构型式可采用实体式、架空式或部分实体与部分架空的混合式。 </w:t>
      </w:r>
    </w:p>
    <w:p>
      <w:pPr>
        <w:pStyle w:val="27"/>
        <w:numPr>
          <w:ilvl w:val="0"/>
          <w:numId w:val="104"/>
        </w:numPr>
        <w:spacing w:line="360" w:lineRule="auto"/>
        <w:ind w:left="0" w:firstLine="0" w:firstLineChars="0"/>
      </w:pPr>
      <w:r>
        <w:rPr>
          <w:rFonts w:hint="eastAsia"/>
        </w:rPr>
        <w:t>斜坡码头坡道的坡度不陡于1：7，踏步式坡道的坡度宜在1：7～1：2，坡道的宽度宜</w:t>
      </w:r>
      <w:r>
        <w:rPr>
          <w:rFonts w:hint="eastAsia"/>
          <w:lang w:val="en-US" w:eastAsia="zh-CN"/>
        </w:rPr>
        <w:t>m</w:t>
      </w:r>
      <w:r>
        <w:rPr>
          <w:rFonts w:hint="eastAsia"/>
        </w:rPr>
        <w:t xml:space="preserve">～-1.5m。 </w:t>
      </w:r>
    </w:p>
    <w:p>
      <w:pPr>
        <w:pStyle w:val="27"/>
        <w:numPr>
          <w:ilvl w:val="0"/>
          <w:numId w:val="104"/>
        </w:numPr>
        <w:spacing w:line="360" w:lineRule="auto"/>
        <w:ind w:left="0" w:firstLine="0" w:firstLineChars="0"/>
      </w:pPr>
      <w:r>
        <w:rPr>
          <w:rFonts w:hint="eastAsia"/>
        </w:rPr>
        <w:t>实体坡道的回填材料在施工水位以上</w:t>
      </w:r>
      <w:r>
        <w:rPr>
          <w:rFonts w:hint="eastAsia"/>
          <w:lang w:eastAsia="zh-CN"/>
        </w:rPr>
        <w:t>时</w:t>
      </w:r>
      <w:r>
        <w:rPr>
          <w:rFonts w:hint="eastAsia"/>
        </w:rPr>
        <w:t>，宜采用透水性好的无粘性材料，并应分层夯实或压实；在施工水位以下</w:t>
      </w:r>
      <w:r>
        <w:rPr>
          <w:rFonts w:hint="eastAsia"/>
          <w:lang w:eastAsia="zh-CN"/>
        </w:rPr>
        <w:t>时</w:t>
      </w:r>
      <w:r>
        <w:rPr>
          <w:rFonts w:hint="eastAsia"/>
        </w:rPr>
        <w:t xml:space="preserve">，宜采用块石抛填。 </w:t>
      </w:r>
    </w:p>
    <w:p>
      <w:pPr>
        <w:pStyle w:val="27"/>
        <w:numPr>
          <w:ilvl w:val="0"/>
          <w:numId w:val="104"/>
        </w:numPr>
        <w:spacing w:line="360" w:lineRule="auto"/>
        <w:ind w:left="0" w:firstLine="0" w:firstLineChars="0"/>
      </w:pPr>
      <w:r>
        <w:rPr>
          <w:rFonts w:hint="eastAsia"/>
        </w:rPr>
        <w:t>实体坡道的倒滤层在施工水位以上</w:t>
      </w:r>
      <w:r>
        <w:rPr>
          <w:rFonts w:hint="eastAsia"/>
          <w:lang w:eastAsia="zh-CN"/>
        </w:rPr>
        <w:t>时，</w:t>
      </w:r>
      <w:r>
        <w:rPr>
          <w:rFonts w:hint="eastAsia"/>
        </w:rPr>
        <w:t>宜采用碎石、粗砂或中沙分层铺设，其中碎石层厚度宜为0.15</w:t>
      </w:r>
      <w:r>
        <w:rPr>
          <w:rFonts w:hint="eastAsia"/>
          <w:lang w:val="en-US" w:eastAsia="zh-CN"/>
        </w:rPr>
        <w:t>m</w:t>
      </w:r>
      <w:r>
        <w:rPr>
          <w:rFonts w:hint="eastAsia"/>
        </w:rPr>
        <w:t>～0.20m，粗砂或中砂层厚度宜0.10</w:t>
      </w:r>
      <w:r>
        <w:rPr>
          <w:rFonts w:hint="eastAsia"/>
          <w:lang w:val="en-US" w:eastAsia="zh-CN"/>
        </w:rPr>
        <w:t>m</w:t>
      </w:r>
      <w:r>
        <w:rPr>
          <w:rFonts w:hint="eastAsia"/>
        </w:rPr>
        <w:t>～0.15m；当采用混合倒滤层时，其厚度不宜小于0.40m。在施工水位以下</w:t>
      </w:r>
      <w:r>
        <w:rPr>
          <w:rFonts w:hint="eastAsia"/>
          <w:lang w:eastAsia="zh-CN"/>
        </w:rPr>
        <w:t>、且</w:t>
      </w:r>
      <w:r>
        <w:rPr>
          <w:rFonts w:hint="eastAsia"/>
        </w:rPr>
        <w:t>施工困难时</w:t>
      </w:r>
      <w:r>
        <w:rPr>
          <w:rFonts w:hint="eastAsia"/>
          <w:lang w:eastAsia="zh-CN"/>
        </w:rPr>
        <w:t>，</w:t>
      </w:r>
      <w:r>
        <w:rPr>
          <w:rFonts w:hint="eastAsia"/>
        </w:rPr>
        <w:t xml:space="preserve">可采用天然级配较好的混合倒滤层，其厚度不宜小于0.60m。 </w:t>
      </w:r>
    </w:p>
    <w:p>
      <w:pPr>
        <w:pStyle w:val="27"/>
        <w:numPr>
          <w:ilvl w:val="0"/>
          <w:numId w:val="104"/>
        </w:numPr>
        <w:spacing w:line="360" w:lineRule="auto"/>
        <w:ind w:left="0" w:firstLine="0" w:firstLineChars="0"/>
      </w:pPr>
      <w:r>
        <w:rPr>
          <w:rFonts w:hint="eastAsia"/>
        </w:rPr>
        <w:t>实体斜坡道的坡面宜略高出天然地面，其两侧边坡不宜陡于1：2，并应防止坡脚</w:t>
      </w:r>
      <w:r>
        <w:rPr>
          <w:rFonts w:hint="eastAsia"/>
          <w:lang w:eastAsia="zh-CN"/>
        </w:rPr>
        <w:t>被水流</w:t>
      </w:r>
      <w:r>
        <w:rPr>
          <w:rFonts w:hint="eastAsia"/>
        </w:rPr>
        <w:t xml:space="preserve">淘刷。 </w:t>
      </w:r>
    </w:p>
    <w:p>
      <w:pPr>
        <w:pStyle w:val="27"/>
        <w:numPr>
          <w:ilvl w:val="0"/>
          <w:numId w:val="104"/>
        </w:numPr>
        <w:spacing w:line="360" w:lineRule="auto"/>
        <w:ind w:left="0" w:firstLine="0" w:firstLineChars="0"/>
      </w:pPr>
      <w:r>
        <w:rPr>
          <w:rFonts w:hint="eastAsia"/>
        </w:rPr>
        <w:t>实体坡道的坡面结构在施工水位以上</w:t>
      </w:r>
      <w:r>
        <w:rPr>
          <w:rFonts w:hint="eastAsia"/>
          <w:lang w:eastAsia="zh-CN"/>
        </w:rPr>
        <w:t>时</w:t>
      </w:r>
      <w:r>
        <w:rPr>
          <w:rFonts w:hint="eastAsia"/>
        </w:rPr>
        <w:t>，可采用干砌块石、浆砌块石、浆砌条石或混凝土面层等</w:t>
      </w:r>
      <w:r>
        <w:rPr>
          <w:rFonts w:hint="eastAsia"/>
          <w:lang w:eastAsia="zh-CN"/>
        </w:rPr>
        <w:t>技术</w:t>
      </w:r>
      <w:r>
        <w:rPr>
          <w:rFonts w:hint="eastAsia"/>
        </w:rPr>
        <w:t>，砌石面层厚度</w:t>
      </w:r>
      <w:r>
        <w:rPr>
          <w:rFonts w:hint="eastAsia"/>
          <w:lang w:eastAsia="zh-CN"/>
        </w:rPr>
        <w:t>宜</w:t>
      </w:r>
      <w:r>
        <w:rPr>
          <w:rFonts w:hint="eastAsia"/>
        </w:rPr>
        <w:t>为0.25～0.40m。在施工水位以下</w:t>
      </w:r>
      <w:r>
        <w:rPr>
          <w:rFonts w:hint="eastAsia"/>
          <w:lang w:eastAsia="zh-CN"/>
        </w:rPr>
        <w:t>时</w:t>
      </w:r>
      <w:r>
        <w:rPr>
          <w:rFonts w:hint="eastAsia"/>
        </w:rPr>
        <w:t xml:space="preserve">，宜采用抛块石面层。 </w:t>
      </w:r>
    </w:p>
    <w:p>
      <w:pPr>
        <w:pStyle w:val="27"/>
        <w:numPr>
          <w:ilvl w:val="0"/>
          <w:numId w:val="104"/>
        </w:numPr>
        <w:spacing w:line="360" w:lineRule="auto"/>
        <w:ind w:firstLineChars="0"/>
      </w:pPr>
      <w:r>
        <w:rPr>
          <w:rFonts w:hint="eastAsia"/>
        </w:rPr>
        <w:t xml:space="preserve">受波浪影响的区域应根据波浪条件复核铺面结构。 </w:t>
      </w:r>
    </w:p>
    <w:p>
      <w:pPr>
        <w:pStyle w:val="27"/>
        <w:numPr>
          <w:ilvl w:val="0"/>
          <w:numId w:val="104"/>
        </w:numPr>
        <w:spacing w:line="360" w:lineRule="auto"/>
        <w:ind w:firstLineChars="0"/>
      </w:pPr>
      <w:r>
        <w:rPr>
          <w:rFonts w:hint="eastAsia"/>
        </w:rPr>
        <w:t xml:space="preserve">实体斜坡道的端部坡脚结构应符合下列规定： </w:t>
      </w:r>
    </w:p>
    <w:p>
      <w:pPr>
        <w:pStyle w:val="27"/>
        <w:numPr>
          <w:ilvl w:val="0"/>
          <w:numId w:val="105"/>
        </w:numPr>
        <w:spacing w:line="360" w:lineRule="auto"/>
        <w:ind w:left="0" w:firstLine="426" w:firstLineChars="0"/>
        <w:rPr>
          <w:rFonts w:ascii="宋体" w:hAnsi="宋体"/>
          <w:spacing w:val="-3"/>
          <w:kern w:val="0"/>
          <w:szCs w:val="21"/>
        </w:rPr>
      </w:pPr>
      <w:r>
        <w:rPr>
          <w:rFonts w:hint="eastAsia" w:ascii="宋体" w:hAnsi="宋体"/>
          <w:spacing w:val="-3"/>
          <w:kern w:val="0"/>
          <w:szCs w:val="21"/>
        </w:rPr>
        <w:t xml:space="preserve">埋入式抛石棱体的基槽深度不宜小于1m，底宽不宜小于2m。 </w:t>
      </w:r>
    </w:p>
    <w:p>
      <w:pPr>
        <w:pStyle w:val="27"/>
        <w:numPr>
          <w:ilvl w:val="0"/>
          <w:numId w:val="105"/>
        </w:numPr>
        <w:spacing w:line="360" w:lineRule="auto"/>
        <w:ind w:left="0" w:firstLine="426" w:firstLineChars="0"/>
        <w:rPr>
          <w:rFonts w:ascii="宋体" w:hAnsi="宋体"/>
          <w:spacing w:val="-3"/>
          <w:kern w:val="0"/>
          <w:szCs w:val="21"/>
        </w:rPr>
      </w:pPr>
      <w:r>
        <w:rPr>
          <w:rFonts w:hint="eastAsia" w:ascii="宋体" w:hAnsi="宋体"/>
          <w:spacing w:val="-3"/>
          <w:kern w:val="0"/>
          <w:szCs w:val="21"/>
        </w:rPr>
        <w:t xml:space="preserve">突出式抛石棱体的顶宽宜大于1.5m，外坡不宜陡于1：1.5。 </w:t>
      </w:r>
    </w:p>
    <w:p>
      <w:pPr>
        <w:pStyle w:val="27"/>
        <w:numPr>
          <w:ilvl w:val="0"/>
          <w:numId w:val="105"/>
        </w:numPr>
        <w:spacing w:line="360" w:lineRule="auto"/>
        <w:ind w:left="0" w:firstLine="426" w:firstLineChars="0"/>
        <w:rPr>
          <w:rFonts w:asciiTheme="minorEastAsia" w:hAnsiTheme="minorEastAsia" w:cstheme="minorEastAsia"/>
        </w:rPr>
      </w:pPr>
      <w:r>
        <w:rPr>
          <w:rFonts w:hint="eastAsia" w:ascii="宋体" w:hAnsi="宋体"/>
          <w:spacing w:val="-3"/>
          <w:kern w:val="0"/>
          <w:szCs w:val="21"/>
        </w:rPr>
        <w:t>抛石棱体块石重量宜采用10</w:t>
      </w:r>
      <w:r>
        <w:rPr>
          <w:rFonts w:hint="eastAsia" w:ascii="宋体" w:hAnsi="宋体"/>
          <w:spacing w:val="-3"/>
          <w:kern w:val="0"/>
          <w:szCs w:val="21"/>
          <w:lang w:val="en-US" w:eastAsia="zh-CN"/>
        </w:rPr>
        <w:t>kg</w:t>
      </w:r>
      <w:r>
        <w:rPr>
          <w:rFonts w:hint="eastAsia" w:ascii="宋体" w:hAnsi="宋体"/>
          <w:spacing w:val="-3"/>
          <w:kern w:val="0"/>
          <w:szCs w:val="21"/>
        </w:rPr>
        <w:t>～100kg，且应根据波浪条件进行复核。</w:t>
      </w:r>
      <w:r>
        <w:rPr>
          <w:rFonts w:hint="eastAsia" w:asciiTheme="minorEastAsia" w:hAnsiTheme="minorEastAsia" w:cstheme="minorEastAsia"/>
        </w:rPr>
        <w:t xml:space="preserve"> </w:t>
      </w:r>
    </w:p>
    <w:p>
      <w:pPr>
        <w:pStyle w:val="27"/>
        <w:numPr>
          <w:ilvl w:val="0"/>
          <w:numId w:val="104"/>
        </w:numPr>
        <w:spacing w:line="360" w:lineRule="auto"/>
        <w:ind w:left="0" w:firstLine="0" w:firstLineChars="0"/>
      </w:pPr>
      <w:r>
        <w:rPr>
          <w:rFonts w:hint="eastAsia"/>
        </w:rPr>
        <w:t>斜坡道与趸船之间应设移动引桥连接</w:t>
      </w:r>
      <w:r>
        <w:rPr>
          <w:rFonts w:hint="eastAsia"/>
          <w:lang w:eastAsia="zh-CN"/>
        </w:rPr>
        <w:t>；</w:t>
      </w:r>
      <w:r>
        <w:rPr>
          <w:rFonts w:hint="eastAsia"/>
        </w:rPr>
        <w:t xml:space="preserve">移动引桥可采用跳板、移动钢引桥或钢联桥与跳趸组成的浮桥。 </w:t>
      </w:r>
    </w:p>
    <w:p>
      <w:pPr>
        <w:pStyle w:val="27"/>
        <w:numPr>
          <w:ilvl w:val="0"/>
          <w:numId w:val="104"/>
        </w:numPr>
        <w:spacing w:line="360" w:lineRule="auto"/>
        <w:ind w:left="0" w:firstLine="0" w:firstLineChars="0"/>
      </w:pPr>
      <w:r>
        <w:rPr>
          <w:rFonts w:hint="eastAsia"/>
        </w:rPr>
        <w:t>跳板宜采用铝质或木质材料，跳板长度宜采用8</w:t>
      </w:r>
      <w:r>
        <w:rPr>
          <w:rFonts w:hint="eastAsia"/>
          <w:lang w:val="en-US" w:eastAsia="zh-CN"/>
        </w:rPr>
        <w:t>m</w:t>
      </w:r>
      <w:r>
        <w:rPr>
          <w:rFonts w:hint="eastAsia"/>
        </w:rPr>
        <w:t xml:space="preserve">～10m。 </w:t>
      </w:r>
    </w:p>
    <w:p>
      <w:pPr>
        <w:pStyle w:val="27"/>
        <w:numPr>
          <w:ilvl w:val="0"/>
          <w:numId w:val="104"/>
        </w:numPr>
        <w:spacing w:line="360" w:lineRule="auto"/>
        <w:ind w:left="0" w:firstLine="0" w:firstLineChars="0"/>
      </w:pPr>
      <w:r>
        <w:rPr>
          <w:rFonts w:hint="eastAsia"/>
        </w:rPr>
        <w:t>架空坡道、移动钢引桥或钢联桥结构均应符合现行国家相关规范的规定。</w:t>
      </w:r>
    </w:p>
    <w:p>
      <w:pPr>
        <w:pStyle w:val="27"/>
        <w:numPr>
          <w:ilvl w:val="0"/>
          <w:numId w:val="104"/>
        </w:numPr>
        <w:spacing w:line="360" w:lineRule="auto"/>
        <w:ind w:left="0" w:firstLine="0" w:firstLineChars="0"/>
      </w:pPr>
      <w:r>
        <w:rPr>
          <w:rFonts w:hint="eastAsia"/>
        </w:rPr>
        <w:t>码头附近应具备一定的生态场地和配备必要的维修等管理建筑。</w:t>
      </w:r>
    </w:p>
    <w:p>
      <w:pPr>
        <w:rPr>
          <w:rFonts w:ascii="宋体" w:hAnsi="宋体" w:eastAsia="宋体"/>
          <w:sz w:val="24"/>
        </w:rPr>
      </w:pPr>
      <w:bookmarkStart w:id="97" w:name="_Toc3344"/>
      <w:r>
        <w:rPr>
          <w:rFonts w:hint="eastAsia"/>
        </w:rPr>
        <w:br w:type="page"/>
      </w:r>
    </w:p>
    <w:p>
      <w:pPr>
        <w:pStyle w:val="2"/>
        <w:numPr>
          <w:ilvl w:val="0"/>
          <w:numId w:val="1"/>
        </w:numPr>
        <w:jc w:val="center"/>
        <w:rPr>
          <w:rFonts w:ascii="宋体" w:hAnsi="宋体" w:eastAsia="宋体"/>
          <w:sz w:val="24"/>
        </w:rPr>
      </w:pPr>
      <w:bookmarkStart w:id="98" w:name="_Toc21689"/>
      <w:r>
        <w:rPr>
          <w:rFonts w:hint="eastAsia"/>
        </w:rPr>
        <w:t>科普宣教及生态监测工程技术</w:t>
      </w:r>
      <w:bookmarkEnd w:id="97"/>
      <w:bookmarkEnd w:id="98"/>
    </w:p>
    <w:p>
      <w:pPr>
        <w:pStyle w:val="15"/>
        <w:numPr>
          <w:ilvl w:val="0"/>
          <w:numId w:val="106"/>
        </w:numPr>
        <w:spacing w:line="360" w:lineRule="auto"/>
        <w:rPr>
          <w:rFonts w:asciiTheme="minorEastAsia" w:hAnsiTheme="minorEastAsia"/>
        </w:rPr>
      </w:pPr>
      <w:r>
        <w:rPr>
          <w:rFonts w:hint="eastAsia"/>
        </w:rPr>
        <w:t xml:space="preserve"> </w:t>
      </w:r>
      <w:bookmarkStart w:id="99" w:name="_Toc12583"/>
      <w:bookmarkStart w:id="100" w:name="_Toc12559"/>
      <w:r>
        <w:rPr>
          <w:rFonts w:hint="eastAsia"/>
        </w:rPr>
        <w:t>一般要求</w:t>
      </w:r>
      <w:bookmarkEnd w:id="99"/>
      <w:bookmarkEnd w:id="100"/>
    </w:p>
    <w:p>
      <w:pPr>
        <w:pStyle w:val="27"/>
        <w:numPr>
          <w:ilvl w:val="0"/>
          <w:numId w:val="107"/>
        </w:numPr>
        <w:spacing w:line="360" w:lineRule="auto"/>
        <w:ind w:left="0" w:firstLine="0" w:firstLineChars="0"/>
      </w:pPr>
      <w:r>
        <w:rPr>
          <w:rFonts w:hint="eastAsia"/>
        </w:rPr>
        <w:t>应紧扣高原湖泊及其流域的生态系统特质，以及湖泊生态治理的先进科学原理和经验进行，主要</w:t>
      </w:r>
      <w:r>
        <w:rPr>
          <w:rFonts w:hint="eastAsia"/>
          <w:lang w:eastAsia="zh-CN"/>
        </w:rPr>
        <w:t>内容应</w:t>
      </w:r>
      <w:r>
        <w:rPr>
          <w:rFonts w:hint="eastAsia"/>
        </w:rPr>
        <w:t>包括湖泊生态系统的构成和演化、水源水质保护和恢复重建技术、动植物物种群落和生物多样性、气候变化、地质地埋、自然和人文景观，以及</w:t>
      </w:r>
      <w:r>
        <w:rPr>
          <w:rFonts w:hint="eastAsia" w:cs="宋体" w:asciiTheme="minorEastAsia" w:hAnsiTheme="minorEastAsia"/>
          <w:color w:val="000000"/>
          <w:kern w:val="0"/>
          <w:szCs w:val="21"/>
        </w:rPr>
        <w:t>全球及区域环境问题、环境伦理道德、绿色生活方式、</w:t>
      </w:r>
      <w:r>
        <w:rPr>
          <w:rFonts w:hint="eastAsia"/>
        </w:rPr>
        <w:t>湖泊生态经济和生态文明理论等信息。</w:t>
      </w:r>
    </w:p>
    <w:p>
      <w:pPr>
        <w:pStyle w:val="27"/>
        <w:numPr>
          <w:ilvl w:val="0"/>
          <w:numId w:val="107"/>
        </w:numPr>
        <w:spacing w:line="360" w:lineRule="auto"/>
        <w:ind w:left="0" w:firstLine="0" w:firstLineChars="0"/>
      </w:pPr>
      <w:r>
        <w:rPr>
          <w:rFonts w:hint="eastAsia"/>
        </w:rPr>
        <w:t>应结合湿地科普教育基地或青少年自然教育基地进行建设。</w:t>
      </w:r>
    </w:p>
    <w:p>
      <w:pPr>
        <w:pStyle w:val="27"/>
        <w:numPr>
          <w:ilvl w:val="0"/>
          <w:numId w:val="107"/>
        </w:numPr>
        <w:spacing w:line="360" w:lineRule="auto"/>
        <w:ind w:left="0" w:firstLine="0" w:firstLineChars="0"/>
      </w:pPr>
      <w:r>
        <w:rPr>
          <w:rFonts w:hint="eastAsia"/>
        </w:rPr>
        <w:t>水生态建设和运维难度大、珍稀濒危物种丰富或典型、生境特殊等，可经论证建设科研中心；科研中心宜为独立建筑物，当其建筑面积小于1000㎡时，可与湖泊中心管理用房合建，并宜设单独的出入口。</w:t>
      </w:r>
    </w:p>
    <w:p>
      <w:pPr>
        <w:pStyle w:val="27"/>
        <w:numPr>
          <w:ilvl w:val="0"/>
          <w:numId w:val="107"/>
        </w:numPr>
        <w:spacing w:line="360" w:lineRule="auto"/>
        <w:ind w:left="0" w:firstLine="0" w:firstLineChars="0"/>
      </w:pPr>
      <w:r>
        <w:rPr>
          <w:rFonts w:hint="eastAsia"/>
          <w:lang w:eastAsia="zh-CN"/>
        </w:rPr>
        <w:t>可</w:t>
      </w:r>
      <w:r>
        <w:rPr>
          <w:rFonts w:hint="eastAsia"/>
        </w:rPr>
        <w:t>建立独立的科普馆或博物馆，设大型标本陈列、图片资料展览、实物展示等陈列室</w:t>
      </w:r>
      <w:r>
        <w:rPr>
          <w:rFonts w:hint="eastAsia"/>
          <w:lang w:eastAsia="zh-CN"/>
        </w:rPr>
        <w:t>；</w:t>
      </w:r>
      <w:r>
        <w:rPr>
          <w:rFonts w:hint="eastAsia"/>
        </w:rPr>
        <w:t>条件不允许时，也应尽可能在服务管理用房中，保有宣教中心、实验室、资料室、标本室和陈列室等固定场所。</w:t>
      </w:r>
    </w:p>
    <w:p>
      <w:pPr>
        <w:pStyle w:val="27"/>
        <w:numPr>
          <w:ilvl w:val="0"/>
          <w:numId w:val="107"/>
        </w:numPr>
        <w:spacing w:line="360" w:lineRule="auto"/>
        <w:ind w:left="0" w:firstLine="0" w:firstLineChars="0"/>
      </w:pPr>
      <w:r>
        <w:rPr>
          <w:rFonts w:hint="eastAsia"/>
        </w:rPr>
        <w:t>应充分结合生态检测道、巡护道和不同生态监测站布设宣教设施。</w:t>
      </w:r>
    </w:p>
    <w:p>
      <w:pPr>
        <w:pStyle w:val="27"/>
        <w:numPr>
          <w:ilvl w:val="0"/>
          <w:numId w:val="107"/>
        </w:numPr>
        <w:spacing w:line="360" w:lineRule="auto"/>
        <w:ind w:left="0" w:firstLine="0" w:firstLineChars="0"/>
      </w:pPr>
      <w:r>
        <w:rPr>
          <w:rFonts w:hint="eastAsia"/>
        </w:rPr>
        <w:t>应结合湖泊各类生态因子、生态系统类型、生境和水源水质等内容建设生态监测站（点）。</w:t>
      </w:r>
    </w:p>
    <w:p>
      <w:pPr>
        <w:pStyle w:val="27"/>
        <w:numPr>
          <w:ilvl w:val="0"/>
          <w:numId w:val="107"/>
        </w:numPr>
        <w:spacing w:line="360" w:lineRule="auto"/>
        <w:ind w:left="0" w:firstLine="0" w:firstLineChars="0"/>
      </w:pPr>
      <w:r>
        <w:rPr>
          <w:rFonts w:hint="eastAsia"/>
          <w:szCs w:val="21"/>
        </w:rPr>
        <w:t>各类科普宣教和生态监测构筑物或设施</w:t>
      </w:r>
      <w:r>
        <w:rPr>
          <w:rFonts w:hint="eastAsia" w:asciiTheme="minorEastAsia" w:hAnsiTheme="minorEastAsia" w:cstheme="minorEastAsia"/>
          <w:szCs w:val="21"/>
        </w:rPr>
        <w:t>外观造型宜采用与本地文化风格吻合的仿古建筑或乡土建筑风格，附近宜预留一定面积的生态场地，并配置必要的遮阳（雨）棚。</w:t>
      </w:r>
    </w:p>
    <w:p>
      <w:pPr>
        <w:pStyle w:val="27"/>
        <w:numPr>
          <w:ilvl w:val="0"/>
          <w:numId w:val="107"/>
        </w:numPr>
        <w:spacing w:line="360" w:lineRule="auto"/>
        <w:ind w:left="0" w:firstLine="0" w:firstLineChars="0"/>
      </w:pPr>
      <w:r>
        <w:rPr>
          <w:rFonts w:hint="eastAsia"/>
          <w:szCs w:val="21"/>
        </w:rPr>
        <w:t>各类科普宣教和生态监测构筑物或设施</w:t>
      </w:r>
      <w:r>
        <w:rPr>
          <w:rFonts w:hint="eastAsia" w:asciiTheme="minorEastAsia" w:hAnsiTheme="minorEastAsia" w:cstheme="minorEastAsia"/>
          <w:szCs w:val="21"/>
        </w:rPr>
        <w:t>外表装饰</w:t>
      </w:r>
      <w:r>
        <w:rPr>
          <w:rFonts w:hint="eastAsia" w:asciiTheme="minorEastAsia" w:hAnsiTheme="minorEastAsia" w:cstheme="minorEastAsia"/>
          <w:szCs w:val="21"/>
          <w:lang w:eastAsia="zh-CN"/>
        </w:rPr>
        <w:t>应</w:t>
      </w:r>
      <w:r>
        <w:rPr>
          <w:rFonts w:hint="eastAsia" w:asciiTheme="minorEastAsia" w:hAnsiTheme="minorEastAsia" w:cstheme="minorEastAsia"/>
          <w:szCs w:val="21"/>
        </w:rPr>
        <w:t>与周围自然环境相协调，宜采用菠萝格饰面等仿生饰面，不得用瓷砖、玻璃墙、大理石等贴面，不得用鲜明的颜色。</w:t>
      </w:r>
    </w:p>
    <w:p>
      <w:pPr>
        <w:pStyle w:val="27"/>
        <w:numPr>
          <w:ilvl w:val="0"/>
          <w:numId w:val="107"/>
        </w:numPr>
        <w:spacing w:line="360" w:lineRule="auto"/>
        <w:ind w:left="0" w:firstLine="0" w:firstLineChars="0"/>
      </w:pPr>
      <w:r>
        <w:rPr>
          <w:rFonts w:hint="eastAsia"/>
          <w:szCs w:val="21"/>
        </w:rPr>
        <w:t>处于雨水汇集区和紧邻水岸的各类科普宣教和生态监测构筑物或设施，均应建设防冲刷配套工程。</w:t>
      </w:r>
    </w:p>
    <w:p>
      <w:pPr>
        <w:pStyle w:val="27"/>
        <w:numPr>
          <w:ilvl w:val="0"/>
          <w:numId w:val="107"/>
        </w:numPr>
        <w:spacing w:line="360" w:lineRule="auto"/>
        <w:ind w:left="0" w:firstLine="0" w:firstLineChars="0"/>
      </w:pPr>
      <w:r>
        <w:rPr>
          <w:rFonts w:hint="eastAsia"/>
          <w:szCs w:val="21"/>
        </w:rPr>
        <w:t>各类科普宣教和生态监测构筑物及生态监测道附近，应依据《城镇应急避难场所通用技术要求》（GBT35624-2017）建设应急避难场所、避险单元和相应设施。</w:t>
      </w:r>
    </w:p>
    <w:p>
      <w:pPr>
        <w:pStyle w:val="15"/>
        <w:numPr>
          <w:ilvl w:val="0"/>
          <w:numId w:val="106"/>
        </w:numPr>
        <w:spacing w:line="360" w:lineRule="auto"/>
      </w:pPr>
      <w:r>
        <w:rPr>
          <w:rFonts w:hint="eastAsia"/>
        </w:rPr>
        <w:t xml:space="preserve"> </w:t>
      </w:r>
      <w:bookmarkStart w:id="101" w:name="_Toc5313"/>
      <w:bookmarkStart w:id="102" w:name="_Toc31145"/>
      <w:r>
        <w:rPr>
          <w:rFonts w:hint="eastAsia"/>
        </w:rPr>
        <w:t>科普宣教工程</w:t>
      </w:r>
      <w:bookmarkEnd w:id="101"/>
      <w:bookmarkEnd w:id="102"/>
    </w:p>
    <w:p>
      <w:pPr>
        <w:pStyle w:val="27"/>
        <w:spacing w:line="360" w:lineRule="auto"/>
        <w:ind w:firstLine="0" w:firstLineChars="0"/>
      </w:pPr>
    </w:p>
    <w:p>
      <w:pPr>
        <w:pStyle w:val="27"/>
        <w:numPr>
          <w:ilvl w:val="0"/>
          <w:numId w:val="108"/>
        </w:numPr>
        <w:spacing w:line="360" w:lineRule="auto"/>
        <w:ind w:left="0" w:firstLine="0" w:firstLineChars="0"/>
        <w:rPr>
          <w:rFonts w:asciiTheme="minorEastAsia" w:hAnsiTheme="minorEastAsia"/>
          <w:szCs w:val="21"/>
        </w:rPr>
      </w:pPr>
      <w:r>
        <w:rPr>
          <w:rFonts w:hint="eastAsia" w:asciiTheme="minorEastAsia" w:hAnsiTheme="minorEastAsia"/>
          <w:szCs w:val="21"/>
        </w:rPr>
        <w:t>科普宣教工程建设应坚持科学规范、通俗易懂、教育为本、美观和谐、环境友好和安全优先的原则，户内</w:t>
      </w:r>
      <w:r>
        <w:rPr>
          <w:rFonts w:hint="eastAsia" w:asciiTheme="minorEastAsia" w:hAnsiTheme="minorEastAsia"/>
          <w:szCs w:val="21"/>
          <w:lang w:eastAsia="zh-CN"/>
        </w:rPr>
        <w:t>科普宣教</w:t>
      </w:r>
      <w:r>
        <w:rPr>
          <w:rFonts w:hint="eastAsia" w:asciiTheme="minorEastAsia" w:hAnsiTheme="minorEastAsia"/>
          <w:szCs w:val="21"/>
        </w:rPr>
        <w:t>应包括标本、模型、图片、阅读室、报告厅等资料的陈列室和场所及解说系统等，户外宜采用宣传栏、综合信息导览牌、主题知识点标识牌、单体自然物标注牌等形式。</w:t>
      </w:r>
    </w:p>
    <w:p>
      <w:pPr>
        <w:pStyle w:val="27"/>
        <w:numPr>
          <w:ilvl w:val="0"/>
          <w:numId w:val="108"/>
        </w:numPr>
        <w:spacing w:line="360" w:lineRule="auto"/>
        <w:ind w:left="0" w:firstLine="0" w:firstLineChars="0"/>
        <w:rPr>
          <w:rFonts w:asciiTheme="minorEastAsia" w:hAnsiTheme="minorEastAsia"/>
          <w:szCs w:val="21"/>
        </w:rPr>
      </w:pPr>
      <w:r>
        <w:rPr>
          <w:rFonts w:hint="eastAsia" w:asciiTheme="minorEastAsia" w:hAnsiTheme="minorEastAsia"/>
          <w:szCs w:val="21"/>
        </w:rPr>
        <w:t>应依据</w:t>
      </w:r>
      <w:r>
        <w:fldChar w:fldCharType="begin"/>
      </w:r>
      <w:r>
        <w:instrText xml:space="preserve"> HYPERLINK "https://max.book118.com/html/2017/0606/112047501.shtm" \t "https://www.so.com/_blank" </w:instrText>
      </w:r>
      <w:r>
        <w:fldChar w:fldCharType="separate"/>
      </w:r>
      <w:r>
        <w:rPr>
          <w:rFonts w:hint="eastAsia" w:asciiTheme="minorEastAsia" w:hAnsiTheme="minorEastAsia"/>
          <w:szCs w:val="21"/>
        </w:rPr>
        <w:t>《</w:t>
      </w:r>
      <w:r>
        <w:rPr>
          <w:rFonts w:asciiTheme="minorEastAsia" w:hAnsiTheme="minorEastAsia"/>
          <w:szCs w:val="21"/>
        </w:rPr>
        <w:t>旅游景区公共信息导向系统设置规范</w:t>
      </w:r>
      <w:r>
        <w:rPr>
          <w:rFonts w:hint="eastAsia" w:asciiTheme="minorEastAsia" w:hAnsiTheme="minorEastAsia"/>
          <w:szCs w:val="21"/>
        </w:rPr>
        <w:t>》</w:t>
      </w:r>
      <w:r>
        <w:rPr>
          <w:rFonts w:hint="eastAsia" w:asciiTheme="minorEastAsia" w:hAnsiTheme="minorEastAsia"/>
          <w:szCs w:val="21"/>
        </w:rPr>
        <w:fldChar w:fldCharType="end"/>
      </w:r>
      <w:r>
        <w:rPr>
          <w:rFonts w:hint="eastAsia" w:asciiTheme="minorEastAsia" w:hAnsiTheme="minorEastAsia"/>
          <w:szCs w:val="21"/>
        </w:rPr>
        <w:t>（</w:t>
      </w:r>
      <w:r>
        <w:rPr>
          <w:rFonts w:asciiTheme="minorEastAsia" w:hAnsiTheme="minorEastAsia"/>
          <w:szCs w:val="21"/>
        </w:rPr>
        <w:t>GBT 31384-2015</w:t>
      </w:r>
      <w:r>
        <w:rPr>
          <w:rFonts w:hint="eastAsia" w:asciiTheme="minorEastAsia" w:hAnsiTheme="minorEastAsia"/>
          <w:szCs w:val="21"/>
        </w:rPr>
        <w:t>）和</w:t>
      </w:r>
      <w:r>
        <w:fldChar w:fldCharType="begin"/>
      </w:r>
      <w:r>
        <w:instrText xml:space="preserve"> HYPERLINK "https://www.so.com/link?m=b8kzXcJHOVyCCPFunpCwwZ4KmxTWjywtNQxgG4Rcg2p+eWS3Qyy+gk14gRokbNQkx18lPn2ZEK5/ba7olgp4h1js5DaduD0WyZiBvpnDUqJL3m4Jqb63zSy+UI0TK6EyNszy7FFRwcoOtQsbmVY/K9zbWQQmwWR1YsIoqiG2KZkSXv/zK" \t "https://www.so.com/_blank" </w:instrText>
      </w:r>
      <w:r>
        <w:fldChar w:fldCharType="separate"/>
      </w:r>
      <w:r>
        <w:rPr>
          <w:rFonts w:hint="eastAsia" w:asciiTheme="minorEastAsia" w:hAnsiTheme="minorEastAsia"/>
          <w:szCs w:val="21"/>
        </w:rPr>
        <w:t>《</w:t>
      </w:r>
      <w:r>
        <w:rPr>
          <w:rFonts w:asciiTheme="minorEastAsia" w:hAnsiTheme="minorEastAsia"/>
          <w:szCs w:val="21"/>
        </w:rPr>
        <w:t>公共信息导向系统设置原则与要求</w:t>
      </w:r>
      <w:r>
        <w:rPr>
          <w:rFonts w:hint="eastAsia" w:asciiTheme="minorEastAsia" w:hAnsiTheme="minorEastAsia"/>
          <w:szCs w:val="21"/>
        </w:rPr>
        <w:t>》</w:t>
      </w:r>
      <w:r>
        <w:rPr>
          <w:rFonts w:hint="eastAsia" w:asciiTheme="minorEastAsia" w:hAnsiTheme="minorEastAsia"/>
          <w:szCs w:val="21"/>
        </w:rPr>
        <w:fldChar w:fldCharType="end"/>
      </w:r>
      <w:r>
        <w:rPr>
          <w:rFonts w:hint="eastAsia" w:asciiTheme="minorEastAsia" w:hAnsiTheme="minorEastAsia"/>
          <w:szCs w:val="21"/>
        </w:rPr>
        <w:t>（GB/T 15566.1</w:t>
      </w:r>
      <w:r>
        <w:rPr>
          <w:rFonts w:asciiTheme="minorEastAsia" w:hAnsiTheme="minorEastAsia"/>
          <w:szCs w:val="21"/>
        </w:rPr>
        <w:t>-2020</w:t>
      </w:r>
      <w:r>
        <w:rPr>
          <w:rFonts w:hint="eastAsia" w:asciiTheme="minorEastAsia" w:hAnsiTheme="minorEastAsia"/>
          <w:szCs w:val="21"/>
        </w:rPr>
        <w:t>）规范建设。</w:t>
      </w:r>
    </w:p>
    <w:p>
      <w:pPr>
        <w:pStyle w:val="27"/>
        <w:numPr>
          <w:ilvl w:val="0"/>
          <w:numId w:val="108"/>
        </w:numPr>
        <w:spacing w:line="360" w:lineRule="auto"/>
        <w:ind w:left="0" w:firstLine="0" w:firstLineChars="0"/>
        <w:rPr>
          <w:rFonts w:asciiTheme="minorEastAsia" w:hAnsiTheme="minorEastAsia"/>
          <w:szCs w:val="21"/>
        </w:rPr>
      </w:pPr>
      <w:r>
        <w:rPr>
          <w:rFonts w:hint="eastAsia" w:asciiTheme="minorEastAsia" w:hAnsiTheme="minorEastAsia"/>
          <w:szCs w:val="21"/>
        </w:rPr>
        <w:t>可参考以下要求进行布设：</w:t>
      </w:r>
    </w:p>
    <w:p>
      <w:pPr>
        <w:pStyle w:val="27"/>
        <w:numPr>
          <w:ilvl w:val="0"/>
          <w:numId w:val="109"/>
        </w:numPr>
        <w:spacing w:line="360" w:lineRule="auto"/>
        <w:ind w:left="0" w:firstLine="426" w:firstLineChars="0"/>
        <w:rPr>
          <w:rFonts w:asciiTheme="minorEastAsia" w:hAnsiTheme="minorEastAsia"/>
          <w:szCs w:val="21"/>
        </w:rPr>
      </w:pPr>
      <w:r>
        <w:rPr>
          <w:rFonts w:hint="eastAsia" w:asciiTheme="minorEastAsia" w:hAnsiTheme="minorEastAsia"/>
          <w:szCs w:val="21"/>
        </w:rPr>
        <w:t>宣传栏和综合信息导览牌应</w:t>
      </w:r>
      <w:r>
        <w:rPr>
          <w:rFonts w:hint="eastAsia" w:asciiTheme="minorEastAsia" w:hAnsiTheme="minorEastAsia"/>
          <w:szCs w:val="21"/>
          <w:lang w:eastAsia="zh-CN"/>
        </w:rPr>
        <w:t>在</w:t>
      </w:r>
      <w:r>
        <w:rPr>
          <w:rFonts w:hint="eastAsia" w:asciiTheme="minorEastAsia" w:hAnsiTheme="minorEastAsia"/>
          <w:szCs w:val="21"/>
        </w:rPr>
        <w:t>出入口、生态监测道沿线布设为主，布置形式应与周围环境协调。</w:t>
      </w:r>
    </w:p>
    <w:p>
      <w:pPr>
        <w:pStyle w:val="27"/>
        <w:numPr>
          <w:ilvl w:val="0"/>
          <w:numId w:val="109"/>
        </w:numPr>
        <w:spacing w:line="360" w:lineRule="auto"/>
        <w:ind w:left="0" w:firstLine="426" w:firstLineChars="0"/>
        <w:rPr>
          <w:rFonts w:cs="宋体" w:asciiTheme="minorEastAsia" w:hAnsiTheme="minorEastAsia"/>
          <w:color w:val="000000"/>
          <w:kern w:val="0"/>
          <w:szCs w:val="21"/>
        </w:rPr>
      </w:pPr>
      <w:r>
        <w:rPr>
          <w:rFonts w:hint="eastAsia" w:asciiTheme="minorEastAsia" w:hAnsiTheme="minorEastAsia"/>
          <w:szCs w:val="21"/>
        </w:rPr>
        <w:t>主题知识点标识牌应</w:t>
      </w:r>
      <w:r>
        <w:rPr>
          <w:rFonts w:hint="eastAsia" w:asciiTheme="minorEastAsia" w:hAnsiTheme="minorEastAsia"/>
          <w:szCs w:val="21"/>
          <w:lang w:eastAsia="zh-CN"/>
        </w:rPr>
        <w:t>在</w:t>
      </w:r>
      <w:r>
        <w:rPr>
          <w:rFonts w:hint="eastAsia" w:asciiTheme="minorEastAsia" w:hAnsiTheme="minorEastAsia"/>
          <w:szCs w:val="21"/>
        </w:rPr>
        <w:t>生态监测道和巡护道沿线、或典型生境附近布设。</w:t>
      </w:r>
    </w:p>
    <w:p>
      <w:pPr>
        <w:pStyle w:val="27"/>
        <w:numPr>
          <w:ilvl w:val="0"/>
          <w:numId w:val="109"/>
        </w:numPr>
        <w:spacing w:line="360" w:lineRule="auto"/>
        <w:ind w:left="0" w:firstLine="426" w:firstLineChars="0"/>
        <w:rPr>
          <w:rFonts w:cs="宋体" w:asciiTheme="minorEastAsia" w:hAnsiTheme="minorEastAsia"/>
          <w:kern w:val="0"/>
          <w:szCs w:val="21"/>
        </w:rPr>
      </w:pPr>
      <w:r>
        <w:rPr>
          <w:rFonts w:hint="eastAsia" w:asciiTheme="minorEastAsia" w:hAnsiTheme="minorEastAsia"/>
          <w:szCs w:val="21"/>
        </w:rPr>
        <w:t>单体自然物标注牌或展板建设应紧扣湖泊自然物种类型及不同生境位置布设。</w:t>
      </w:r>
    </w:p>
    <w:p>
      <w:pPr>
        <w:pStyle w:val="27"/>
        <w:numPr>
          <w:ilvl w:val="0"/>
          <w:numId w:val="109"/>
        </w:numPr>
        <w:spacing w:line="360" w:lineRule="auto"/>
        <w:ind w:left="0" w:firstLine="426" w:firstLineChars="0"/>
        <w:rPr>
          <w:rFonts w:cs="宋体" w:asciiTheme="minorEastAsia" w:hAnsiTheme="minorEastAsia"/>
          <w:kern w:val="0"/>
          <w:szCs w:val="21"/>
        </w:rPr>
      </w:pPr>
      <w:r>
        <w:rPr>
          <w:rFonts w:hint="eastAsia" w:cs="宋体" w:asciiTheme="minorEastAsia" w:hAnsiTheme="minorEastAsia"/>
          <w:color w:val="000000"/>
          <w:kern w:val="0"/>
          <w:szCs w:val="21"/>
        </w:rPr>
        <w:t>同一区域内，</w:t>
      </w:r>
      <w:r>
        <w:rPr>
          <w:rFonts w:hint="eastAsia" w:asciiTheme="minorEastAsia" w:hAnsiTheme="minorEastAsia"/>
          <w:szCs w:val="21"/>
        </w:rPr>
        <w:t>科普宣教设施</w:t>
      </w:r>
      <w:r>
        <w:rPr>
          <w:rFonts w:hint="eastAsia" w:cs="宋体" w:asciiTheme="minorEastAsia" w:hAnsiTheme="minorEastAsia"/>
          <w:color w:val="000000"/>
          <w:kern w:val="0"/>
          <w:szCs w:val="21"/>
        </w:rPr>
        <w:t>在材质、规格、式样、颜色等方面</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应和谐统一、风格相近。</w:t>
      </w:r>
      <w:r>
        <w:rPr>
          <w:rFonts w:hint="eastAsia" w:asciiTheme="minorEastAsia" w:hAnsiTheme="minorEastAsia"/>
          <w:szCs w:val="21"/>
        </w:rPr>
        <w:t xml:space="preserve"> </w:t>
      </w:r>
    </w:p>
    <w:p>
      <w:pPr>
        <w:pStyle w:val="27"/>
        <w:numPr>
          <w:ilvl w:val="0"/>
          <w:numId w:val="108"/>
        </w:numPr>
        <w:spacing w:line="360" w:lineRule="auto"/>
        <w:ind w:left="0" w:firstLine="0" w:firstLineChars="0"/>
        <w:rPr>
          <w:rFonts w:cs="宋体" w:asciiTheme="minorEastAsia" w:hAnsiTheme="minorEastAsia"/>
          <w:kern w:val="0"/>
          <w:szCs w:val="21"/>
        </w:rPr>
      </w:pPr>
      <w:r>
        <w:rPr>
          <w:rFonts w:hint="eastAsia" w:asciiTheme="minorEastAsia" w:hAnsiTheme="minorEastAsia"/>
          <w:szCs w:val="21"/>
        </w:rPr>
        <w:t>建设材料与尺寸可参考以下要求：</w:t>
      </w:r>
      <w:r>
        <w:rPr>
          <w:rFonts w:hint="eastAsia" w:cs="宋体" w:asciiTheme="minorEastAsia" w:hAnsiTheme="minorEastAsia"/>
          <w:color w:val="000000"/>
          <w:kern w:val="0"/>
          <w:szCs w:val="21"/>
        </w:rPr>
        <w:t xml:space="preserve"> </w:t>
      </w:r>
    </w:p>
    <w:p>
      <w:pPr>
        <w:pStyle w:val="27"/>
        <w:widowControl/>
        <w:numPr>
          <w:ilvl w:val="0"/>
          <w:numId w:val="110"/>
        </w:numPr>
        <w:spacing w:line="360" w:lineRule="auto"/>
        <w:ind w:left="0" w:firstLine="424" w:firstLineChars="202"/>
        <w:jc w:val="left"/>
        <w:rPr>
          <w:rFonts w:cs="宋体" w:asciiTheme="minorEastAsia" w:hAnsiTheme="minorEastAsia"/>
          <w:kern w:val="0"/>
          <w:szCs w:val="21"/>
        </w:rPr>
      </w:pPr>
      <w:r>
        <w:rPr>
          <w:rFonts w:hint="eastAsia" w:asciiTheme="minorEastAsia" w:hAnsiTheme="minorEastAsia"/>
          <w:szCs w:val="21"/>
        </w:rPr>
        <w:t>应</w:t>
      </w:r>
      <w:r>
        <w:rPr>
          <w:rFonts w:hint="eastAsia" w:cs="宋体" w:asciiTheme="minorEastAsia" w:hAnsiTheme="minorEastAsia"/>
          <w:color w:val="000000"/>
          <w:kern w:val="0"/>
          <w:szCs w:val="21"/>
        </w:rPr>
        <w:t>保证使用期间不变形</w:t>
      </w:r>
      <w:r>
        <w:rPr>
          <w:rFonts w:hint="eastAsia" w:cs="宋体" w:asciiTheme="minorEastAsia" w:hAnsiTheme="minorEastAsia"/>
          <w:color w:val="000000"/>
          <w:kern w:val="0"/>
          <w:szCs w:val="21"/>
          <w:lang w:eastAsia="zh-CN"/>
        </w:rPr>
        <w:t>和</w:t>
      </w:r>
      <w:r>
        <w:rPr>
          <w:rFonts w:hint="eastAsia" w:cs="宋体" w:asciiTheme="minorEastAsia" w:hAnsiTheme="minorEastAsia"/>
          <w:color w:val="000000"/>
          <w:kern w:val="0"/>
          <w:szCs w:val="21"/>
        </w:rPr>
        <w:t>不褪色</w:t>
      </w:r>
      <w:r>
        <w:rPr>
          <w:rFonts w:hint="eastAsia" w:cs="宋体" w:asciiTheme="minorEastAsia" w:hAnsiTheme="minorEastAsia"/>
          <w:color w:val="000000"/>
          <w:kern w:val="0"/>
          <w:szCs w:val="21"/>
          <w:lang w:eastAsia="zh-CN"/>
        </w:rPr>
        <w:t>的</w:t>
      </w:r>
      <w:r>
        <w:rPr>
          <w:rFonts w:hint="eastAsia" w:cs="宋体" w:asciiTheme="minorEastAsia" w:hAnsiTheme="minorEastAsia"/>
          <w:color w:val="000000"/>
          <w:kern w:val="0"/>
          <w:szCs w:val="21"/>
        </w:rPr>
        <w:t>环保、安全、耐用、阻燃、抗腐蚀、易于维护的材料</w:t>
      </w:r>
      <w:r>
        <w:rPr>
          <w:rFonts w:hint="eastAsia" w:cs="宋体" w:asciiTheme="minorEastAsia" w:hAnsiTheme="minorEastAsia"/>
          <w:color w:val="000000"/>
          <w:kern w:val="0"/>
          <w:szCs w:val="21"/>
          <w:lang w:eastAsia="zh-CN"/>
        </w:rPr>
        <w:t>。</w:t>
      </w:r>
    </w:p>
    <w:p>
      <w:pPr>
        <w:pStyle w:val="27"/>
        <w:widowControl/>
        <w:numPr>
          <w:ilvl w:val="0"/>
          <w:numId w:val="110"/>
        </w:numPr>
        <w:spacing w:line="360" w:lineRule="auto"/>
        <w:ind w:left="0" w:firstLine="424" w:firstLineChars="202"/>
        <w:jc w:val="left"/>
        <w:rPr>
          <w:rFonts w:asciiTheme="minorEastAsia" w:hAnsiTheme="minorEastAsia"/>
          <w:szCs w:val="21"/>
        </w:rPr>
      </w:pPr>
      <w:r>
        <w:rPr>
          <w:rFonts w:hint="eastAsia" w:cs="宋体" w:asciiTheme="minorEastAsia" w:hAnsiTheme="minorEastAsia"/>
          <w:color w:val="000000"/>
          <w:kern w:val="0"/>
          <w:szCs w:val="21"/>
        </w:rPr>
        <w:t>开展夜间游览的，展板宜采用发光涂料、内置灯管等，还可增加射灯、路灯等照明设备。</w:t>
      </w:r>
    </w:p>
    <w:p>
      <w:pPr>
        <w:pStyle w:val="27"/>
        <w:widowControl/>
        <w:numPr>
          <w:ilvl w:val="0"/>
          <w:numId w:val="110"/>
        </w:numPr>
        <w:spacing w:line="360" w:lineRule="auto"/>
        <w:ind w:left="0" w:firstLine="424" w:firstLineChars="202"/>
        <w:jc w:val="left"/>
        <w:rPr>
          <w:rFonts w:cs="宋体" w:asciiTheme="minorEastAsia" w:hAnsiTheme="minorEastAsia"/>
          <w:kern w:val="0"/>
          <w:szCs w:val="21"/>
        </w:rPr>
      </w:pPr>
      <w:r>
        <w:rPr>
          <w:rFonts w:hint="eastAsia" w:cs="宋体" w:asciiTheme="minorEastAsia" w:hAnsiTheme="minorEastAsia"/>
          <w:color w:val="000000"/>
          <w:kern w:val="0"/>
          <w:szCs w:val="21"/>
        </w:rPr>
        <w:t>主题知识点解说牌尺寸宜为</w:t>
      </w:r>
      <w:r>
        <w:rPr>
          <w:rFonts w:hint="eastAsia" w:ascii="Calibri" w:hAnsi="Calibri" w:cs="Calibri"/>
          <w:color w:val="000000"/>
          <w:kern w:val="0"/>
          <w:szCs w:val="21"/>
        </w:rPr>
        <w:t xml:space="preserve">A3～A0 </w:t>
      </w:r>
      <w:r>
        <w:rPr>
          <w:rFonts w:hint="eastAsia" w:cs="宋体" w:asciiTheme="minorEastAsia" w:hAnsiTheme="minorEastAsia"/>
          <w:color w:val="000000"/>
          <w:kern w:val="0"/>
          <w:szCs w:val="21"/>
        </w:rPr>
        <w:t>幅面大小。</w:t>
      </w:r>
    </w:p>
    <w:p>
      <w:pPr>
        <w:pStyle w:val="27"/>
        <w:widowControl/>
        <w:numPr>
          <w:ilvl w:val="0"/>
          <w:numId w:val="110"/>
        </w:numPr>
        <w:spacing w:line="360" w:lineRule="auto"/>
        <w:ind w:left="0" w:firstLine="424" w:firstLineChars="202"/>
        <w:jc w:val="left"/>
        <w:rPr>
          <w:rFonts w:cs="宋体" w:asciiTheme="minorEastAsia" w:hAnsiTheme="minorEastAsia"/>
          <w:kern w:val="0"/>
          <w:szCs w:val="21"/>
        </w:rPr>
      </w:pPr>
      <w:r>
        <w:rPr>
          <w:rFonts w:hint="eastAsia" w:cs="宋体" w:asciiTheme="minorEastAsia" w:hAnsiTheme="minorEastAsia"/>
          <w:color w:val="000000"/>
          <w:kern w:val="0"/>
          <w:szCs w:val="21"/>
        </w:rPr>
        <w:t>单体自然物标注牌尺寸宜为</w:t>
      </w:r>
      <w:r>
        <w:rPr>
          <w:rFonts w:hint="eastAsia" w:ascii="Calibri" w:hAnsi="Calibri" w:cs="Calibri"/>
          <w:color w:val="000000"/>
          <w:kern w:val="0"/>
          <w:szCs w:val="21"/>
        </w:rPr>
        <w:t>B10～B5</w:t>
      </w:r>
      <w:r>
        <w:rPr>
          <w:rFonts w:hint="eastAsia" w:cs="宋体" w:asciiTheme="minorEastAsia" w:hAnsiTheme="minorEastAsia"/>
          <w:color w:val="000000"/>
          <w:kern w:val="0"/>
          <w:szCs w:val="21"/>
        </w:rPr>
        <w:t xml:space="preserve">幅面大小。 </w:t>
      </w:r>
    </w:p>
    <w:p>
      <w:pPr>
        <w:pStyle w:val="27"/>
        <w:numPr>
          <w:ilvl w:val="0"/>
          <w:numId w:val="108"/>
        </w:numPr>
        <w:spacing w:line="360" w:lineRule="auto"/>
        <w:ind w:left="0" w:firstLine="0" w:firstLineChars="0"/>
        <w:rPr>
          <w:rFonts w:asciiTheme="minorEastAsia" w:hAnsiTheme="minorEastAsia"/>
          <w:szCs w:val="21"/>
        </w:rPr>
      </w:pPr>
      <w:r>
        <w:rPr>
          <w:rFonts w:hint="eastAsia" w:cs="宋体" w:asciiTheme="minorEastAsia" w:hAnsiTheme="minorEastAsia"/>
          <w:color w:val="000000"/>
          <w:kern w:val="0"/>
          <w:szCs w:val="21"/>
        </w:rPr>
        <w:t>制作安装应符合</w:t>
      </w:r>
      <w:r>
        <w:rPr>
          <w:rFonts w:hint="eastAsia" w:asciiTheme="minorEastAsia" w:hAnsiTheme="minorEastAsia"/>
          <w:szCs w:val="21"/>
        </w:rPr>
        <w:t>以下要求：</w:t>
      </w:r>
    </w:p>
    <w:p>
      <w:pPr>
        <w:pStyle w:val="27"/>
        <w:widowControl/>
        <w:numPr>
          <w:ilvl w:val="0"/>
          <w:numId w:val="111"/>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边角</w:t>
      </w:r>
      <w:r>
        <w:rPr>
          <w:rFonts w:hint="eastAsia" w:cs="宋体" w:asciiTheme="minorEastAsia" w:hAnsiTheme="minorEastAsia"/>
          <w:color w:val="000000"/>
          <w:kern w:val="0"/>
          <w:szCs w:val="21"/>
          <w:lang w:eastAsia="zh-CN"/>
        </w:rPr>
        <w:t>应</w:t>
      </w:r>
      <w:r>
        <w:rPr>
          <w:rFonts w:hint="eastAsia" w:cs="宋体" w:asciiTheme="minorEastAsia" w:hAnsiTheme="minorEastAsia"/>
          <w:color w:val="000000"/>
          <w:kern w:val="0"/>
          <w:szCs w:val="21"/>
        </w:rPr>
        <w:t>避免出现直角、锐角等样式，互动装置等部件不</w:t>
      </w:r>
      <w:r>
        <w:rPr>
          <w:rFonts w:hint="eastAsia" w:cs="宋体" w:asciiTheme="minorEastAsia" w:hAnsiTheme="minorEastAsia"/>
          <w:color w:val="000000"/>
          <w:kern w:val="0"/>
          <w:szCs w:val="21"/>
          <w:lang w:eastAsia="zh-CN"/>
        </w:rPr>
        <w:t>得</w:t>
      </w:r>
      <w:r>
        <w:rPr>
          <w:rFonts w:hint="eastAsia" w:cs="宋体" w:asciiTheme="minorEastAsia" w:hAnsiTheme="minorEastAsia"/>
          <w:color w:val="000000"/>
          <w:kern w:val="0"/>
          <w:szCs w:val="21"/>
        </w:rPr>
        <w:t xml:space="preserve">出现锋利的边角。 </w:t>
      </w:r>
    </w:p>
    <w:p>
      <w:pPr>
        <w:pStyle w:val="27"/>
        <w:widowControl/>
        <w:numPr>
          <w:ilvl w:val="0"/>
          <w:numId w:val="111"/>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需要经常性更换宣教内容的，宜</w:t>
      </w:r>
      <w:r>
        <w:rPr>
          <w:rFonts w:hint="eastAsia" w:cs="宋体" w:asciiTheme="minorEastAsia" w:hAnsiTheme="minorEastAsia"/>
          <w:color w:val="000000"/>
          <w:kern w:val="0"/>
          <w:szCs w:val="21"/>
          <w:lang w:eastAsia="zh-CN"/>
        </w:rPr>
        <w:t>设置</w:t>
      </w:r>
      <w:r>
        <w:rPr>
          <w:rFonts w:hint="eastAsia" w:cs="宋体" w:asciiTheme="minorEastAsia" w:hAnsiTheme="minorEastAsia"/>
          <w:color w:val="000000"/>
          <w:kern w:val="0"/>
          <w:szCs w:val="21"/>
        </w:rPr>
        <w:t>便于更新</w:t>
      </w:r>
      <w:r>
        <w:rPr>
          <w:rFonts w:hint="eastAsia" w:cs="宋体" w:asciiTheme="minorEastAsia" w:hAnsiTheme="minorEastAsia"/>
          <w:color w:val="000000"/>
          <w:kern w:val="0"/>
          <w:szCs w:val="21"/>
          <w:lang w:eastAsia="zh-CN"/>
        </w:rPr>
        <w:t>的</w:t>
      </w:r>
      <w:r>
        <w:rPr>
          <w:rFonts w:hint="eastAsia" w:cs="宋体" w:asciiTheme="minorEastAsia" w:hAnsiTheme="minorEastAsia"/>
          <w:color w:val="000000"/>
          <w:kern w:val="0"/>
          <w:szCs w:val="21"/>
        </w:rPr>
        <w:t>可拆卸机关。</w:t>
      </w:r>
    </w:p>
    <w:p>
      <w:pPr>
        <w:pStyle w:val="27"/>
        <w:widowControl/>
        <w:numPr>
          <w:ilvl w:val="0"/>
          <w:numId w:val="111"/>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宣传栏和综合信息导览牌高度应根据现场环境条件确定，突出解说牌位置、清晰展示导览信息</w:t>
      </w:r>
      <w:r>
        <w:rPr>
          <w:rFonts w:hint="eastAsia" w:cs="宋体" w:asciiTheme="minorEastAsia" w:hAnsiTheme="minorEastAsia"/>
          <w:color w:val="000000"/>
          <w:kern w:val="0"/>
          <w:szCs w:val="21"/>
          <w:lang w:eastAsia="zh-CN"/>
        </w:rPr>
        <w:t>和</w:t>
      </w:r>
      <w:r>
        <w:rPr>
          <w:rFonts w:hint="eastAsia" w:cs="宋体" w:asciiTheme="minorEastAsia" w:hAnsiTheme="minorEastAsia"/>
          <w:color w:val="000000"/>
          <w:kern w:val="0"/>
          <w:szCs w:val="21"/>
        </w:rPr>
        <w:t>便于游客阅读。</w:t>
      </w:r>
    </w:p>
    <w:p>
      <w:pPr>
        <w:pStyle w:val="27"/>
        <w:widowControl/>
        <w:numPr>
          <w:ilvl w:val="0"/>
          <w:numId w:val="111"/>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主题知识点解说牌高度</w:t>
      </w:r>
      <w:r>
        <w:rPr>
          <w:rFonts w:hint="eastAsia" w:cs="宋体" w:asciiTheme="minorEastAsia" w:hAnsiTheme="minorEastAsia"/>
          <w:color w:val="000000"/>
          <w:kern w:val="0"/>
          <w:szCs w:val="21"/>
          <w:lang w:eastAsia="zh-CN"/>
        </w:rPr>
        <w:t>应</w:t>
      </w:r>
      <w:r>
        <w:rPr>
          <w:rFonts w:hint="eastAsia" w:cs="宋体" w:asciiTheme="minorEastAsia" w:hAnsiTheme="minorEastAsia"/>
          <w:color w:val="000000"/>
          <w:kern w:val="0"/>
          <w:szCs w:val="21"/>
        </w:rPr>
        <w:t>以展板底边距地面</w:t>
      </w:r>
      <w:r>
        <w:rPr>
          <w:rFonts w:hint="eastAsia" w:ascii="Calibri" w:hAnsi="Calibri" w:cs="Calibri"/>
          <w:color w:val="000000"/>
          <w:kern w:val="0"/>
          <w:szCs w:val="21"/>
        </w:rPr>
        <w:t>75cm～90cm</w:t>
      </w:r>
      <w:r>
        <w:rPr>
          <w:rFonts w:hint="eastAsia" w:cs="宋体" w:asciiTheme="minorEastAsia" w:hAnsiTheme="minorEastAsia"/>
          <w:color w:val="000000"/>
          <w:kern w:val="0"/>
          <w:szCs w:val="21"/>
        </w:rPr>
        <w:t>为宜。</w:t>
      </w:r>
    </w:p>
    <w:p>
      <w:pPr>
        <w:pStyle w:val="27"/>
        <w:widowControl/>
        <w:numPr>
          <w:ilvl w:val="0"/>
          <w:numId w:val="111"/>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单体自然物标注牌</w:t>
      </w:r>
      <w:r>
        <w:rPr>
          <w:rFonts w:hint="eastAsia" w:cs="宋体" w:asciiTheme="minorEastAsia" w:hAnsiTheme="minorEastAsia"/>
          <w:color w:val="000000"/>
          <w:kern w:val="0"/>
          <w:szCs w:val="21"/>
          <w:lang w:eastAsia="zh-CN"/>
        </w:rPr>
        <w:t>应</w:t>
      </w:r>
      <w:r>
        <w:rPr>
          <w:rFonts w:hint="eastAsia" w:cs="宋体" w:asciiTheme="minorEastAsia" w:hAnsiTheme="minorEastAsia"/>
          <w:color w:val="000000"/>
          <w:kern w:val="0"/>
          <w:szCs w:val="21"/>
        </w:rPr>
        <w:t>依据具体情况设置合理高度。</w:t>
      </w:r>
    </w:p>
    <w:p>
      <w:pPr>
        <w:pStyle w:val="27"/>
        <w:widowControl/>
        <w:numPr>
          <w:ilvl w:val="0"/>
          <w:numId w:val="111"/>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挂在树上的小型树牌不宜高于</w:t>
      </w:r>
      <w:r>
        <w:rPr>
          <w:rFonts w:ascii="Calibri" w:hAnsi="Calibri" w:cs="Calibri"/>
          <w:color w:val="000000"/>
          <w:kern w:val="0"/>
          <w:szCs w:val="21"/>
        </w:rPr>
        <w:t xml:space="preserve"> 170</w:t>
      </w:r>
      <w:r>
        <w:rPr>
          <w:rFonts w:hint="eastAsia" w:cs="宋体" w:asciiTheme="minorEastAsia" w:hAnsiTheme="minorEastAsia"/>
          <w:color w:val="000000"/>
          <w:kern w:val="0"/>
          <w:szCs w:val="21"/>
        </w:rPr>
        <w:t xml:space="preserve"> cm，插在地被植物丛中的标识牌高度宜控制在 </w:t>
      </w:r>
      <w:r>
        <w:rPr>
          <w:rFonts w:hint="eastAsia" w:ascii="Calibri" w:hAnsi="Calibri" w:cs="Calibri"/>
          <w:color w:val="000000"/>
          <w:kern w:val="0"/>
          <w:szCs w:val="21"/>
        </w:rPr>
        <w:t>20cm～30cm</w:t>
      </w:r>
      <w:r>
        <w:rPr>
          <w:rFonts w:hint="eastAsia" w:cs="宋体" w:asciiTheme="minorEastAsia" w:hAnsiTheme="minorEastAsia"/>
          <w:color w:val="000000"/>
          <w:kern w:val="0"/>
          <w:szCs w:val="21"/>
        </w:rPr>
        <w:t>。</w:t>
      </w:r>
    </w:p>
    <w:p>
      <w:pPr>
        <w:pStyle w:val="15"/>
        <w:numPr>
          <w:ilvl w:val="0"/>
          <w:numId w:val="106"/>
        </w:numPr>
        <w:spacing w:line="360" w:lineRule="auto"/>
      </w:pPr>
      <w:r>
        <w:rPr>
          <w:rFonts w:hint="eastAsia"/>
        </w:rPr>
        <w:t xml:space="preserve"> </w:t>
      </w:r>
      <w:bookmarkStart w:id="103" w:name="_Toc3965"/>
      <w:bookmarkStart w:id="104" w:name="_Toc20353"/>
      <w:r>
        <w:rPr>
          <w:rFonts w:hint="eastAsia"/>
        </w:rPr>
        <w:t>生态监测工程</w:t>
      </w:r>
      <w:bookmarkEnd w:id="103"/>
      <w:bookmarkEnd w:id="104"/>
    </w:p>
    <w:p>
      <w:pPr>
        <w:pStyle w:val="27"/>
        <w:numPr>
          <w:ilvl w:val="0"/>
          <w:numId w:val="112"/>
        </w:numPr>
        <w:spacing w:line="360" w:lineRule="auto"/>
        <w:ind w:left="0" w:firstLine="0" w:firstLineChars="0"/>
        <w:rPr>
          <w:szCs w:val="21"/>
        </w:rPr>
      </w:pPr>
      <w:r>
        <w:rPr>
          <w:rFonts w:hint="eastAsia"/>
          <w:szCs w:val="21"/>
        </w:rPr>
        <w:t>各类生态监测站应包括以下类型：</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出入口应建设负担对外的监控，并兼顾内部管理用房需要</w:t>
      </w:r>
      <w:r>
        <w:rPr>
          <w:rFonts w:hint="eastAsia" w:ascii="宋体" w:hAnsi="宋体"/>
          <w:spacing w:val="-3"/>
          <w:kern w:val="0"/>
          <w:szCs w:val="21"/>
          <w:lang w:eastAsia="zh-CN"/>
        </w:rPr>
        <w:t>的</w:t>
      </w:r>
      <w:r>
        <w:rPr>
          <w:rFonts w:hint="eastAsia" w:ascii="宋体" w:hAnsi="宋体"/>
          <w:spacing w:val="-3"/>
          <w:kern w:val="0"/>
          <w:szCs w:val="21"/>
        </w:rPr>
        <w:t>检查站（管理房）或生产看护房。</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典型地质地貌或存在地质灾害隐患区域宜建设主要监测和收集</w:t>
      </w:r>
      <w:r>
        <w:rPr>
          <w:rFonts w:hint="eastAsia"/>
        </w:rPr>
        <w:t>地质信息</w:t>
      </w:r>
      <w:r>
        <w:rPr>
          <w:rFonts w:hint="eastAsia"/>
          <w:lang w:eastAsia="zh-CN"/>
        </w:rPr>
        <w:t>的</w:t>
      </w:r>
      <w:r>
        <w:rPr>
          <w:rFonts w:hint="eastAsia" w:ascii="宋体" w:hAnsi="宋体"/>
          <w:spacing w:val="-3"/>
          <w:kern w:val="0"/>
          <w:szCs w:val="21"/>
        </w:rPr>
        <w:t>地质监测站。</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出入湖河口和河道、水源区（点）、典型水景水岸、污染源隐患区和易爆发蓝藻水华港湾边宜建设主要监测相应水质水位及其影响</w:t>
      </w:r>
      <w:r>
        <w:rPr>
          <w:rFonts w:hint="eastAsia" w:ascii="宋体" w:hAnsi="宋体"/>
          <w:spacing w:val="-3"/>
          <w:kern w:val="0"/>
          <w:szCs w:val="21"/>
          <w:lang w:eastAsia="zh-CN"/>
        </w:rPr>
        <w:t>的</w:t>
      </w:r>
      <w:r>
        <w:rPr>
          <w:rFonts w:hint="eastAsia" w:ascii="宋体" w:hAnsi="宋体"/>
          <w:spacing w:val="-3"/>
          <w:kern w:val="0"/>
          <w:szCs w:val="21"/>
        </w:rPr>
        <w:t>水质或水文监测站。</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典型生境地带宜分类布设主要监测各类生境的变化趋势及其影响</w:t>
      </w:r>
      <w:r>
        <w:rPr>
          <w:rFonts w:hint="eastAsia" w:ascii="宋体" w:hAnsi="宋体"/>
          <w:spacing w:val="-3"/>
          <w:kern w:val="0"/>
          <w:szCs w:val="21"/>
          <w:lang w:eastAsia="zh-CN"/>
        </w:rPr>
        <w:t>的</w:t>
      </w:r>
      <w:r>
        <w:rPr>
          <w:rFonts w:hint="eastAsia" w:ascii="宋体" w:hAnsi="宋体"/>
          <w:spacing w:val="-3"/>
          <w:kern w:val="0"/>
          <w:szCs w:val="21"/>
        </w:rPr>
        <w:t>生境监测站。</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不同植物类型区域宜建设专项监测植物物种分布、演替、生境变化及其影响</w:t>
      </w:r>
      <w:r>
        <w:rPr>
          <w:rFonts w:hint="eastAsia" w:ascii="宋体" w:hAnsi="宋体"/>
          <w:spacing w:val="-3"/>
          <w:kern w:val="0"/>
          <w:szCs w:val="21"/>
          <w:lang w:eastAsia="zh-CN"/>
        </w:rPr>
        <w:t>的</w:t>
      </w:r>
      <w:r>
        <w:rPr>
          <w:rFonts w:hint="eastAsia" w:ascii="宋体" w:hAnsi="宋体"/>
          <w:spacing w:val="-3"/>
          <w:kern w:val="0"/>
          <w:szCs w:val="21"/>
        </w:rPr>
        <w:t>分类观测站。</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在可观察野生动物地区，应设置专项监测野生动物种群、数量和栖息状况</w:t>
      </w:r>
      <w:r>
        <w:rPr>
          <w:rFonts w:hint="eastAsia" w:ascii="宋体" w:hAnsi="宋体"/>
          <w:spacing w:val="-3"/>
          <w:kern w:val="0"/>
          <w:szCs w:val="21"/>
          <w:lang w:eastAsia="zh-CN"/>
        </w:rPr>
        <w:t>的</w:t>
      </w:r>
      <w:r>
        <w:rPr>
          <w:rFonts w:hint="eastAsia" w:ascii="宋体" w:hAnsi="宋体"/>
          <w:spacing w:val="-3"/>
          <w:kern w:val="0"/>
          <w:szCs w:val="21"/>
        </w:rPr>
        <w:t>野生动物观察亭(台)</w:t>
      </w:r>
      <w:r>
        <w:rPr>
          <w:rFonts w:hint="eastAsia" w:ascii="宋体" w:hAnsi="宋体"/>
          <w:spacing w:val="-3"/>
          <w:kern w:val="0"/>
          <w:szCs w:val="21"/>
          <w:lang w:eastAsia="zh-CN"/>
        </w:rPr>
        <w:t>或</w:t>
      </w:r>
      <w:r>
        <w:rPr>
          <w:rFonts w:hint="eastAsia" w:ascii="宋体" w:hAnsi="宋体"/>
          <w:spacing w:val="-3"/>
          <w:kern w:val="0"/>
          <w:szCs w:val="21"/>
        </w:rPr>
        <w:t>哨所。</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地势较高、视野宽阔通视条件好和鸟类活动频繁区域宜布设主要监测鸟类栖息情况</w:t>
      </w:r>
      <w:r>
        <w:rPr>
          <w:rFonts w:hint="eastAsia" w:ascii="宋体" w:hAnsi="宋体"/>
          <w:spacing w:val="-3"/>
          <w:kern w:val="0"/>
          <w:szCs w:val="21"/>
          <w:lang w:eastAsia="zh-CN"/>
        </w:rPr>
        <w:t>和</w:t>
      </w:r>
      <w:r>
        <w:rPr>
          <w:rFonts w:hint="eastAsia" w:ascii="宋体" w:hAnsi="宋体"/>
          <w:spacing w:val="-3"/>
          <w:kern w:val="0"/>
          <w:szCs w:val="21"/>
        </w:rPr>
        <w:t>预警人为干扰活动</w:t>
      </w:r>
      <w:r>
        <w:rPr>
          <w:rFonts w:hint="eastAsia" w:ascii="宋体" w:hAnsi="宋体"/>
          <w:spacing w:val="-3"/>
          <w:kern w:val="0"/>
          <w:szCs w:val="21"/>
          <w:lang w:eastAsia="zh-CN"/>
        </w:rPr>
        <w:t>的</w:t>
      </w:r>
      <w:r>
        <w:rPr>
          <w:rFonts w:hint="eastAsia" w:ascii="宋体" w:hAnsi="宋体"/>
          <w:spacing w:val="-3"/>
          <w:kern w:val="0"/>
          <w:szCs w:val="21"/>
        </w:rPr>
        <w:t>瞭望塔（台）或监视塔（亭）。</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宜在不同地貌区域布设</w:t>
      </w:r>
      <w:r>
        <w:rPr>
          <w:rFonts w:hint="eastAsia"/>
        </w:rPr>
        <w:t>主要监测湖泊以及流域地下水位和水质变化情况</w:t>
      </w:r>
      <w:r>
        <w:rPr>
          <w:rFonts w:hint="eastAsia"/>
          <w:lang w:eastAsia="zh-CN"/>
        </w:rPr>
        <w:t>的</w:t>
      </w:r>
      <w:r>
        <w:rPr>
          <w:rFonts w:hint="eastAsia" w:ascii="宋体" w:hAnsi="宋体"/>
          <w:spacing w:val="-3"/>
          <w:kern w:val="0"/>
          <w:szCs w:val="21"/>
        </w:rPr>
        <w:t>地下水位监测站。</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水陆不同方位宜建设</w:t>
      </w:r>
      <w:r>
        <w:rPr>
          <w:rFonts w:hint="eastAsia"/>
        </w:rPr>
        <w:t>主要监测湖泊生态系统的气象学、物候学等范畴的大气、物候指标</w:t>
      </w:r>
      <w:r>
        <w:rPr>
          <w:rFonts w:hint="eastAsia"/>
          <w:lang w:eastAsia="zh-CN"/>
        </w:rPr>
        <w:t>的</w:t>
      </w:r>
      <w:r>
        <w:rPr>
          <w:rFonts w:hint="eastAsia" w:ascii="宋体" w:hAnsi="宋体"/>
          <w:spacing w:val="-3"/>
          <w:kern w:val="0"/>
          <w:szCs w:val="21"/>
        </w:rPr>
        <w:t>气象观察站。</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生态敏感地路口宜布设主要管控行人随意进入</w:t>
      </w:r>
      <w:r>
        <w:rPr>
          <w:rFonts w:hint="eastAsia" w:ascii="宋体" w:hAnsi="宋体"/>
          <w:spacing w:val="-3"/>
          <w:kern w:val="0"/>
          <w:szCs w:val="21"/>
          <w:lang w:eastAsia="zh-CN"/>
        </w:rPr>
        <w:t>的</w:t>
      </w:r>
      <w:r>
        <w:rPr>
          <w:rFonts w:hint="eastAsia" w:ascii="宋体" w:hAnsi="宋体"/>
          <w:spacing w:val="-3"/>
          <w:kern w:val="0"/>
          <w:szCs w:val="21"/>
        </w:rPr>
        <w:t>哨卡。</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应在一级和二级保护区设立</w:t>
      </w:r>
      <w:r>
        <w:rPr>
          <w:rFonts w:hint="eastAsia"/>
        </w:rPr>
        <w:t>主要监测湖泊生态系统的结构变化与功能发挥</w:t>
      </w:r>
      <w:r>
        <w:rPr>
          <w:rFonts w:hint="eastAsia"/>
          <w:lang w:eastAsia="zh-CN"/>
        </w:rPr>
        <w:t>的</w:t>
      </w:r>
      <w:r>
        <w:rPr>
          <w:rFonts w:hint="eastAsia" w:ascii="宋体" w:hAnsi="宋体"/>
          <w:spacing w:val="-3"/>
          <w:kern w:val="0"/>
          <w:szCs w:val="21"/>
        </w:rPr>
        <w:t>定位观测站</w:t>
      </w:r>
      <w:r>
        <w:rPr>
          <w:rFonts w:hint="eastAsia"/>
        </w:rPr>
        <w:t>。</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珍稀濒危物种区域应布设</w:t>
      </w:r>
      <w:r>
        <w:rPr>
          <w:rFonts w:hint="eastAsia"/>
        </w:rPr>
        <w:t>主要监测关键物种的变化趋势、分布及其影响</w:t>
      </w:r>
      <w:r>
        <w:rPr>
          <w:rFonts w:hint="eastAsia"/>
          <w:lang w:eastAsia="zh-CN"/>
        </w:rPr>
        <w:t>的</w:t>
      </w:r>
      <w:r>
        <w:rPr>
          <w:rFonts w:hint="eastAsia"/>
        </w:rPr>
        <w:t>关键物种监（观）测站。</w:t>
      </w:r>
    </w:p>
    <w:p>
      <w:pPr>
        <w:pStyle w:val="27"/>
        <w:numPr>
          <w:ilvl w:val="0"/>
          <w:numId w:val="113"/>
        </w:numPr>
        <w:spacing w:line="360" w:lineRule="auto"/>
        <w:ind w:left="0" w:firstLine="426" w:firstLineChars="0"/>
        <w:rPr>
          <w:rFonts w:ascii="宋体" w:hAnsi="宋体"/>
          <w:spacing w:val="-3"/>
          <w:kern w:val="0"/>
          <w:szCs w:val="21"/>
        </w:rPr>
      </w:pPr>
      <w:r>
        <w:rPr>
          <w:rFonts w:hint="eastAsia"/>
        </w:rPr>
        <w:t>存在迁移候鸟的应布设主要监测候鸟的栖息、繁殖、停歇等状况</w:t>
      </w:r>
      <w:r>
        <w:rPr>
          <w:rFonts w:hint="eastAsia"/>
          <w:lang w:eastAsia="zh-CN"/>
        </w:rPr>
        <w:t>的</w:t>
      </w:r>
      <w:r>
        <w:rPr>
          <w:rFonts w:hint="eastAsia"/>
        </w:rPr>
        <w:t>环志站。</w:t>
      </w:r>
    </w:p>
    <w:p>
      <w:pPr>
        <w:pStyle w:val="27"/>
        <w:numPr>
          <w:ilvl w:val="0"/>
          <w:numId w:val="113"/>
        </w:numPr>
        <w:spacing w:line="360" w:lineRule="auto"/>
        <w:ind w:left="0" w:firstLine="426" w:firstLineChars="0"/>
        <w:rPr>
          <w:rFonts w:ascii="宋体" w:hAnsi="宋体"/>
          <w:spacing w:val="-3"/>
          <w:kern w:val="0"/>
          <w:szCs w:val="21"/>
        </w:rPr>
      </w:pPr>
      <w:r>
        <w:rPr>
          <w:rFonts w:hint="eastAsia" w:ascii="宋体" w:hAnsi="宋体"/>
          <w:spacing w:val="-3"/>
          <w:kern w:val="0"/>
          <w:szCs w:val="21"/>
        </w:rPr>
        <w:t>可结合大型科普宣教中心建设</w:t>
      </w:r>
      <w:r>
        <w:rPr>
          <w:rFonts w:hint="eastAsia" w:asciiTheme="minorEastAsia" w:hAnsiTheme="minorEastAsia" w:cstheme="minorEastAsia"/>
          <w:lang w:eastAsia="zh-CN"/>
        </w:rPr>
        <w:t>可</w:t>
      </w:r>
      <w:r>
        <w:rPr>
          <w:rFonts w:hint="eastAsia" w:asciiTheme="minorEastAsia" w:hAnsiTheme="minorEastAsia" w:cstheme="minorEastAsia"/>
        </w:rPr>
        <w:t>开展伤损、患病、濒死动物和遗弃幼崽救助</w:t>
      </w:r>
      <w:r>
        <w:rPr>
          <w:rFonts w:hint="eastAsia" w:asciiTheme="minorEastAsia" w:hAnsiTheme="minorEastAsia" w:cstheme="minorEastAsia"/>
          <w:lang w:eastAsia="zh-CN"/>
        </w:rPr>
        <w:t>的</w:t>
      </w:r>
      <w:r>
        <w:rPr>
          <w:rFonts w:hint="eastAsia" w:asciiTheme="minorEastAsia" w:hAnsiTheme="minorEastAsia" w:cstheme="minorEastAsia"/>
        </w:rPr>
        <w:t>动物救护站。</w:t>
      </w:r>
    </w:p>
    <w:p>
      <w:pPr>
        <w:pStyle w:val="27"/>
        <w:numPr>
          <w:ilvl w:val="0"/>
          <w:numId w:val="112"/>
        </w:numPr>
        <w:spacing w:line="360" w:lineRule="auto"/>
        <w:ind w:left="0" w:firstLine="0" w:firstLineChars="0"/>
        <w:rPr>
          <w:szCs w:val="21"/>
        </w:rPr>
      </w:pPr>
      <w:r>
        <w:rPr>
          <w:rFonts w:hint="eastAsia"/>
          <w:szCs w:val="21"/>
        </w:rPr>
        <w:t>各类生态监测站建设应符合以下规定：</w:t>
      </w:r>
    </w:p>
    <w:p>
      <w:pPr>
        <w:pStyle w:val="27"/>
        <w:numPr>
          <w:ilvl w:val="0"/>
          <w:numId w:val="114"/>
        </w:numPr>
        <w:spacing w:line="360" w:lineRule="auto"/>
        <w:ind w:left="0" w:firstLine="426" w:firstLineChars="0"/>
        <w:rPr>
          <w:rFonts w:ascii="宋体" w:hAnsi="宋体"/>
          <w:spacing w:val="-3"/>
          <w:kern w:val="0"/>
          <w:szCs w:val="21"/>
        </w:rPr>
      </w:pPr>
      <w:r>
        <w:rPr>
          <w:rFonts w:hint="eastAsia" w:ascii="宋体" w:hAnsi="宋体"/>
          <w:spacing w:val="-3"/>
          <w:kern w:val="0"/>
          <w:szCs w:val="21"/>
        </w:rPr>
        <w:t>各类生态监测或观察站应结合湖泊生态系统、自然因子和动植物类型布设。</w:t>
      </w:r>
    </w:p>
    <w:p>
      <w:pPr>
        <w:pStyle w:val="27"/>
        <w:numPr>
          <w:ilvl w:val="0"/>
          <w:numId w:val="114"/>
        </w:numPr>
        <w:spacing w:line="360" w:lineRule="auto"/>
        <w:ind w:left="0" w:firstLine="426" w:firstLineChars="0"/>
        <w:rPr>
          <w:rFonts w:ascii="宋体" w:hAnsi="宋体"/>
          <w:spacing w:val="-3"/>
          <w:kern w:val="0"/>
          <w:szCs w:val="21"/>
        </w:rPr>
      </w:pPr>
      <w:r>
        <w:rPr>
          <w:rFonts w:hint="eastAsia" w:ascii="宋体" w:hAnsi="宋体"/>
          <w:spacing w:val="-3"/>
          <w:kern w:val="0"/>
          <w:szCs w:val="21"/>
        </w:rPr>
        <w:t>监测站点布置，应具有广泛的代表性、典型性，且不得破坏自然资源、自然景观和保护对象的生长栖息环境，不得造成新的环境污染。</w:t>
      </w:r>
    </w:p>
    <w:p>
      <w:pPr>
        <w:pStyle w:val="27"/>
        <w:numPr>
          <w:ilvl w:val="0"/>
          <w:numId w:val="114"/>
        </w:numPr>
        <w:spacing w:line="360" w:lineRule="auto"/>
        <w:ind w:left="0" w:firstLine="426" w:firstLineChars="0"/>
        <w:rPr>
          <w:rFonts w:asciiTheme="minorEastAsia" w:hAnsiTheme="minorEastAsia" w:cstheme="minorEastAsia"/>
          <w:szCs w:val="21"/>
        </w:rPr>
      </w:pPr>
      <w:r>
        <w:rPr>
          <w:rFonts w:hint="eastAsia" w:asciiTheme="minorEastAsia" w:hAnsiTheme="minorEastAsia" w:cstheme="minorEastAsia"/>
          <w:szCs w:val="21"/>
        </w:rPr>
        <w:t>大型管理房应经过专项论证审批，一般不宜超过三层；其余监测站（点）宜为单层建筑，建筑面积依据监测目标和地形确定，一般不宜超过100m</w:t>
      </w:r>
      <w:r>
        <w:rPr>
          <w:rFonts w:hint="eastAsia" w:asciiTheme="minorEastAsia" w:hAnsiTheme="minorEastAsia" w:cstheme="minorEastAsia"/>
          <w:szCs w:val="21"/>
          <w:vertAlign w:val="superscript"/>
        </w:rPr>
        <w:t>2</w:t>
      </w:r>
      <w:r>
        <w:rPr>
          <w:rFonts w:hint="eastAsia" w:asciiTheme="minorEastAsia" w:hAnsiTheme="minorEastAsia" w:cstheme="minorEastAsia"/>
          <w:szCs w:val="21"/>
        </w:rPr>
        <w:t>。</w:t>
      </w:r>
    </w:p>
    <w:p>
      <w:pPr>
        <w:pStyle w:val="27"/>
        <w:numPr>
          <w:ilvl w:val="0"/>
          <w:numId w:val="114"/>
        </w:numPr>
        <w:spacing w:line="360" w:lineRule="auto"/>
        <w:ind w:left="0" w:firstLine="426" w:firstLineChars="0"/>
        <w:rPr>
          <w:rFonts w:asciiTheme="minorEastAsia" w:hAnsiTheme="minorEastAsia" w:cstheme="minorEastAsia"/>
          <w:szCs w:val="21"/>
        </w:rPr>
      </w:pPr>
      <w:r>
        <w:rPr>
          <w:rFonts w:hint="eastAsia" w:asciiTheme="minorEastAsia" w:hAnsiTheme="minorEastAsia" w:cstheme="minorEastAsia"/>
          <w:szCs w:val="21"/>
        </w:rPr>
        <w:t>应以竹、木、砖、石等地产材料为主，</w:t>
      </w:r>
      <w:r>
        <w:rPr>
          <w:rFonts w:hint="eastAsia" w:asciiTheme="minorEastAsia" w:hAnsiTheme="minorEastAsia" w:cstheme="minorEastAsia"/>
          <w:szCs w:val="21"/>
          <w:lang w:eastAsia="zh-CN"/>
        </w:rPr>
        <w:t>不宜采用</w:t>
      </w:r>
      <w:r>
        <w:rPr>
          <w:rFonts w:hint="eastAsia" w:asciiTheme="minorEastAsia" w:hAnsiTheme="minorEastAsia" w:cstheme="minorEastAsia"/>
          <w:szCs w:val="21"/>
        </w:rPr>
        <w:t>钢混结构建筑。</w:t>
      </w:r>
    </w:p>
    <w:p>
      <w:pPr>
        <w:pStyle w:val="27"/>
        <w:numPr>
          <w:ilvl w:val="0"/>
          <w:numId w:val="114"/>
        </w:numPr>
        <w:spacing w:line="360" w:lineRule="auto"/>
        <w:ind w:left="0" w:firstLine="426" w:firstLineChars="0"/>
        <w:rPr>
          <w:rFonts w:asciiTheme="minorEastAsia" w:hAnsiTheme="minorEastAsia" w:cstheme="minorEastAsia"/>
          <w:szCs w:val="21"/>
        </w:rPr>
      </w:pPr>
      <w:r>
        <w:rPr>
          <w:rFonts w:hint="eastAsia" w:asciiTheme="minorEastAsia" w:hAnsiTheme="minorEastAsia" w:cstheme="minorEastAsia"/>
          <w:szCs w:val="21"/>
        </w:rPr>
        <w:t>建筑物的建设要充分考虑本地区的施工、安装及材料等条件，合理选用先进技术和标准</w:t>
      </w:r>
      <w:r>
        <w:rPr>
          <w:rFonts w:hint="eastAsia" w:asciiTheme="minorEastAsia" w:hAnsiTheme="minorEastAsia" w:cstheme="minorEastAsia"/>
          <w:szCs w:val="21"/>
          <w:lang w:eastAsia="zh-CN"/>
        </w:rPr>
        <w:t>设置</w:t>
      </w:r>
      <w:r>
        <w:rPr>
          <w:rFonts w:hint="eastAsia" w:asciiTheme="minorEastAsia" w:hAnsiTheme="minorEastAsia" w:cstheme="minorEastAsia"/>
          <w:szCs w:val="21"/>
        </w:rPr>
        <w:t>。</w:t>
      </w:r>
    </w:p>
    <w:p>
      <w:pPr>
        <w:pStyle w:val="27"/>
        <w:numPr>
          <w:ilvl w:val="0"/>
          <w:numId w:val="114"/>
        </w:numPr>
        <w:spacing w:line="360" w:lineRule="auto"/>
        <w:ind w:left="0" w:firstLine="426" w:firstLineChars="0"/>
        <w:rPr>
          <w:rFonts w:asciiTheme="minorEastAsia" w:hAnsiTheme="minorEastAsia" w:cstheme="minorEastAsia"/>
          <w:szCs w:val="21"/>
        </w:rPr>
      </w:pPr>
      <w:r>
        <w:rPr>
          <w:rFonts w:hint="eastAsia" w:asciiTheme="minorEastAsia" w:hAnsiTheme="minorEastAsia" w:cstheme="minorEastAsia"/>
          <w:szCs w:val="21"/>
        </w:rPr>
        <w:t>建筑物的结构造型、材料和装修标准应与监测功能相协调，尽量降低建设和维修费用。</w:t>
      </w:r>
    </w:p>
    <w:p>
      <w:pPr>
        <w:pStyle w:val="27"/>
        <w:numPr>
          <w:ilvl w:val="0"/>
          <w:numId w:val="114"/>
        </w:numPr>
        <w:spacing w:line="360" w:lineRule="auto"/>
        <w:ind w:left="0" w:firstLine="426" w:firstLineChars="0"/>
        <w:rPr>
          <w:rFonts w:asciiTheme="minorEastAsia" w:hAnsiTheme="minorEastAsia" w:cstheme="minorEastAsia"/>
          <w:szCs w:val="21"/>
        </w:rPr>
      </w:pPr>
      <w:r>
        <w:rPr>
          <w:rFonts w:hint="eastAsia" w:asciiTheme="minorEastAsia" w:hAnsiTheme="minorEastAsia" w:cstheme="minorEastAsia"/>
          <w:szCs w:val="21"/>
        </w:rPr>
        <w:t>应根据生态观测和科研要求，选择性配置相应观测仪器设备。</w:t>
      </w:r>
    </w:p>
    <w:p>
      <w:pPr>
        <w:pStyle w:val="27"/>
        <w:numPr>
          <w:ilvl w:val="0"/>
          <w:numId w:val="112"/>
        </w:numPr>
        <w:spacing w:line="360" w:lineRule="auto"/>
        <w:ind w:left="0" w:firstLine="0" w:firstLineChars="0"/>
        <w:rPr>
          <w:szCs w:val="21"/>
        </w:rPr>
      </w:pPr>
      <w:r>
        <w:rPr>
          <w:rFonts w:hint="eastAsia"/>
          <w:szCs w:val="21"/>
        </w:rPr>
        <w:t xml:space="preserve"> 瞭望台（塔）建设应符合以下规定： </w:t>
      </w:r>
    </w:p>
    <w:p>
      <w:pPr>
        <w:pStyle w:val="27"/>
        <w:numPr>
          <w:ilvl w:val="0"/>
          <w:numId w:val="115"/>
        </w:numPr>
        <w:spacing w:line="360" w:lineRule="auto"/>
        <w:ind w:left="0" w:firstLine="426" w:firstLineChars="0"/>
        <w:rPr>
          <w:szCs w:val="21"/>
        </w:rPr>
      </w:pPr>
      <w:r>
        <w:rPr>
          <w:rFonts w:hint="eastAsia"/>
          <w:szCs w:val="21"/>
        </w:rPr>
        <w:t>应选址在具有能观察湖泊典型生境、动植物群落和自然景源的位置。</w:t>
      </w:r>
    </w:p>
    <w:p>
      <w:pPr>
        <w:pStyle w:val="27"/>
        <w:numPr>
          <w:ilvl w:val="0"/>
          <w:numId w:val="115"/>
        </w:numPr>
        <w:spacing w:line="360" w:lineRule="auto"/>
        <w:ind w:left="0" w:firstLine="426" w:firstLineChars="0"/>
        <w:rPr>
          <w:szCs w:val="21"/>
        </w:rPr>
      </w:pPr>
      <w:r>
        <w:rPr>
          <w:rFonts w:hint="eastAsia"/>
          <w:szCs w:val="21"/>
        </w:rPr>
        <w:t>不宜布设在一级保护区内。</w:t>
      </w:r>
    </w:p>
    <w:p>
      <w:pPr>
        <w:pStyle w:val="27"/>
        <w:numPr>
          <w:ilvl w:val="0"/>
          <w:numId w:val="115"/>
        </w:numPr>
        <w:spacing w:line="360" w:lineRule="auto"/>
        <w:ind w:left="0" w:firstLine="426" w:firstLineChars="0"/>
        <w:rPr>
          <w:szCs w:val="21"/>
        </w:rPr>
      </w:pPr>
      <w:r>
        <w:rPr>
          <w:rFonts w:hint="eastAsia"/>
          <w:szCs w:val="21"/>
        </w:rPr>
        <w:t>瞭望台（塔）基址应布设在不受其它干扰或自然灾害危害</w:t>
      </w:r>
      <w:r>
        <w:rPr>
          <w:rFonts w:hint="eastAsia"/>
          <w:szCs w:val="21"/>
          <w:lang w:eastAsia="zh-CN"/>
        </w:rPr>
        <w:t>、</w:t>
      </w:r>
      <w:r>
        <w:rPr>
          <w:rFonts w:hint="eastAsia"/>
          <w:szCs w:val="21"/>
        </w:rPr>
        <w:t xml:space="preserve">视野控制范围广的地方。 </w:t>
      </w:r>
    </w:p>
    <w:p>
      <w:pPr>
        <w:pStyle w:val="27"/>
        <w:numPr>
          <w:ilvl w:val="0"/>
          <w:numId w:val="115"/>
        </w:numPr>
        <w:spacing w:line="360" w:lineRule="auto"/>
        <w:ind w:left="0" w:firstLine="426" w:firstLineChars="0"/>
        <w:rPr>
          <w:szCs w:val="21"/>
        </w:rPr>
      </w:pPr>
      <w:r>
        <w:rPr>
          <w:rFonts w:hint="eastAsia"/>
          <w:szCs w:val="21"/>
        </w:rPr>
        <w:t xml:space="preserve">瞭望台（塔）可选择钢结构或砖混结构，外观风格应呼应当地特色，宜做表面仿生修饰。 </w:t>
      </w:r>
    </w:p>
    <w:p>
      <w:pPr>
        <w:pStyle w:val="27"/>
        <w:numPr>
          <w:ilvl w:val="0"/>
          <w:numId w:val="115"/>
        </w:numPr>
        <w:spacing w:line="360" w:lineRule="auto"/>
        <w:ind w:left="0" w:firstLine="426" w:firstLineChars="0"/>
        <w:rPr>
          <w:rFonts w:ascii="宋体" w:hAnsi="宋体"/>
          <w:spacing w:val="-3"/>
          <w:kern w:val="0"/>
          <w:szCs w:val="21"/>
        </w:rPr>
      </w:pPr>
      <w:r>
        <w:rPr>
          <w:rFonts w:hint="eastAsia"/>
          <w:szCs w:val="21"/>
        </w:rPr>
        <w:t>瞭望台（塔）高度应根据地势和周围物体（林木）高度及控制范围等条件确定。平缓地区，必须高出周围的最高树冠，高出部分不得</w:t>
      </w:r>
      <w:r>
        <w:rPr>
          <w:rFonts w:hint="eastAsia"/>
          <w:szCs w:val="21"/>
          <w:lang w:eastAsia="zh-CN"/>
        </w:rPr>
        <w:t>大</w:t>
      </w:r>
      <w:r>
        <w:rPr>
          <w:rFonts w:hint="eastAsia"/>
          <w:szCs w:val="21"/>
        </w:rPr>
        <w:t>于2m；突起的高山顶端，无视线障碍的地方，宜建瞭望亭。</w:t>
      </w:r>
    </w:p>
    <w:p>
      <w:pPr>
        <w:pStyle w:val="27"/>
        <w:numPr>
          <w:ilvl w:val="0"/>
          <w:numId w:val="112"/>
        </w:numPr>
        <w:spacing w:line="360" w:lineRule="auto"/>
        <w:ind w:left="0" w:firstLine="0" w:firstLineChars="0"/>
        <w:rPr>
          <w:szCs w:val="21"/>
        </w:rPr>
      </w:pPr>
      <w:r>
        <w:rPr>
          <w:rFonts w:hint="eastAsia"/>
          <w:szCs w:val="21"/>
        </w:rPr>
        <w:t>动物救护站建设应</w:t>
      </w:r>
      <w:r>
        <w:rPr>
          <w:rFonts w:hint="eastAsia"/>
          <w:szCs w:val="21"/>
          <w:lang w:eastAsia="zh-CN"/>
        </w:rPr>
        <w:t>按</w:t>
      </w:r>
      <w:r>
        <w:rPr>
          <w:rFonts w:hint="eastAsia"/>
          <w:szCs w:val="21"/>
        </w:rPr>
        <w:t>《自然保护区工程设计技术规范》（LY／T 5126-2004）的相关规定执行。</w:t>
      </w:r>
    </w:p>
    <w:p>
      <w:pPr>
        <w:widowControl/>
        <w:jc w:val="left"/>
        <w:rPr>
          <w:b/>
          <w:kern w:val="44"/>
          <w:sz w:val="44"/>
        </w:rPr>
      </w:pPr>
      <w:r>
        <w:br w:type="page"/>
      </w:r>
    </w:p>
    <w:p>
      <w:pPr>
        <w:pStyle w:val="2"/>
        <w:numPr>
          <w:ilvl w:val="0"/>
          <w:numId w:val="1"/>
        </w:numPr>
        <w:jc w:val="center"/>
        <w:rPr>
          <w:rFonts w:ascii="宋体" w:hAnsi="宋体" w:eastAsia="宋体"/>
          <w:kern w:val="2"/>
          <w:sz w:val="32"/>
          <w:szCs w:val="32"/>
        </w:rPr>
      </w:pPr>
      <w:bookmarkStart w:id="105" w:name="_Toc5862"/>
      <w:bookmarkStart w:id="106" w:name="_Toc15853"/>
      <w:r>
        <w:rPr>
          <w:rFonts w:hint="eastAsia"/>
        </w:rPr>
        <w:t>生态游憩工程技术</w:t>
      </w:r>
      <w:bookmarkEnd w:id="105"/>
      <w:bookmarkEnd w:id="106"/>
    </w:p>
    <w:p>
      <w:pPr>
        <w:pStyle w:val="15"/>
        <w:numPr>
          <w:ilvl w:val="0"/>
          <w:numId w:val="116"/>
        </w:numPr>
        <w:spacing w:line="360" w:lineRule="auto"/>
      </w:pPr>
      <w:r>
        <w:rPr>
          <w:rFonts w:hint="eastAsia"/>
        </w:rPr>
        <w:t xml:space="preserve"> </w:t>
      </w:r>
      <w:bookmarkStart w:id="107" w:name="_Toc8492"/>
      <w:bookmarkStart w:id="108" w:name="_Toc26128"/>
      <w:r>
        <w:rPr>
          <w:rFonts w:hint="eastAsia"/>
        </w:rPr>
        <w:t>一般要求</w:t>
      </w:r>
      <w:bookmarkEnd w:id="107"/>
      <w:bookmarkEnd w:id="108"/>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湖泊生态游憩的开展，应在保护前提下，以不破坏湖泊生态系统为原则，合理利用湖泊自然景观和文化资源。</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可综合参照《自然保护区生态旅游规划技术规程》(GBT+20416-2006)和</w:t>
      </w:r>
      <w:r>
        <w:rPr>
          <w:rFonts w:hint="eastAsia" w:ascii="宋体" w:hAnsi="宋体" w:cs="宋体"/>
          <w:kern w:val="0"/>
          <w:szCs w:val="21"/>
        </w:rPr>
        <w:t>《公园设计规范》（GB 51192-2016 ）</w:t>
      </w:r>
      <w:r>
        <w:rPr>
          <w:rFonts w:hint="eastAsia" w:ascii="宋体" w:hAnsi="宋体" w:eastAsia="宋体"/>
          <w:color w:val="000000"/>
          <w:szCs w:val="21"/>
        </w:rPr>
        <w:t>进行建设。</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应坚持可持续发展、舒适、安全、卫生的原则，科学分析生态环境容量，合理确定游客容量，游客规模不得大于生态环境容量。</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应坚持保护优先、科普宣传、市场导向的原则，游憩内容</w:t>
      </w:r>
      <w:r>
        <w:rPr>
          <w:rFonts w:hint="eastAsia" w:ascii="宋体" w:hAnsi="宋体" w:eastAsia="宋体"/>
          <w:color w:val="000000"/>
          <w:szCs w:val="21"/>
          <w:lang w:eastAsia="zh-CN"/>
        </w:rPr>
        <w:t>宜</w:t>
      </w:r>
      <w:r>
        <w:rPr>
          <w:rFonts w:hint="eastAsia" w:ascii="宋体" w:hAnsi="宋体" w:eastAsia="宋体"/>
          <w:color w:val="000000"/>
          <w:szCs w:val="21"/>
        </w:rPr>
        <w:t>以湿地认知、体验、探索、动植物观赏、远足、垂钓、地方特色文化欣赏为主。</w:t>
      </w:r>
    </w:p>
    <w:p>
      <w:pPr>
        <w:pStyle w:val="27"/>
        <w:numPr>
          <w:ilvl w:val="0"/>
          <w:numId w:val="117"/>
        </w:numPr>
        <w:spacing w:line="360" w:lineRule="auto"/>
        <w:ind w:left="0" w:firstLine="0" w:firstLineChars="0"/>
        <w:rPr>
          <w:rFonts w:hint="eastAsia" w:ascii="宋体" w:hAnsi="宋体" w:eastAsia="宋体"/>
          <w:color w:val="000000"/>
          <w:szCs w:val="21"/>
        </w:rPr>
      </w:pPr>
      <w:r>
        <w:rPr>
          <w:rFonts w:hint="eastAsia" w:ascii="宋体" w:hAnsi="宋体" w:eastAsia="宋体"/>
          <w:color w:val="000000"/>
          <w:szCs w:val="21"/>
        </w:rPr>
        <w:t>应满足湖泊生态管控的分级分类要求，严禁违规设置。</w:t>
      </w:r>
    </w:p>
    <w:p>
      <w:pPr>
        <w:pStyle w:val="27"/>
        <w:numPr>
          <w:ilvl w:val="0"/>
          <w:numId w:val="117"/>
        </w:numPr>
        <w:spacing w:line="360" w:lineRule="auto"/>
        <w:ind w:left="0" w:firstLine="0" w:firstLineChars="0"/>
        <w:rPr>
          <w:rFonts w:hint="eastAsia" w:ascii="宋体" w:hAnsi="宋体" w:eastAsia="宋体"/>
          <w:color w:val="000000"/>
          <w:szCs w:val="21"/>
        </w:rPr>
      </w:pPr>
      <w:r>
        <w:rPr>
          <w:rFonts w:hint="eastAsia" w:ascii="宋体" w:hAnsi="宋体" w:eastAsia="宋体"/>
          <w:color w:val="000000"/>
          <w:szCs w:val="21"/>
        </w:rPr>
        <w:t>范围内面山林地植被恢复可</w:t>
      </w:r>
      <w:r>
        <w:rPr>
          <w:rFonts w:hint="eastAsia" w:ascii="宋体" w:hAnsi="宋体" w:eastAsia="宋体"/>
          <w:color w:val="000000"/>
          <w:szCs w:val="21"/>
          <w:lang w:eastAsia="zh-CN"/>
        </w:rPr>
        <w:t>按</w:t>
      </w:r>
      <w:r>
        <w:rPr>
          <w:rFonts w:hint="eastAsia" w:ascii="宋体" w:hAnsi="宋体" w:eastAsia="宋体"/>
          <w:color w:val="000000"/>
          <w:szCs w:val="21"/>
        </w:rPr>
        <w:t>《国家森林步道建设规范》（LYT 2790-2017）</w:t>
      </w:r>
      <w:r>
        <w:rPr>
          <w:rFonts w:hint="eastAsia" w:ascii="宋体" w:hAnsi="宋体" w:eastAsia="宋体"/>
          <w:color w:val="000000"/>
          <w:szCs w:val="21"/>
          <w:lang w:eastAsia="zh-CN"/>
        </w:rPr>
        <w:t>的</w:t>
      </w:r>
      <w:r>
        <w:rPr>
          <w:rFonts w:hint="eastAsia" w:ascii="宋体" w:hAnsi="宋体" w:eastAsia="宋体"/>
          <w:color w:val="000000"/>
          <w:szCs w:val="21"/>
        </w:rPr>
        <w:t>技术标准</w:t>
      </w:r>
      <w:r>
        <w:rPr>
          <w:rFonts w:hint="eastAsia" w:ascii="宋体" w:hAnsi="宋体" w:eastAsia="宋体"/>
          <w:color w:val="000000"/>
          <w:szCs w:val="21"/>
          <w:lang w:eastAsia="zh-CN"/>
        </w:rPr>
        <w:t>建设</w:t>
      </w:r>
      <w:r>
        <w:rPr>
          <w:rFonts w:hint="eastAsia" w:ascii="宋体" w:hAnsi="宋体" w:eastAsia="宋体"/>
          <w:color w:val="000000"/>
          <w:szCs w:val="21"/>
        </w:rPr>
        <w:t>森林康养步道。</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内部游览线路应依托生态监测道和巡护道进行组织，且有利于旅游线路的组织</w:t>
      </w:r>
      <w:r>
        <w:rPr>
          <w:rFonts w:hint="eastAsia" w:ascii="宋体" w:hAnsi="宋体" w:eastAsia="宋体"/>
          <w:color w:val="000000"/>
          <w:szCs w:val="21"/>
          <w:lang w:eastAsia="zh-CN"/>
        </w:rPr>
        <w:t>和</w:t>
      </w:r>
      <w:r>
        <w:rPr>
          <w:rFonts w:hint="eastAsia" w:ascii="宋体" w:hAnsi="宋体" w:eastAsia="宋体"/>
          <w:color w:val="000000"/>
          <w:szCs w:val="21"/>
        </w:rPr>
        <w:t>方便游客的出入。</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游憩服务设施</w:t>
      </w:r>
      <w:r>
        <w:rPr>
          <w:rFonts w:hint="eastAsia" w:ascii="宋体" w:hAnsi="宋体" w:eastAsia="宋体"/>
          <w:color w:val="000000"/>
          <w:szCs w:val="21"/>
          <w:lang w:eastAsia="zh-CN"/>
        </w:rPr>
        <w:t>的建设</w:t>
      </w:r>
      <w:r>
        <w:rPr>
          <w:rFonts w:hint="eastAsia" w:ascii="宋体" w:hAnsi="宋体" w:eastAsia="宋体"/>
          <w:color w:val="000000"/>
          <w:szCs w:val="21"/>
        </w:rPr>
        <w:t>宜</w:t>
      </w:r>
      <w:r>
        <w:rPr>
          <w:rFonts w:hint="eastAsia" w:ascii="宋体" w:hAnsi="宋体" w:eastAsia="宋体"/>
          <w:color w:val="000000"/>
          <w:szCs w:val="21"/>
          <w:lang w:eastAsia="zh-CN"/>
        </w:rPr>
        <w:t>按</w:t>
      </w:r>
      <w:r>
        <w:rPr>
          <w:rFonts w:hint="eastAsia" w:ascii="宋体" w:hAnsi="宋体" w:eastAsia="宋体"/>
          <w:color w:val="000000"/>
          <w:szCs w:val="21"/>
        </w:rPr>
        <w:t>《自然保护区生态旅游设施建设通则》（LYT 2010-2012）的相关规定</w:t>
      </w:r>
      <w:r>
        <w:rPr>
          <w:rFonts w:hint="eastAsia" w:ascii="宋体" w:hAnsi="宋体" w:eastAsia="宋体"/>
          <w:color w:val="000000"/>
          <w:szCs w:val="21"/>
          <w:lang w:eastAsia="zh-CN"/>
        </w:rPr>
        <w:t>，</w:t>
      </w:r>
      <w:r>
        <w:rPr>
          <w:rFonts w:hint="eastAsia" w:ascii="宋体" w:hAnsi="宋体" w:eastAsia="宋体"/>
          <w:color w:val="000000"/>
          <w:szCs w:val="21"/>
        </w:rPr>
        <w:t>与管理房、游憩设施应与生态监测站或科普宣教设施融合。</w:t>
      </w:r>
    </w:p>
    <w:p>
      <w:pPr>
        <w:pStyle w:val="27"/>
        <w:numPr>
          <w:ilvl w:val="0"/>
          <w:numId w:val="117"/>
        </w:numPr>
        <w:spacing w:line="360" w:lineRule="auto"/>
        <w:ind w:left="0" w:firstLine="0" w:firstLineChars="0"/>
      </w:pPr>
      <w:r>
        <w:rPr>
          <w:rFonts w:hint="eastAsia" w:ascii="宋体" w:hAnsi="宋体" w:eastAsia="宋体"/>
          <w:color w:val="000000"/>
          <w:szCs w:val="21"/>
        </w:rPr>
        <w:t>资源丰富且典型时，可建设生态参与型志愿者访客中心，</w:t>
      </w:r>
      <w:r>
        <w:rPr>
          <w:rFonts w:hint="eastAsia"/>
        </w:rPr>
        <w:t>访客中心应具有良好的可达性，宜结合主入口进行布局。</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各类建设材料应尽量选用本土材料和</w:t>
      </w:r>
      <w:r>
        <w:rPr>
          <w:rFonts w:hint="eastAsia" w:ascii="宋体" w:hAnsi="宋体"/>
        </w:rPr>
        <w:t>可重复利用材料或再生材料，且无辐射、无光污染。</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茶饮、购物、娱乐、厕所等设施不应独立建设，</w:t>
      </w:r>
      <w:r>
        <w:rPr>
          <w:rFonts w:hint="eastAsia" w:ascii="宋体" w:hAnsi="宋体" w:eastAsia="宋体"/>
          <w:color w:val="000000"/>
          <w:szCs w:val="21"/>
          <w:lang w:eastAsia="zh-CN"/>
        </w:rPr>
        <w:t>宜与</w:t>
      </w:r>
      <w:r>
        <w:rPr>
          <w:rFonts w:hint="eastAsia" w:ascii="宋体" w:hAnsi="宋体" w:eastAsia="宋体"/>
          <w:color w:val="000000"/>
          <w:szCs w:val="21"/>
        </w:rPr>
        <w:t>管理房和科普宣教工程</w:t>
      </w:r>
      <w:r>
        <w:rPr>
          <w:rFonts w:hint="eastAsia" w:ascii="宋体" w:hAnsi="宋体" w:eastAsia="宋体"/>
          <w:color w:val="000000"/>
          <w:szCs w:val="21"/>
          <w:lang w:eastAsia="zh-CN"/>
        </w:rPr>
        <w:t>融合</w:t>
      </w:r>
      <w:r>
        <w:rPr>
          <w:rFonts w:hint="eastAsia" w:ascii="宋体" w:hAnsi="宋体" w:eastAsia="宋体"/>
          <w:color w:val="000000"/>
          <w:szCs w:val="21"/>
        </w:rPr>
        <w:t>建设；具有达标饮用水管道的地方，绿地</w:t>
      </w:r>
      <w:r>
        <w:rPr>
          <w:rFonts w:hint="eastAsia" w:ascii="宋体" w:hAnsi="宋体" w:eastAsia="宋体"/>
          <w:color w:val="000000"/>
          <w:szCs w:val="21"/>
          <w:lang w:eastAsia="zh-CN"/>
        </w:rPr>
        <w:t>可</w:t>
      </w:r>
      <w:r>
        <w:rPr>
          <w:rFonts w:hint="eastAsia" w:ascii="宋体" w:hAnsi="宋体" w:eastAsia="宋体"/>
          <w:color w:val="000000"/>
          <w:szCs w:val="21"/>
        </w:rPr>
        <w:t xml:space="preserve">设置合格饮水器。 </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户外厕所应选择既隐蔽又方便的位置</w:t>
      </w:r>
      <w:r>
        <w:rPr>
          <w:rFonts w:hint="eastAsia" w:ascii="宋体" w:hAnsi="宋体" w:eastAsia="宋体"/>
          <w:color w:val="000000"/>
          <w:szCs w:val="21"/>
          <w:lang w:eastAsia="zh-CN"/>
        </w:rPr>
        <w:t>，</w:t>
      </w:r>
      <w:r>
        <w:rPr>
          <w:rFonts w:hint="eastAsia" w:ascii="宋体" w:hAnsi="宋体" w:eastAsia="宋体"/>
          <w:color w:val="000000"/>
          <w:szCs w:val="21"/>
        </w:rPr>
        <w:t>成品安放生态一体式厕所</w:t>
      </w:r>
      <w:r>
        <w:rPr>
          <w:rFonts w:hint="eastAsia" w:ascii="宋体" w:hAnsi="宋体" w:eastAsia="宋体"/>
          <w:color w:val="000000"/>
          <w:szCs w:val="21"/>
          <w:lang w:eastAsia="zh-CN"/>
        </w:rPr>
        <w:t>应</w:t>
      </w:r>
      <w:r>
        <w:rPr>
          <w:rFonts w:hint="eastAsia" w:ascii="宋体" w:hAnsi="宋体" w:eastAsia="宋体"/>
          <w:color w:val="000000"/>
          <w:szCs w:val="21"/>
        </w:rPr>
        <w:t>在主要步行游览线路旁，服务半径不宜超过600m。</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紧邻城镇结合部的三级保护区主入口或管理建筑附近，宜结合全民健身活动，建设篮球场等体育场地和配置休闲健身设施，并配合城市公园风格的小游园绿化或儿童乐园。</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游客停车场宜按生态停车场技术和标准建设在入口外围，并应保障足够的自行车停车位。</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宜在生态游憩区布设视频监控系统、周界防范系统和紧急求助报警系统。</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spacing w:val="-3"/>
          <w:kern w:val="0"/>
          <w:szCs w:val="21"/>
        </w:rPr>
        <w:t>应建设警示标识和预警系统。</w:t>
      </w:r>
    </w:p>
    <w:p>
      <w:pPr>
        <w:pStyle w:val="27"/>
        <w:numPr>
          <w:ilvl w:val="0"/>
          <w:numId w:val="117"/>
        </w:numPr>
        <w:spacing w:line="360" w:lineRule="auto"/>
        <w:ind w:left="0" w:firstLine="0" w:firstLineChars="0"/>
        <w:rPr>
          <w:rFonts w:ascii="宋体" w:hAnsi="宋体" w:eastAsia="宋体"/>
          <w:color w:val="000000"/>
          <w:szCs w:val="21"/>
        </w:rPr>
      </w:pPr>
      <w:r>
        <w:rPr>
          <w:rFonts w:hint="eastAsia" w:ascii="宋体" w:hAnsi="宋体" w:eastAsia="宋体"/>
          <w:color w:val="000000"/>
          <w:szCs w:val="21"/>
        </w:rPr>
        <w:t>各类游憩工程与绿化植物应符合《公园设计规范》（GB 51192-2016）规定的安全净空距离。</w:t>
      </w:r>
    </w:p>
    <w:p>
      <w:pPr>
        <w:pStyle w:val="27"/>
        <w:numPr>
          <w:ilvl w:val="0"/>
          <w:numId w:val="117"/>
        </w:numPr>
        <w:spacing w:line="360" w:lineRule="auto"/>
        <w:ind w:left="0" w:firstLine="0" w:firstLineChars="0"/>
        <w:rPr>
          <w:rFonts w:ascii="宋体" w:hAnsi="宋体" w:cs="宋体"/>
          <w:kern w:val="0"/>
          <w:szCs w:val="21"/>
        </w:rPr>
      </w:pPr>
      <w:r>
        <w:rPr>
          <w:rFonts w:hint="eastAsia" w:ascii="宋体" w:hAnsi="宋体" w:cs="宋体"/>
          <w:kern w:val="0"/>
          <w:szCs w:val="21"/>
        </w:rPr>
        <w:t>游憩和服务建筑及场地应设无障碍设施。无障碍设施应符合《无障碍设计规范》（</w:t>
      </w:r>
      <w:r>
        <w:fldChar w:fldCharType="begin"/>
      </w:r>
      <w:r>
        <w:instrText xml:space="preserve"> HYPERLINK "https://www.so.com/link?m=bIB/AMFxZew8VmWCksk+K1vLqFnNFLENj9qfU6MbFInoqzjhcfq2PmVWasVeyma/skeR1hzOlTDPS0mY5oaRx/2lMGWSemMEU6HqOPIGfCm4w4GI5tzkQ9lNvDWomqBXKzB0050QKNInirbvihOmm65aZ6YewTk8L2MktDjjLv3v2QAwlBEARNAIUXRiDfdNpfkxYf/hbgD/6gotFFPqsxOcRE+91rqGUK2YZ4A==" \t "https://www.so.com/_blank" </w:instrText>
      </w:r>
      <w:r>
        <w:fldChar w:fldCharType="separate"/>
      </w:r>
      <w:r>
        <w:rPr>
          <w:rFonts w:ascii="宋体" w:hAnsi="宋体" w:cs="宋体"/>
          <w:kern w:val="0"/>
          <w:szCs w:val="21"/>
        </w:rPr>
        <w:t>GB50763-2012</w:t>
      </w:r>
      <w:r>
        <w:rPr>
          <w:rFonts w:ascii="宋体" w:hAnsi="宋体" w:cs="宋体"/>
          <w:kern w:val="0"/>
          <w:szCs w:val="21"/>
        </w:rPr>
        <w:fldChar w:fldCharType="end"/>
      </w:r>
      <w:r>
        <w:rPr>
          <w:rFonts w:hint="eastAsia" w:ascii="宋体" w:hAnsi="宋体" w:cs="宋体"/>
          <w:kern w:val="0"/>
          <w:szCs w:val="21"/>
        </w:rPr>
        <w:t>）规定。</w:t>
      </w:r>
    </w:p>
    <w:p>
      <w:pPr>
        <w:pStyle w:val="27"/>
        <w:numPr>
          <w:ilvl w:val="0"/>
          <w:numId w:val="117"/>
        </w:numPr>
        <w:spacing w:line="360" w:lineRule="auto"/>
        <w:ind w:left="0" w:firstLine="0" w:firstLineChars="0"/>
      </w:pPr>
      <w:r>
        <w:rPr>
          <w:rFonts w:hint="eastAsia" w:ascii="宋体" w:hAnsi="宋体" w:cs="宋体"/>
          <w:kern w:val="0"/>
          <w:szCs w:val="21"/>
        </w:rPr>
        <w:t>游憩建筑及设施和配电设施应按《建筑物防雷设计规范》（</w:t>
      </w:r>
      <w:r>
        <w:fldChar w:fldCharType="begin"/>
      </w:r>
      <w:r>
        <w:instrText xml:space="preserve"> HYPERLINK "https://www.so.com/link?m=b4TK02NXJ/3qUEDr/wK8L43lDH9kDm6K6hugUCxJN0GqHF8NdtIJyK2dTwrHZu8Y7FCPl7Gov9v2/3MDLQojYNI6Zzsdv5c/xqolcSoNjhLy0wd0NjzjoFz4BIGxGaKhVT4wfipbAIFWfg2tpQ/lPeK2PZ+v3a+2389NfNKIqeR9gX7Un1DlcTl66tRQ7g2tBvTFWPucSdsnTWDL9/jtSBG3vp0MLt7aR1n4iM9v72MxsqCKJYJxtcw==" \t "https://www.so.com/_blank" </w:instrText>
      </w:r>
      <w:r>
        <w:fldChar w:fldCharType="separate"/>
      </w:r>
      <w:r>
        <w:rPr>
          <w:rFonts w:ascii="宋体" w:hAnsi="宋体" w:cs="宋体"/>
          <w:kern w:val="0"/>
          <w:szCs w:val="21"/>
        </w:rPr>
        <w:t>GB50057-2019</w:t>
      </w:r>
      <w:r>
        <w:rPr>
          <w:rFonts w:ascii="宋体" w:hAnsi="宋体" w:cs="宋体"/>
          <w:kern w:val="0"/>
          <w:szCs w:val="21"/>
        </w:rPr>
        <w:fldChar w:fldCharType="end"/>
      </w:r>
      <w:r>
        <w:rPr>
          <w:rFonts w:hint="eastAsia" w:ascii="宋体" w:hAnsi="宋体" w:cs="宋体"/>
          <w:kern w:val="0"/>
          <w:szCs w:val="21"/>
        </w:rPr>
        <w:t>）的有关规定配置防雷装置。</w:t>
      </w:r>
    </w:p>
    <w:p>
      <w:pPr>
        <w:pStyle w:val="15"/>
        <w:numPr>
          <w:ilvl w:val="0"/>
          <w:numId w:val="116"/>
        </w:numPr>
        <w:spacing w:line="360" w:lineRule="auto"/>
      </w:pPr>
      <w:r>
        <w:rPr>
          <w:rFonts w:hint="eastAsia"/>
        </w:rPr>
        <w:t xml:space="preserve"> </w:t>
      </w:r>
      <w:bookmarkStart w:id="109" w:name="_Toc25885"/>
      <w:bookmarkStart w:id="110" w:name="_Toc28488"/>
      <w:r>
        <w:rPr>
          <w:rFonts w:hint="eastAsia"/>
        </w:rPr>
        <w:t>游憩场地工程</w:t>
      </w:r>
      <w:bookmarkEnd w:id="109"/>
      <w:bookmarkEnd w:id="110"/>
    </w:p>
    <w:p>
      <w:pPr>
        <w:pStyle w:val="27"/>
        <w:numPr>
          <w:ilvl w:val="0"/>
          <w:numId w:val="118"/>
        </w:numPr>
        <w:spacing w:line="360" w:lineRule="auto"/>
        <w:ind w:left="0" w:firstLine="0" w:firstLineChars="0"/>
        <w:rPr>
          <w:rFonts w:ascii="宋体" w:hAnsi="宋体" w:eastAsia="宋体" w:cs="宋体"/>
          <w:kern w:val="0"/>
          <w:szCs w:val="21"/>
        </w:rPr>
      </w:pPr>
      <w:r>
        <w:rPr>
          <w:rFonts w:hint="eastAsia" w:ascii="宋体" w:hAnsi="宋体" w:eastAsia="宋体"/>
          <w:szCs w:val="21"/>
        </w:rPr>
        <w:t>一般</w:t>
      </w:r>
      <w:r>
        <w:rPr>
          <w:rFonts w:ascii="宋体" w:hAnsi="宋体" w:eastAsia="宋体"/>
          <w:szCs w:val="21"/>
        </w:rPr>
        <w:t>要求</w:t>
      </w:r>
      <w:r>
        <w:rPr>
          <w:rFonts w:hint="eastAsia" w:ascii="宋体" w:hAnsi="宋体" w:eastAsia="宋体"/>
          <w:szCs w:val="21"/>
        </w:rPr>
        <w:t xml:space="preserve"> </w:t>
      </w:r>
    </w:p>
    <w:p>
      <w:pPr>
        <w:widowControl/>
        <w:numPr>
          <w:ilvl w:val="0"/>
          <w:numId w:val="119"/>
        </w:numPr>
        <w:spacing w:line="360" w:lineRule="auto"/>
        <w:ind w:left="0" w:firstLine="424" w:firstLineChars="202"/>
        <w:jc w:val="left"/>
        <w:rPr>
          <w:rFonts w:ascii="宋体" w:hAnsi="宋体" w:eastAsia="宋体" w:cs="宋体"/>
          <w:bCs/>
          <w:color w:val="000000"/>
          <w:kern w:val="0"/>
          <w:szCs w:val="21"/>
        </w:rPr>
      </w:pPr>
      <w:r>
        <w:rPr>
          <w:rFonts w:hint="eastAsia" w:ascii="宋体" w:hAnsi="宋体" w:eastAsia="宋体" w:cs="宋体"/>
          <w:bCs/>
          <w:color w:val="000000"/>
          <w:kern w:val="0"/>
          <w:szCs w:val="21"/>
        </w:rPr>
        <w:t>应符合湖泊生态空间管控和</w:t>
      </w:r>
      <w:r>
        <w:rPr>
          <w:rFonts w:hint="eastAsia"/>
        </w:rPr>
        <w:t>用地条件</w:t>
      </w:r>
      <w:r>
        <w:rPr>
          <w:rFonts w:hint="eastAsia" w:ascii="宋体" w:hAnsi="宋体" w:eastAsia="宋体" w:cs="宋体"/>
          <w:bCs/>
          <w:color w:val="000000"/>
          <w:kern w:val="0"/>
          <w:szCs w:val="21"/>
        </w:rPr>
        <w:t>的要求，并与科普宣教场地、生态监测站、生态监测道和巡护道相融合。</w:t>
      </w:r>
    </w:p>
    <w:p>
      <w:pPr>
        <w:widowControl/>
        <w:numPr>
          <w:ilvl w:val="0"/>
          <w:numId w:val="119"/>
        </w:numPr>
        <w:spacing w:line="360" w:lineRule="auto"/>
        <w:ind w:left="0" w:firstLine="424" w:firstLineChars="202"/>
        <w:jc w:val="left"/>
        <w:rPr>
          <w:rFonts w:ascii="宋体" w:hAnsi="宋体"/>
          <w:color w:val="000000"/>
        </w:rPr>
      </w:pPr>
      <w:r>
        <w:rPr>
          <w:rFonts w:hint="eastAsia" w:ascii="宋体" w:hAnsi="宋体"/>
          <w:color w:val="000000"/>
        </w:rPr>
        <w:t>应在保障湖泊生态安全、生物多样性、水源水质和防洪功能等基础上，</w:t>
      </w:r>
      <w:r>
        <w:rPr>
          <w:rFonts w:ascii="宋体" w:hAnsi="宋体"/>
          <w:color w:val="000000"/>
        </w:rPr>
        <w:t>结合人居环境改善</w:t>
      </w:r>
      <w:r>
        <w:rPr>
          <w:rFonts w:hint="eastAsia" w:ascii="宋体" w:hAnsi="宋体"/>
          <w:color w:val="000000"/>
        </w:rPr>
        <w:t>和乡村振兴及可能所属</w:t>
      </w:r>
      <w:r>
        <w:rPr>
          <w:rFonts w:ascii="宋体" w:hAnsi="宋体"/>
          <w:color w:val="000000"/>
        </w:rPr>
        <w:t>风景名胜区、湿地</w:t>
      </w:r>
      <w:r>
        <w:rPr>
          <w:rFonts w:hint="eastAsia" w:ascii="宋体" w:hAnsi="宋体"/>
          <w:color w:val="000000"/>
        </w:rPr>
        <w:t>公园、或旅游区</w:t>
      </w:r>
      <w:r>
        <w:rPr>
          <w:rFonts w:ascii="宋体" w:hAnsi="宋体"/>
          <w:color w:val="000000"/>
        </w:rPr>
        <w:t>等建设要求，合理</w:t>
      </w:r>
      <w:r>
        <w:rPr>
          <w:rFonts w:hint="eastAsia" w:ascii="宋体" w:hAnsi="宋体"/>
          <w:color w:val="000000"/>
        </w:rPr>
        <w:t>利用自然景观和文化资源。</w:t>
      </w:r>
    </w:p>
    <w:p>
      <w:pPr>
        <w:widowControl/>
        <w:numPr>
          <w:ilvl w:val="0"/>
          <w:numId w:val="119"/>
        </w:numPr>
        <w:spacing w:line="360" w:lineRule="auto"/>
        <w:ind w:left="0" w:firstLine="424" w:firstLineChars="202"/>
        <w:jc w:val="left"/>
        <w:rPr>
          <w:rFonts w:ascii="宋体" w:hAnsi="宋体"/>
          <w:color w:val="000000"/>
        </w:rPr>
      </w:pPr>
      <w:r>
        <w:rPr>
          <w:rFonts w:hint="eastAsia" w:ascii="宋体" w:hAnsi="宋体"/>
          <w:color w:val="000000"/>
        </w:rPr>
        <w:t>应根据生态环境容量、旅游需求、交通状况和景观游憩需要，合理布置服务设施，科学布设场地和相关设施。</w:t>
      </w:r>
    </w:p>
    <w:p>
      <w:pPr>
        <w:widowControl/>
        <w:numPr>
          <w:ilvl w:val="0"/>
          <w:numId w:val="119"/>
        </w:numPr>
        <w:spacing w:line="360" w:lineRule="auto"/>
        <w:ind w:left="0" w:firstLine="424" w:firstLineChars="202"/>
        <w:jc w:val="left"/>
        <w:rPr>
          <w:rFonts w:ascii="宋体" w:hAnsi="宋体" w:eastAsia="宋体" w:cs="宋体"/>
          <w:bCs/>
          <w:color w:val="000000"/>
          <w:kern w:val="0"/>
          <w:szCs w:val="21"/>
        </w:rPr>
      </w:pPr>
      <w:r>
        <w:rPr>
          <w:rFonts w:hint="eastAsia" w:ascii="宋体" w:hAnsi="宋体" w:eastAsia="宋体" w:cs="宋体"/>
          <w:bCs/>
          <w:color w:val="000000"/>
          <w:kern w:val="0"/>
          <w:szCs w:val="21"/>
        </w:rPr>
        <w:t>应以湖泊物种、生境和自然景源的多样性为基础，构建层次鲜明</w:t>
      </w:r>
      <w:r>
        <w:rPr>
          <w:rFonts w:hint="eastAsia" w:ascii="宋体" w:hAnsi="宋体" w:eastAsia="宋体" w:cs="宋体"/>
          <w:bCs/>
          <w:color w:val="000000"/>
          <w:kern w:val="0"/>
          <w:szCs w:val="21"/>
          <w:lang w:eastAsia="zh-CN"/>
        </w:rPr>
        <w:t>和</w:t>
      </w:r>
      <w:r>
        <w:rPr>
          <w:rFonts w:hint="eastAsia" w:ascii="宋体" w:hAnsi="宋体" w:eastAsia="宋体" w:cs="宋体"/>
          <w:bCs/>
          <w:color w:val="000000"/>
          <w:kern w:val="0"/>
          <w:szCs w:val="21"/>
        </w:rPr>
        <w:t>季节变化</w:t>
      </w:r>
      <w:r>
        <w:rPr>
          <w:rFonts w:hint="eastAsia" w:ascii="宋体" w:hAnsi="宋体" w:eastAsia="宋体" w:cs="宋体"/>
          <w:bCs/>
          <w:color w:val="000000"/>
          <w:kern w:val="0"/>
          <w:szCs w:val="21"/>
          <w:lang w:eastAsia="zh-CN"/>
        </w:rPr>
        <w:t>、且能</w:t>
      </w:r>
      <w:r>
        <w:rPr>
          <w:rFonts w:hint="eastAsia" w:ascii="宋体" w:hAnsi="宋体" w:eastAsia="宋体" w:cs="宋体"/>
          <w:bCs/>
          <w:color w:val="000000"/>
          <w:kern w:val="0"/>
          <w:szCs w:val="21"/>
        </w:rPr>
        <w:t>湖泊生态游憩特质性、</w:t>
      </w:r>
      <w:r>
        <w:rPr>
          <w:rFonts w:ascii="宋体" w:hAnsi="宋体" w:eastAsia="宋体" w:cs="宋体"/>
          <w:bCs/>
          <w:color w:val="000000"/>
          <w:kern w:val="0"/>
          <w:szCs w:val="21"/>
        </w:rPr>
        <w:t>自然性、科学性和地域文化性</w:t>
      </w:r>
      <w:r>
        <w:rPr>
          <w:rFonts w:hint="eastAsia" w:ascii="宋体" w:hAnsi="宋体" w:eastAsia="宋体" w:cs="宋体"/>
          <w:bCs/>
          <w:color w:val="000000"/>
          <w:kern w:val="0"/>
          <w:szCs w:val="21"/>
        </w:rPr>
        <w:t>的游憩场所和景观效果，。</w:t>
      </w:r>
    </w:p>
    <w:p>
      <w:pPr>
        <w:widowControl/>
        <w:numPr>
          <w:ilvl w:val="0"/>
          <w:numId w:val="119"/>
        </w:numPr>
        <w:spacing w:line="360" w:lineRule="auto"/>
        <w:ind w:left="0" w:firstLine="424" w:firstLineChars="202"/>
        <w:jc w:val="left"/>
        <w:rPr>
          <w:rFonts w:ascii="宋体" w:hAnsi="宋体" w:eastAsia="宋体" w:cs="宋体"/>
          <w:bCs/>
          <w:color w:val="000000"/>
          <w:kern w:val="0"/>
          <w:szCs w:val="21"/>
        </w:rPr>
      </w:pPr>
      <w:r>
        <w:rPr>
          <w:rFonts w:hint="eastAsia" w:ascii="宋体" w:hAnsi="宋体" w:eastAsia="宋体" w:cs="宋体"/>
          <w:bCs/>
          <w:color w:val="000000"/>
          <w:kern w:val="0"/>
          <w:szCs w:val="21"/>
        </w:rPr>
        <w:t>应合理利用区域内原有自然景源和人文景源，采用借、露、透、诱的技术手法，创新“湖景融合”和“借湖观景”建设模式。</w:t>
      </w:r>
    </w:p>
    <w:p>
      <w:pPr>
        <w:widowControl/>
        <w:numPr>
          <w:ilvl w:val="0"/>
          <w:numId w:val="119"/>
        </w:numPr>
        <w:spacing w:line="360" w:lineRule="auto"/>
        <w:ind w:left="0" w:firstLine="424" w:firstLineChars="202"/>
        <w:jc w:val="left"/>
        <w:rPr>
          <w:rFonts w:ascii="宋体" w:hAnsi="宋体" w:eastAsia="宋体" w:cs="宋体"/>
          <w:bCs/>
          <w:color w:val="000000"/>
          <w:kern w:val="0"/>
          <w:szCs w:val="21"/>
        </w:rPr>
      </w:pPr>
      <w:r>
        <w:rPr>
          <w:rFonts w:hint="eastAsia" w:ascii="宋体" w:hAnsi="宋体" w:eastAsia="宋体" w:cs="宋体"/>
          <w:bCs/>
          <w:color w:val="000000"/>
          <w:kern w:val="0"/>
          <w:szCs w:val="21"/>
          <w:lang w:eastAsia="zh-CN"/>
        </w:rPr>
        <w:t>应</w:t>
      </w:r>
      <w:r>
        <w:rPr>
          <w:rFonts w:hint="eastAsia" w:ascii="宋体" w:hAnsi="宋体" w:eastAsia="宋体" w:cs="宋体"/>
          <w:bCs/>
          <w:color w:val="000000"/>
          <w:kern w:val="0"/>
          <w:szCs w:val="21"/>
        </w:rPr>
        <w:t>通过动植物物种和栖息地的保护和恢复，增加高原湖泊生态游憩景观的观赏性、生动性和互动性。</w:t>
      </w:r>
    </w:p>
    <w:p>
      <w:pPr>
        <w:widowControl/>
        <w:numPr>
          <w:ilvl w:val="0"/>
          <w:numId w:val="119"/>
        </w:numPr>
        <w:spacing w:line="360" w:lineRule="auto"/>
        <w:ind w:left="0" w:firstLine="424" w:firstLineChars="202"/>
        <w:jc w:val="left"/>
        <w:rPr>
          <w:rFonts w:ascii="宋体" w:hAnsi="宋体" w:eastAsia="宋体" w:cs="宋体"/>
          <w:bCs/>
          <w:color w:val="000000"/>
          <w:kern w:val="0"/>
          <w:szCs w:val="21"/>
        </w:rPr>
      </w:pPr>
      <w:r>
        <w:rPr>
          <w:rFonts w:hint="eastAsia" w:ascii="宋体" w:hAnsi="宋体" w:eastAsia="宋体" w:cs="宋体"/>
          <w:bCs/>
          <w:color w:val="000000"/>
          <w:kern w:val="0"/>
          <w:szCs w:val="21"/>
        </w:rPr>
        <w:t>应充分调研区域内的各类景源、原有山石和留存树木，并</w:t>
      </w:r>
      <w:r>
        <w:rPr>
          <w:rFonts w:hint="eastAsia" w:ascii="宋体" w:hAnsi="宋体" w:eastAsia="宋体" w:cs="宋体"/>
          <w:bCs/>
          <w:color w:val="000000"/>
          <w:kern w:val="0"/>
          <w:szCs w:val="21"/>
          <w:lang w:eastAsia="zh-CN"/>
        </w:rPr>
        <w:t>以此</w:t>
      </w:r>
      <w:r>
        <w:rPr>
          <w:rFonts w:hint="eastAsia" w:ascii="宋体" w:hAnsi="宋体" w:eastAsia="宋体" w:cs="宋体"/>
          <w:bCs/>
          <w:color w:val="000000"/>
          <w:kern w:val="0"/>
          <w:szCs w:val="21"/>
        </w:rPr>
        <w:t>为依托，结合监测站（场）的布置，改造具有景色天成的高品质景观组合。</w:t>
      </w:r>
    </w:p>
    <w:p>
      <w:pPr>
        <w:widowControl/>
        <w:numPr>
          <w:ilvl w:val="0"/>
          <w:numId w:val="119"/>
        </w:numPr>
        <w:spacing w:line="360" w:lineRule="auto"/>
        <w:ind w:left="0" w:firstLine="412" w:firstLineChars="202"/>
        <w:jc w:val="left"/>
        <w:rPr>
          <w:rFonts w:ascii="宋体" w:hAnsi="宋体"/>
          <w:spacing w:val="-3"/>
          <w:kern w:val="0"/>
          <w:szCs w:val="21"/>
        </w:rPr>
      </w:pPr>
      <w:r>
        <w:rPr>
          <w:rFonts w:hint="eastAsia" w:ascii="宋体" w:hAnsi="宋体"/>
          <w:spacing w:val="-3"/>
          <w:kern w:val="0"/>
          <w:szCs w:val="21"/>
        </w:rPr>
        <w:t>应避开有自然灾害、野生动物栖息地、生态廊道和不利于建设的地段。</w:t>
      </w:r>
    </w:p>
    <w:p>
      <w:pPr>
        <w:widowControl/>
        <w:numPr>
          <w:ilvl w:val="0"/>
          <w:numId w:val="119"/>
        </w:numPr>
        <w:spacing w:line="360" w:lineRule="auto"/>
        <w:ind w:left="0" w:firstLine="412" w:firstLineChars="202"/>
        <w:jc w:val="left"/>
        <w:rPr>
          <w:rFonts w:hint="eastAsia" w:ascii="宋体" w:hAnsi="宋体"/>
          <w:spacing w:val="-3"/>
          <w:kern w:val="0"/>
          <w:szCs w:val="21"/>
        </w:rPr>
      </w:pPr>
      <w:r>
        <w:rPr>
          <w:rFonts w:hint="eastAsia" w:ascii="宋体" w:hAnsi="宋体"/>
          <w:spacing w:val="-3"/>
          <w:kern w:val="0"/>
          <w:szCs w:val="21"/>
        </w:rPr>
        <w:t>距水岸 3 m 范围内水深超过0.7m 的亲水空间，水边应加设栏杆或采取其它安全防护设施，确保游人安全。</w:t>
      </w:r>
    </w:p>
    <w:p>
      <w:pPr>
        <w:widowControl/>
        <w:numPr>
          <w:ilvl w:val="0"/>
          <w:numId w:val="119"/>
        </w:numPr>
        <w:spacing w:line="360" w:lineRule="auto"/>
        <w:ind w:left="0" w:firstLine="412" w:firstLineChars="202"/>
        <w:jc w:val="left"/>
        <w:rPr>
          <w:rFonts w:hint="eastAsia" w:ascii="宋体" w:hAnsi="宋体"/>
          <w:spacing w:val="-3"/>
          <w:kern w:val="0"/>
          <w:szCs w:val="21"/>
        </w:rPr>
      </w:pPr>
      <w:r>
        <w:rPr>
          <w:rFonts w:hint="eastAsia" w:ascii="宋体" w:hAnsi="宋体"/>
          <w:spacing w:val="-3"/>
          <w:kern w:val="0"/>
          <w:szCs w:val="21"/>
        </w:rPr>
        <w:t>重要地段节点应根据所处位置、游客数量等确定其功能，体现生态、游赏、休闲、文化等多功能，并建设和完善配套服务设施。</w:t>
      </w:r>
    </w:p>
    <w:p>
      <w:pPr>
        <w:widowControl/>
        <w:numPr>
          <w:ilvl w:val="0"/>
          <w:numId w:val="119"/>
        </w:numPr>
        <w:spacing w:line="360" w:lineRule="auto"/>
        <w:ind w:left="0" w:firstLine="424" w:firstLineChars="202"/>
        <w:jc w:val="left"/>
        <w:rPr>
          <w:rFonts w:ascii="宋体" w:hAnsi="宋体"/>
          <w:color w:val="000000"/>
        </w:rPr>
      </w:pPr>
      <w:r>
        <w:rPr>
          <w:rFonts w:hint="eastAsia" w:ascii="宋体" w:hAnsi="宋体" w:eastAsia="宋体" w:cs="宋体"/>
          <w:bCs/>
          <w:color w:val="000000"/>
          <w:kern w:val="0"/>
          <w:szCs w:val="21"/>
        </w:rPr>
        <w:t>各类</w:t>
      </w:r>
      <w:r>
        <w:rPr>
          <w:rFonts w:ascii="宋体" w:hAnsi="宋体" w:eastAsia="宋体" w:cs="宋体"/>
          <w:bCs/>
          <w:color w:val="000000"/>
          <w:kern w:val="0"/>
          <w:szCs w:val="21"/>
        </w:rPr>
        <w:t>硬质材料</w:t>
      </w:r>
      <w:r>
        <w:rPr>
          <w:rFonts w:hint="eastAsia" w:ascii="宋体" w:hAnsi="宋体" w:eastAsia="宋体" w:cs="宋体"/>
          <w:bCs/>
          <w:color w:val="000000"/>
          <w:kern w:val="0"/>
          <w:szCs w:val="21"/>
          <w:lang w:eastAsia="zh-CN"/>
        </w:rPr>
        <w:t>宜</w:t>
      </w:r>
      <w:r>
        <w:rPr>
          <w:rFonts w:hint="eastAsia" w:ascii="宋体" w:hAnsi="宋体" w:eastAsia="宋体" w:cs="宋体"/>
          <w:bCs/>
          <w:color w:val="000000"/>
          <w:kern w:val="0"/>
          <w:szCs w:val="21"/>
        </w:rPr>
        <w:t>采用</w:t>
      </w:r>
      <w:r>
        <w:rPr>
          <w:rFonts w:ascii="宋体" w:hAnsi="宋体" w:eastAsia="宋体" w:cs="宋体"/>
          <w:bCs/>
          <w:color w:val="000000"/>
          <w:kern w:val="0"/>
          <w:szCs w:val="21"/>
        </w:rPr>
        <w:t>减少废弃物对环境影响</w:t>
      </w:r>
      <w:r>
        <w:rPr>
          <w:rFonts w:hint="eastAsia" w:ascii="宋体" w:hAnsi="宋体" w:eastAsia="宋体" w:cs="宋体"/>
          <w:bCs/>
          <w:color w:val="000000"/>
          <w:kern w:val="0"/>
          <w:szCs w:val="21"/>
          <w:lang w:eastAsia="zh-CN"/>
        </w:rPr>
        <w:t>和</w:t>
      </w:r>
      <w:r>
        <w:rPr>
          <w:rFonts w:ascii="宋体" w:hAnsi="宋体" w:eastAsia="宋体" w:cs="宋体"/>
          <w:bCs/>
          <w:color w:val="000000"/>
          <w:kern w:val="0"/>
          <w:szCs w:val="21"/>
        </w:rPr>
        <w:t>降低工程造价</w:t>
      </w:r>
      <w:r>
        <w:rPr>
          <w:rFonts w:hint="eastAsia" w:ascii="宋体" w:hAnsi="宋体" w:eastAsia="宋体" w:cs="宋体"/>
          <w:bCs/>
          <w:color w:val="000000"/>
          <w:kern w:val="0"/>
          <w:szCs w:val="21"/>
          <w:lang w:eastAsia="zh-CN"/>
        </w:rPr>
        <w:t>及</w:t>
      </w:r>
      <w:r>
        <w:rPr>
          <w:rFonts w:ascii="宋体" w:hAnsi="宋体" w:eastAsia="宋体" w:cs="宋体"/>
          <w:bCs/>
          <w:color w:val="000000"/>
          <w:kern w:val="0"/>
          <w:szCs w:val="21"/>
        </w:rPr>
        <w:t>突出</w:t>
      </w:r>
      <w:r>
        <w:rPr>
          <w:rFonts w:hint="eastAsia" w:ascii="宋体" w:hAnsi="宋体" w:eastAsia="宋体" w:cs="宋体"/>
          <w:bCs/>
          <w:color w:val="000000"/>
          <w:kern w:val="0"/>
          <w:szCs w:val="21"/>
        </w:rPr>
        <w:t>乡土</w:t>
      </w:r>
      <w:r>
        <w:rPr>
          <w:rFonts w:ascii="宋体" w:hAnsi="宋体" w:eastAsia="宋体" w:cs="宋体"/>
          <w:bCs/>
          <w:color w:val="000000"/>
          <w:kern w:val="0"/>
          <w:szCs w:val="21"/>
        </w:rPr>
        <w:t>特色</w:t>
      </w:r>
      <w:r>
        <w:rPr>
          <w:rFonts w:hint="eastAsia" w:ascii="宋体" w:hAnsi="宋体" w:eastAsia="宋体" w:cs="宋体"/>
          <w:bCs/>
          <w:color w:val="000000"/>
          <w:kern w:val="0"/>
          <w:szCs w:val="21"/>
          <w:lang w:eastAsia="zh-CN"/>
        </w:rPr>
        <w:t>的</w:t>
      </w:r>
      <w:r>
        <w:rPr>
          <w:rFonts w:ascii="宋体" w:hAnsi="宋体" w:eastAsia="宋体" w:cs="宋体"/>
          <w:bCs/>
          <w:color w:val="000000"/>
          <w:kern w:val="0"/>
          <w:szCs w:val="21"/>
        </w:rPr>
        <w:t>环境友好型材料</w:t>
      </w:r>
      <w:r>
        <w:rPr>
          <w:rFonts w:hint="eastAsia" w:ascii="宋体" w:hAnsi="宋体" w:eastAsia="宋体" w:cs="宋体"/>
          <w:bCs/>
          <w:color w:val="000000"/>
          <w:kern w:val="0"/>
          <w:szCs w:val="21"/>
        </w:rPr>
        <w:t>、</w:t>
      </w:r>
      <w:r>
        <w:rPr>
          <w:rFonts w:ascii="宋体" w:hAnsi="宋体" w:eastAsia="宋体" w:cs="宋体"/>
          <w:bCs/>
          <w:color w:val="000000"/>
          <w:kern w:val="0"/>
          <w:szCs w:val="21"/>
        </w:rPr>
        <w:t>现场废弃物</w:t>
      </w:r>
      <w:r>
        <w:rPr>
          <w:rFonts w:hint="eastAsia" w:ascii="宋体" w:hAnsi="宋体" w:eastAsia="宋体" w:cs="宋体"/>
          <w:bCs/>
          <w:color w:val="000000"/>
          <w:kern w:val="0"/>
          <w:szCs w:val="21"/>
        </w:rPr>
        <w:t>、</w:t>
      </w:r>
      <w:r>
        <w:rPr>
          <w:rFonts w:ascii="宋体" w:hAnsi="宋体" w:eastAsia="宋体" w:cs="宋体"/>
          <w:bCs/>
          <w:color w:val="000000"/>
          <w:kern w:val="0"/>
          <w:szCs w:val="21"/>
        </w:rPr>
        <w:t>地方材料和传统工艺</w:t>
      </w:r>
      <w:r>
        <w:rPr>
          <w:rFonts w:hint="eastAsia" w:ascii="宋体" w:hAnsi="宋体" w:eastAsia="宋体" w:cs="宋体"/>
          <w:bCs/>
          <w:color w:val="000000"/>
          <w:kern w:val="0"/>
          <w:szCs w:val="21"/>
        </w:rPr>
        <w:t>；</w:t>
      </w:r>
      <w:r>
        <w:rPr>
          <w:rFonts w:hint="eastAsia" w:ascii="宋体" w:hAnsi="宋体"/>
          <w:color w:val="000000"/>
        </w:rPr>
        <w:t>铺装地坪宜为透水、透气、防滑的路面和铺地。</w:t>
      </w:r>
    </w:p>
    <w:p>
      <w:pPr>
        <w:widowControl/>
        <w:numPr>
          <w:ilvl w:val="0"/>
          <w:numId w:val="119"/>
        </w:numPr>
        <w:spacing w:line="360" w:lineRule="auto"/>
        <w:ind w:left="0" w:firstLine="424" w:firstLineChars="202"/>
        <w:jc w:val="left"/>
        <w:rPr>
          <w:rFonts w:hint="eastAsia" w:ascii="宋体" w:hAnsi="宋体"/>
          <w:color w:val="000000"/>
        </w:rPr>
      </w:pPr>
      <w:r>
        <w:rPr>
          <w:rFonts w:hint="eastAsia" w:ascii="宋体" w:hAnsi="宋体"/>
          <w:color w:val="000000"/>
        </w:rPr>
        <w:t>依山或傍水且对游人存在安全隐患的游憩场地，</w:t>
      </w:r>
      <w:r>
        <w:rPr>
          <w:rFonts w:hint="eastAsia" w:ascii="宋体" w:hAnsi="宋体"/>
          <w:color w:val="000000"/>
          <w:lang w:eastAsia="zh-CN"/>
        </w:rPr>
        <w:t>必须</w:t>
      </w:r>
      <w:r>
        <w:rPr>
          <w:rFonts w:hint="eastAsia" w:ascii="宋体" w:hAnsi="宋体"/>
          <w:color w:val="000000"/>
        </w:rPr>
        <w:t>设置安全防护栏杆，栏杆高度</w:t>
      </w:r>
      <w:r>
        <w:rPr>
          <w:rFonts w:hint="eastAsia" w:ascii="宋体" w:hAnsi="宋体"/>
          <w:color w:val="000000"/>
          <w:lang w:eastAsia="zh-CN"/>
        </w:rPr>
        <w:t>应</w:t>
      </w:r>
      <w:r>
        <w:rPr>
          <w:rFonts w:hint="eastAsia" w:ascii="宋体" w:hAnsi="宋体"/>
          <w:color w:val="000000"/>
        </w:rPr>
        <w:t>大于1.05m，特殊情况可增加到1.2m高。</w:t>
      </w:r>
    </w:p>
    <w:p>
      <w:pPr>
        <w:widowControl/>
        <w:numPr>
          <w:ilvl w:val="0"/>
          <w:numId w:val="119"/>
        </w:numPr>
        <w:spacing w:line="360" w:lineRule="auto"/>
        <w:ind w:left="0" w:firstLine="424" w:firstLineChars="202"/>
        <w:jc w:val="left"/>
        <w:rPr>
          <w:rFonts w:hint="eastAsia" w:ascii="宋体" w:hAnsi="宋体"/>
          <w:color w:val="000000"/>
        </w:rPr>
      </w:pPr>
      <w:r>
        <w:rPr>
          <w:rFonts w:hint="eastAsia" w:ascii="宋体" w:hAnsi="宋体"/>
          <w:color w:val="000000"/>
        </w:rPr>
        <w:t>主要出入口、主要道路、主要建筑等</w:t>
      </w:r>
      <w:r>
        <w:rPr>
          <w:rFonts w:hint="eastAsia" w:ascii="宋体" w:hAnsi="宋体"/>
          <w:color w:val="000000"/>
          <w:lang w:eastAsia="zh-CN"/>
        </w:rPr>
        <w:t>必须</w:t>
      </w:r>
      <w:r>
        <w:rPr>
          <w:rFonts w:hint="eastAsia" w:ascii="宋体" w:hAnsi="宋体"/>
          <w:color w:val="000000"/>
        </w:rPr>
        <w:t>进行无障碍设计。</w:t>
      </w:r>
    </w:p>
    <w:p>
      <w:pPr>
        <w:widowControl/>
        <w:numPr>
          <w:ilvl w:val="0"/>
          <w:numId w:val="119"/>
        </w:numPr>
        <w:spacing w:line="360" w:lineRule="auto"/>
        <w:ind w:left="0" w:firstLine="424" w:firstLineChars="202"/>
        <w:jc w:val="left"/>
        <w:rPr>
          <w:rFonts w:hint="eastAsia" w:ascii="宋体" w:hAnsi="宋体"/>
          <w:color w:val="000000"/>
        </w:rPr>
      </w:pPr>
      <w:r>
        <w:rPr>
          <w:rFonts w:hint="eastAsia" w:ascii="宋体" w:hAnsi="宋体"/>
          <w:color w:val="000000"/>
        </w:rPr>
        <w:t>地震烈度6度以上（含6度）的地区，必须结合绿地布局设置专用防灾、救灾设施和避难场地。</w:t>
      </w:r>
    </w:p>
    <w:p>
      <w:pPr>
        <w:widowControl/>
        <w:numPr>
          <w:ilvl w:val="0"/>
          <w:numId w:val="119"/>
        </w:numPr>
        <w:spacing w:line="360" w:lineRule="auto"/>
        <w:ind w:left="0" w:firstLine="424" w:firstLineChars="202"/>
        <w:jc w:val="left"/>
        <w:rPr>
          <w:rFonts w:hint="eastAsia" w:ascii="宋体" w:hAnsi="宋体"/>
          <w:color w:val="000000"/>
        </w:rPr>
      </w:pPr>
      <w:r>
        <w:rPr>
          <w:rFonts w:hint="eastAsia" w:ascii="宋体" w:hAnsi="宋体"/>
          <w:color w:val="000000"/>
        </w:rPr>
        <w:t>应充分应用乡土植物，营建典型性地带植被景观。</w:t>
      </w:r>
    </w:p>
    <w:p>
      <w:pPr>
        <w:pStyle w:val="27"/>
        <w:numPr>
          <w:ilvl w:val="0"/>
          <w:numId w:val="118"/>
        </w:numPr>
        <w:spacing w:line="360" w:lineRule="auto"/>
        <w:ind w:firstLineChars="0"/>
        <w:rPr>
          <w:rFonts w:ascii="宋体" w:hAnsi="宋体"/>
          <w:color w:val="000000"/>
        </w:rPr>
      </w:pPr>
      <w:r>
        <w:rPr>
          <w:rFonts w:hint="eastAsia" w:ascii="宋体" w:hAnsi="宋体"/>
        </w:rPr>
        <w:t>场地</w:t>
      </w:r>
      <w:r>
        <w:rPr>
          <w:rFonts w:ascii="宋体" w:hAnsi="宋体"/>
        </w:rPr>
        <w:t>竖向</w:t>
      </w:r>
      <w:r>
        <w:rPr>
          <w:rFonts w:hint="eastAsia" w:ascii="宋体" w:hAnsi="宋体"/>
          <w:color w:val="000000"/>
        </w:rPr>
        <w:t>应尽可能与原有地形契合，与周边地貌平缓衔接。</w:t>
      </w:r>
    </w:p>
    <w:p>
      <w:pPr>
        <w:pStyle w:val="27"/>
        <w:numPr>
          <w:ilvl w:val="0"/>
          <w:numId w:val="118"/>
        </w:numPr>
        <w:spacing w:line="360" w:lineRule="auto"/>
        <w:ind w:left="0" w:firstLine="0" w:firstLineChars="0"/>
        <w:rPr>
          <w:rFonts w:ascii="宋体" w:hAnsi="宋体"/>
          <w:color w:val="000000"/>
        </w:rPr>
      </w:pPr>
      <w:r>
        <w:rPr>
          <w:rFonts w:hint="eastAsia" w:ascii="宋体" w:hAnsi="宋体"/>
          <w:color w:val="000000"/>
        </w:rPr>
        <w:t>游憩绿地内应基于海绵理念和雨水花园策略，建设可消纳径流雨水的低影响开发设施，并通过溢流排放系统与比邻雨水管渠系统</w:t>
      </w:r>
      <w:r>
        <w:rPr>
          <w:rFonts w:hint="eastAsia" w:ascii="宋体" w:hAnsi="宋体"/>
          <w:color w:val="000000"/>
          <w:lang w:eastAsia="zh-CN"/>
        </w:rPr>
        <w:t>或</w:t>
      </w:r>
      <w:r>
        <w:rPr>
          <w:rFonts w:hint="eastAsia" w:ascii="宋体" w:hAnsi="宋体"/>
          <w:color w:val="000000"/>
        </w:rPr>
        <w:t>超标雨水径流排放系统有效衔接。</w:t>
      </w:r>
    </w:p>
    <w:p>
      <w:pPr>
        <w:pStyle w:val="27"/>
        <w:numPr>
          <w:ilvl w:val="0"/>
          <w:numId w:val="118"/>
        </w:numPr>
        <w:spacing w:line="360" w:lineRule="auto"/>
        <w:ind w:left="0" w:firstLine="0" w:firstLineChars="0"/>
        <w:rPr>
          <w:rFonts w:ascii="宋体" w:hAnsi="宋体"/>
          <w:color w:val="000000"/>
        </w:rPr>
      </w:pPr>
      <w:r>
        <w:rPr>
          <w:rFonts w:hint="eastAsia" w:ascii="宋体" w:hAnsi="宋体" w:eastAsia="宋体"/>
          <w:szCs w:val="21"/>
        </w:rPr>
        <w:t>衔接</w:t>
      </w:r>
      <w:r>
        <w:rPr>
          <w:rFonts w:ascii="宋体" w:hAnsi="宋体"/>
          <w:color w:val="000000"/>
        </w:rPr>
        <w:t>外部交通</w:t>
      </w:r>
      <w:r>
        <w:rPr>
          <w:rFonts w:hint="eastAsia" w:ascii="宋体" w:hAnsi="宋体"/>
          <w:color w:val="000000"/>
        </w:rPr>
        <w:t>出入口游憩场地，应严格满足交通安全需要，出入口旁应具有足够安全视距、并进行通透式</w:t>
      </w:r>
      <w:r>
        <w:rPr>
          <w:rFonts w:hint="eastAsia" w:ascii="宋体" w:hAnsi="宋体"/>
          <w:color w:val="000000"/>
          <w:lang w:eastAsia="zh-CN"/>
        </w:rPr>
        <w:t>植物</w:t>
      </w:r>
      <w:r>
        <w:rPr>
          <w:rFonts w:hint="eastAsia" w:ascii="宋体" w:hAnsi="宋体"/>
          <w:color w:val="000000"/>
        </w:rPr>
        <w:t>配置设计。</w:t>
      </w:r>
    </w:p>
    <w:p>
      <w:pPr>
        <w:pStyle w:val="27"/>
        <w:numPr>
          <w:ilvl w:val="0"/>
          <w:numId w:val="118"/>
        </w:numPr>
        <w:spacing w:line="360" w:lineRule="auto"/>
        <w:ind w:left="0" w:firstLine="0" w:firstLineChars="0"/>
        <w:rPr>
          <w:rFonts w:ascii="宋体" w:hAnsi="宋体"/>
          <w:color w:val="000000"/>
        </w:rPr>
      </w:pPr>
      <w:r>
        <w:rPr>
          <w:rFonts w:hint="eastAsia" w:ascii="宋体" w:hAnsi="宋体"/>
        </w:rPr>
        <w:t>儿童游戏及成人健身设备及场地，必须符合安全、卫生的要求，并应避免干扰周边环境，宜采用软质地坪；儿童戏沙池宜采用洁净的沙坑，沙坑周边应设防沙粒散失的措施。</w:t>
      </w:r>
    </w:p>
    <w:p>
      <w:pPr>
        <w:pStyle w:val="27"/>
        <w:numPr>
          <w:ilvl w:val="0"/>
          <w:numId w:val="118"/>
        </w:numPr>
        <w:spacing w:line="360" w:lineRule="auto"/>
        <w:ind w:left="0" w:firstLine="0" w:firstLineChars="0"/>
        <w:rPr>
          <w:rFonts w:ascii="宋体" w:hAnsi="宋体"/>
          <w:color w:val="000000"/>
        </w:rPr>
      </w:pPr>
      <w:r>
        <w:rPr>
          <w:rFonts w:hint="eastAsia" w:ascii="宋体" w:hAnsi="宋体"/>
          <w:color w:val="000000"/>
        </w:rPr>
        <w:t>水景建设应参考以下要求：</w:t>
      </w:r>
    </w:p>
    <w:p>
      <w:pPr>
        <w:widowControl/>
        <w:numPr>
          <w:ilvl w:val="0"/>
          <w:numId w:val="120"/>
        </w:numPr>
        <w:spacing w:line="360" w:lineRule="auto"/>
        <w:ind w:left="0" w:firstLine="424" w:firstLineChars="202"/>
        <w:jc w:val="left"/>
        <w:rPr>
          <w:rFonts w:ascii="宋体" w:hAnsi="宋体"/>
          <w:color w:val="000000"/>
        </w:rPr>
      </w:pPr>
      <w:r>
        <w:rPr>
          <w:rFonts w:hint="eastAsia" w:ascii="宋体" w:hAnsi="宋体"/>
          <w:color w:val="000000"/>
        </w:rPr>
        <w:t>宜以自然水景为主</w:t>
      </w:r>
      <w:r>
        <w:rPr>
          <w:rFonts w:hint="eastAsia" w:ascii="宋体" w:hAnsi="宋体"/>
          <w:color w:val="000000"/>
          <w:lang w:eastAsia="zh-CN"/>
        </w:rPr>
        <w:t>，不宜</w:t>
      </w:r>
      <w:r>
        <w:rPr>
          <w:rFonts w:hint="eastAsia" w:ascii="宋体" w:hAnsi="宋体"/>
          <w:color w:val="000000"/>
        </w:rPr>
        <w:t>建设纯人工景观水景。</w:t>
      </w:r>
    </w:p>
    <w:p>
      <w:pPr>
        <w:widowControl/>
        <w:numPr>
          <w:ilvl w:val="0"/>
          <w:numId w:val="120"/>
        </w:numPr>
        <w:spacing w:line="360" w:lineRule="auto"/>
        <w:ind w:left="0" w:firstLine="424" w:firstLineChars="202"/>
        <w:jc w:val="left"/>
        <w:rPr>
          <w:rFonts w:ascii="宋体" w:hAnsi="宋体"/>
          <w:color w:val="000000"/>
        </w:rPr>
      </w:pPr>
      <w:r>
        <w:rPr>
          <w:rFonts w:hint="eastAsia" w:ascii="宋体" w:hAnsi="宋体"/>
          <w:color w:val="000000"/>
        </w:rPr>
        <w:t>宜结合绿地雨水收集、</w:t>
      </w:r>
      <w:r>
        <w:rPr>
          <w:rFonts w:hint="eastAsia" w:ascii="宋体" w:hAnsi="宋体"/>
        </w:rPr>
        <w:t>调蓄和</w:t>
      </w:r>
      <w:r>
        <w:rPr>
          <w:rFonts w:hint="eastAsia" w:ascii="宋体" w:hAnsi="宋体"/>
          <w:color w:val="000000"/>
        </w:rPr>
        <w:t>净化功能，建设生态水景。</w:t>
      </w:r>
    </w:p>
    <w:p>
      <w:pPr>
        <w:widowControl/>
        <w:numPr>
          <w:ilvl w:val="0"/>
          <w:numId w:val="120"/>
        </w:numPr>
        <w:spacing w:line="360" w:lineRule="auto"/>
        <w:ind w:left="0" w:firstLine="424" w:firstLineChars="202"/>
        <w:jc w:val="left"/>
        <w:rPr>
          <w:rFonts w:ascii="Calibri" w:hAnsi="Calibri"/>
        </w:rPr>
      </w:pPr>
      <w:r>
        <w:rPr>
          <w:rFonts w:hint="eastAsia" w:ascii="宋体" w:hAnsi="宋体"/>
          <w:color w:val="000000"/>
        </w:rPr>
        <w:t>必须采用过滤、循环、净化、充氧等技术措施，保持水质洁净</w:t>
      </w:r>
      <w:r>
        <w:rPr>
          <w:rFonts w:hint="eastAsia" w:ascii="宋体" w:hAnsi="宋体"/>
          <w:color w:val="000000"/>
          <w:lang w:eastAsia="zh-CN"/>
        </w:rPr>
        <w:t>；</w:t>
      </w:r>
      <w:r>
        <w:rPr>
          <w:rFonts w:hint="eastAsia" w:ascii="宋体" w:hAnsi="宋体"/>
          <w:color w:val="000000"/>
        </w:rPr>
        <w:t>允许游人接触的水体不得使用再生水。</w:t>
      </w:r>
    </w:p>
    <w:p>
      <w:pPr>
        <w:widowControl/>
        <w:numPr>
          <w:ilvl w:val="0"/>
          <w:numId w:val="120"/>
        </w:numPr>
        <w:spacing w:line="360" w:lineRule="auto"/>
        <w:ind w:left="0" w:firstLine="424" w:firstLineChars="202"/>
        <w:jc w:val="left"/>
        <w:rPr>
          <w:rFonts w:ascii="宋体" w:hAnsi="宋体"/>
          <w:color w:val="000000"/>
        </w:rPr>
      </w:pPr>
      <w:r>
        <w:rPr>
          <w:rFonts w:hint="eastAsia" w:ascii="宋体" w:hAnsi="宋体"/>
          <w:color w:val="000000"/>
        </w:rPr>
        <w:t>应选择适生湿地植物进行群落化配置设计，必要时可放养</w:t>
      </w:r>
      <w:r>
        <w:rPr>
          <w:rFonts w:hint="eastAsia" w:ascii="宋体" w:hAnsi="宋体"/>
          <w:color w:val="000000"/>
          <w:lang w:eastAsia="zh-CN"/>
        </w:rPr>
        <w:t>可</w:t>
      </w:r>
      <w:r>
        <w:rPr>
          <w:rFonts w:hint="eastAsia" w:ascii="宋体" w:hAnsi="宋体"/>
          <w:color w:val="000000"/>
        </w:rPr>
        <w:t>自我净化</w:t>
      </w:r>
      <w:r>
        <w:rPr>
          <w:rFonts w:hint="eastAsia" w:ascii="宋体" w:hAnsi="宋体"/>
          <w:color w:val="000000"/>
          <w:lang w:eastAsia="zh-CN"/>
        </w:rPr>
        <w:t>水质的</w:t>
      </w:r>
      <w:r>
        <w:rPr>
          <w:rFonts w:hint="eastAsia" w:ascii="宋体" w:hAnsi="宋体"/>
          <w:color w:val="000000"/>
        </w:rPr>
        <w:t>功能性鱼类。</w:t>
      </w:r>
    </w:p>
    <w:p>
      <w:pPr>
        <w:widowControl/>
        <w:numPr>
          <w:ilvl w:val="0"/>
          <w:numId w:val="120"/>
        </w:numPr>
        <w:spacing w:line="360" w:lineRule="auto"/>
        <w:ind w:left="0" w:firstLine="424" w:firstLineChars="202"/>
        <w:jc w:val="left"/>
        <w:rPr>
          <w:rFonts w:ascii="宋体" w:hAnsi="宋体"/>
          <w:color w:val="000000"/>
        </w:rPr>
      </w:pPr>
      <w:r>
        <w:rPr>
          <w:rFonts w:hint="eastAsia" w:ascii="宋体" w:hAnsi="宋体"/>
        </w:rPr>
        <w:t>在三级保护区有亲水、观景、休闲、娱乐等要求的区域，可结合岸线整治工程，修建亲水平台、台阶或观景便道和安全设施等。</w:t>
      </w:r>
    </w:p>
    <w:p>
      <w:pPr>
        <w:pStyle w:val="27"/>
        <w:numPr>
          <w:ilvl w:val="0"/>
          <w:numId w:val="118"/>
        </w:numPr>
        <w:spacing w:line="360" w:lineRule="auto"/>
        <w:ind w:firstLineChars="0"/>
        <w:rPr>
          <w:rFonts w:ascii="宋体" w:hAnsi="宋体"/>
          <w:b/>
          <w:bCs/>
          <w:kern w:val="28"/>
          <w:sz w:val="32"/>
          <w:szCs w:val="32"/>
        </w:rPr>
      </w:pPr>
      <w:r>
        <w:rPr>
          <w:rFonts w:hint="eastAsia" w:ascii="宋体" w:hAnsi="宋体"/>
        </w:rPr>
        <w:t>园椅、垃圾箱</w:t>
      </w:r>
      <w:r>
        <w:rPr>
          <w:rFonts w:hint="eastAsia" w:ascii="宋体" w:hAnsi="宋体"/>
          <w:color w:val="000000"/>
        </w:rPr>
        <w:t>应符合以下要求或规定</w:t>
      </w:r>
      <w:r>
        <w:rPr>
          <w:rFonts w:hint="eastAsia" w:ascii="宋体" w:hAnsi="宋体"/>
        </w:rPr>
        <w:t>：</w:t>
      </w:r>
    </w:p>
    <w:p>
      <w:pPr>
        <w:numPr>
          <w:ilvl w:val="0"/>
          <w:numId w:val="121"/>
        </w:numPr>
        <w:spacing w:line="360" w:lineRule="auto"/>
        <w:ind w:left="0" w:firstLine="426"/>
        <w:rPr>
          <w:rFonts w:ascii="宋体" w:hAnsi="宋体"/>
          <w:szCs w:val="21"/>
        </w:rPr>
      </w:pPr>
      <w:r>
        <w:rPr>
          <w:rFonts w:hint="eastAsia" w:ascii="宋体" w:hAnsi="宋体"/>
        </w:rPr>
        <w:t>应按游人流量动向、观景、避风向阳、庇荫、遮雨等因素合理设置园椅或座凳，其数量可根据游人量调整，宜为20</w:t>
      </w:r>
      <w:r>
        <w:rPr>
          <w:rFonts w:hint="eastAsia" w:ascii="宋体" w:hAnsi="宋体"/>
          <w:lang w:eastAsia="zh-CN"/>
        </w:rPr>
        <w:t>个</w:t>
      </w:r>
      <w:r>
        <w:rPr>
          <w:rFonts w:hint="eastAsia" w:ascii="宋体" w:hAnsi="宋体"/>
        </w:rPr>
        <w:t>～50个／公顷。</w:t>
      </w:r>
    </w:p>
    <w:p>
      <w:pPr>
        <w:numPr>
          <w:ilvl w:val="0"/>
          <w:numId w:val="121"/>
        </w:numPr>
        <w:spacing w:line="360" w:lineRule="auto"/>
        <w:ind w:left="0" w:firstLine="426"/>
        <w:rPr>
          <w:rFonts w:ascii="宋体" w:hAnsi="宋体"/>
        </w:rPr>
      </w:pPr>
      <w:r>
        <w:rPr>
          <w:rFonts w:hint="eastAsia" w:ascii="宋体" w:hAnsi="宋体"/>
          <w:color w:val="000000"/>
        </w:rPr>
        <w:t>休息座椅的设置应应考虑游人需求合理分布；休息座椅旁应设置轮椅停留位置，其数量不应小于休息座椅的10%。</w:t>
      </w:r>
    </w:p>
    <w:p>
      <w:pPr>
        <w:numPr>
          <w:ilvl w:val="0"/>
          <w:numId w:val="121"/>
        </w:numPr>
        <w:spacing w:line="360" w:lineRule="auto"/>
        <w:ind w:left="0" w:firstLine="426"/>
        <w:rPr>
          <w:rFonts w:ascii="宋体" w:hAnsi="宋体"/>
          <w:color w:val="000000"/>
        </w:rPr>
      </w:pPr>
      <w:r>
        <w:rPr>
          <w:rFonts w:hint="eastAsia" w:ascii="宋体" w:hAnsi="宋体"/>
        </w:rPr>
        <w:t>应设置具有</w:t>
      </w:r>
      <w:r>
        <w:rPr>
          <w:rFonts w:hint="eastAsia" w:ascii="宋体" w:hAnsi="宋体"/>
          <w:color w:val="000000"/>
        </w:rPr>
        <w:t>明确标识的分类垃圾箱。垃圾箱的设置应与游人分布密度相适应，并应布置在人流集中场地和停车场的边缘、主要</w:t>
      </w:r>
      <w:r>
        <w:rPr>
          <w:rFonts w:hint="eastAsia" w:ascii="宋体" w:hAnsi="宋体"/>
        </w:rPr>
        <w:t>巡护道</w:t>
      </w:r>
      <w:r>
        <w:rPr>
          <w:rFonts w:hint="eastAsia" w:ascii="宋体" w:hAnsi="宋体"/>
          <w:color w:val="000000"/>
        </w:rPr>
        <w:t>边缘及公用休息座椅附近，设置间隔距离宜在50</w:t>
      </w:r>
      <w:r>
        <w:rPr>
          <w:rFonts w:hint="eastAsia" w:ascii="宋体" w:hAnsi="宋体"/>
          <w:color w:val="000000"/>
          <w:lang w:val="en-US" w:eastAsia="zh-CN"/>
        </w:rPr>
        <w:t>m</w:t>
      </w:r>
      <w:r>
        <w:rPr>
          <w:rFonts w:hint="eastAsia" w:ascii="宋体" w:hAnsi="宋体"/>
          <w:color w:val="000000"/>
        </w:rPr>
        <w:t>～100m之间</w:t>
      </w:r>
      <w:r>
        <w:rPr>
          <w:rFonts w:hint="eastAsia" w:ascii="宋体" w:hAnsi="宋体"/>
        </w:rPr>
        <w:t>，游人集中处</w:t>
      </w:r>
      <w:r>
        <w:rPr>
          <w:rFonts w:hint="eastAsia" w:ascii="宋体" w:hAnsi="宋体"/>
          <w:lang w:eastAsia="zh-CN"/>
        </w:rPr>
        <w:t>应</w:t>
      </w:r>
      <w:r>
        <w:rPr>
          <w:rFonts w:hint="eastAsia" w:ascii="宋体" w:hAnsi="宋体"/>
        </w:rPr>
        <w:t>适当增加</w:t>
      </w:r>
      <w:r>
        <w:rPr>
          <w:rFonts w:hint="eastAsia" w:ascii="宋体" w:hAnsi="宋体"/>
          <w:color w:val="000000"/>
        </w:rPr>
        <w:t>。</w:t>
      </w:r>
      <w:r>
        <w:rPr>
          <w:rFonts w:hint="eastAsia" w:ascii="宋体" w:hAnsi="宋体"/>
        </w:rPr>
        <w:t xml:space="preserve"> </w:t>
      </w:r>
    </w:p>
    <w:p>
      <w:pPr>
        <w:pStyle w:val="27"/>
        <w:numPr>
          <w:ilvl w:val="0"/>
          <w:numId w:val="118"/>
        </w:numPr>
        <w:spacing w:line="360" w:lineRule="auto"/>
        <w:ind w:firstLineChars="0"/>
        <w:rPr>
          <w:rFonts w:ascii="宋体" w:hAnsi="宋体"/>
          <w:b/>
          <w:bCs/>
          <w:kern w:val="28"/>
          <w:sz w:val="32"/>
          <w:szCs w:val="32"/>
        </w:rPr>
      </w:pPr>
      <w:r>
        <w:rPr>
          <w:rFonts w:hint="eastAsia" w:ascii="宋体" w:hAnsi="宋体"/>
        </w:rPr>
        <w:t>堆山、置石</w:t>
      </w:r>
      <w:r>
        <w:rPr>
          <w:rFonts w:hint="eastAsia" w:ascii="宋体" w:hAnsi="宋体"/>
          <w:color w:val="000000"/>
        </w:rPr>
        <w:t>应符合以下要求或规定</w:t>
      </w:r>
      <w:r>
        <w:rPr>
          <w:rFonts w:hint="eastAsia" w:ascii="宋体" w:hAnsi="宋体"/>
        </w:rPr>
        <w:t>：</w:t>
      </w:r>
    </w:p>
    <w:p>
      <w:pPr>
        <w:numPr>
          <w:ilvl w:val="0"/>
          <w:numId w:val="122"/>
        </w:numPr>
        <w:spacing w:line="360" w:lineRule="auto"/>
        <w:ind w:left="0" w:firstLine="426"/>
        <w:rPr>
          <w:rFonts w:hint="eastAsia" w:ascii="宋体" w:hAnsi="宋体"/>
        </w:rPr>
      </w:pPr>
      <w:r>
        <w:rPr>
          <w:rFonts w:hint="eastAsia" w:ascii="宋体" w:hAnsi="宋体"/>
        </w:rPr>
        <w:t>应以自然地形为主，应慎重选择大规模堆山、叠石，堆叠假山宜少而精。</w:t>
      </w:r>
    </w:p>
    <w:p>
      <w:pPr>
        <w:numPr>
          <w:ilvl w:val="0"/>
          <w:numId w:val="122"/>
        </w:numPr>
        <w:spacing w:line="360" w:lineRule="auto"/>
        <w:ind w:left="0" w:firstLine="426"/>
        <w:rPr>
          <w:rFonts w:hint="eastAsia" w:ascii="宋体" w:hAnsi="宋体"/>
        </w:rPr>
      </w:pPr>
      <w:r>
        <w:rPr>
          <w:rFonts w:hint="eastAsia" w:ascii="宋体" w:hAnsi="宋体"/>
        </w:rPr>
        <w:t xml:space="preserve">人工堆叠假山造型应完整美观、结构应牢固耐久。 </w:t>
      </w:r>
    </w:p>
    <w:p>
      <w:pPr>
        <w:numPr>
          <w:ilvl w:val="0"/>
          <w:numId w:val="122"/>
        </w:numPr>
        <w:spacing w:line="360" w:lineRule="auto"/>
        <w:ind w:left="0" w:firstLine="426"/>
        <w:rPr>
          <w:rFonts w:hint="eastAsia" w:ascii="宋体" w:hAnsi="宋体"/>
        </w:rPr>
      </w:pPr>
      <w:r>
        <w:rPr>
          <w:rFonts w:hint="eastAsia" w:ascii="宋体" w:hAnsi="宋体"/>
        </w:rPr>
        <w:t>堆山、置石应就地选择材料，石质、色彩、纹理、形态、尺度</w:t>
      </w:r>
      <w:r>
        <w:rPr>
          <w:rFonts w:hint="eastAsia" w:ascii="宋体" w:hAnsi="宋体"/>
          <w:lang w:eastAsia="zh-CN"/>
        </w:rPr>
        <w:t>应协调</w:t>
      </w:r>
      <w:r>
        <w:rPr>
          <w:rFonts w:hint="eastAsia" w:ascii="宋体" w:hAnsi="宋体"/>
        </w:rPr>
        <w:t>。</w:t>
      </w:r>
    </w:p>
    <w:p>
      <w:pPr>
        <w:numPr>
          <w:ilvl w:val="0"/>
          <w:numId w:val="122"/>
        </w:numPr>
        <w:spacing w:line="360" w:lineRule="auto"/>
        <w:ind w:left="0" w:firstLine="426"/>
        <w:rPr>
          <w:rFonts w:ascii="宋体" w:hAnsi="宋体"/>
        </w:rPr>
      </w:pPr>
      <w:r>
        <w:rPr>
          <w:rFonts w:hint="eastAsia" w:ascii="宋体" w:hAnsi="宋体"/>
        </w:rPr>
        <w:t>人工堆叠假山除应用天然山石外，也可采用人工塑石。</w:t>
      </w:r>
    </w:p>
    <w:p>
      <w:pPr>
        <w:numPr>
          <w:ilvl w:val="0"/>
          <w:numId w:val="122"/>
        </w:numPr>
        <w:spacing w:line="360" w:lineRule="auto"/>
        <w:ind w:left="0" w:firstLine="426"/>
      </w:pPr>
      <w:r>
        <w:rPr>
          <w:rFonts w:hint="eastAsia" w:ascii="宋体" w:hAnsi="宋体"/>
        </w:rPr>
        <w:t>局部独立放置的景石宜少而精，并与环境协调。</w:t>
      </w:r>
    </w:p>
    <w:p>
      <w:pPr>
        <w:pStyle w:val="27"/>
        <w:numPr>
          <w:ilvl w:val="0"/>
          <w:numId w:val="118"/>
        </w:numPr>
        <w:spacing w:line="360" w:lineRule="auto"/>
        <w:ind w:left="0" w:firstLine="0" w:firstLineChars="0"/>
        <w:rPr>
          <w:rFonts w:ascii="宋体" w:hAnsi="宋体"/>
          <w:color w:val="000000"/>
        </w:rPr>
      </w:pPr>
      <w:r>
        <w:rPr>
          <w:rFonts w:hint="eastAsia" w:ascii="宋体" w:hAnsi="宋体"/>
          <w:color w:val="000000"/>
        </w:rPr>
        <w:t>景观小品与雕塑应结合自然科普，宜采用自然仿生造型，雕塑的题材、形式、材料和体量应与所处环境相协调。</w:t>
      </w:r>
    </w:p>
    <w:p>
      <w:pPr>
        <w:pStyle w:val="27"/>
        <w:numPr>
          <w:ilvl w:val="0"/>
          <w:numId w:val="118"/>
        </w:numPr>
        <w:spacing w:line="360" w:lineRule="auto"/>
        <w:ind w:left="0" w:firstLine="0" w:firstLineChars="0"/>
        <w:rPr>
          <w:rFonts w:hint="eastAsia" w:ascii="418.320000" w:hAnsi="418.320000"/>
        </w:rPr>
      </w:pPr>
      <w:r>
        <w:rPr>
          <w:rFonts w:hint="eastAsia" w:ascii="宋体" w:hAnsi="宋体"/>
        </w:rPr>
        <w:t>在游憩通道及交叉口，应</w:t>
      </w:r>
      <w:r>
        <w:rPr>
          <w:rFonts w:hint="eastAsia" w:ascii="宋体" w:hAnsi="宋体"/>
          <w:lang w:eastAsia="zh-CN"/>
        </w:rPr>
        <w:t>设置</w:t>
      </w:r>
      <w:r>
        <w:rPr>
          <w:rFonts w:hint="eastAsia" w:ascii="宋体" w:hAnsi="宋体"/>
        </w:rPr>
        <w:t>景观导引牌和指示标识</w:t>
      </w:r>
      <w:r>
        <w:rPr>
          <w:rFonts w:hint="eastAsia" w:ascii="宋体" w:hAnsi="宋体"/>
          <w:lang w:eastAsia="zh-CN"/>
        </w:rPr>
        <w:t>；</w:t>
      </w:r>
      <w:r>
        <w:rPr>
          <w:rFonts w:hint="eastAsia" w:ascii="宋体" w:hAnsi="宋体"/>
        </w:rPr>
        <w:t>涉及游人安全处必须设置相应警示标识，且应符合</w:t>
      </w:r>
      <w:r>
        <w:fldChar w:fldCharType="begin"/>
      </w:r>
      <w:r>
        <w:instrText xml:space="preserve"> HYPERLINK "https://max.book118.com/html/2017/0606/112047501.shtm" \t "https://www.so.com/_blank" </w:instrText>
      </w:r>
      <w:r>
        <w:fldChar w:fldCharType="separate"/>
      </w:r>
      <w:r>
        <w:rPr>
          <w:rFonts w:hint="eastAsia" w:ascii="宋体" w:hAnsi="宋体"/>
        </w:rPr>
        <w:t>《旅游景区公共信息导向系统设置规范》</w:t>
      </w:r>
      <w:r>
        <w:rPr>
          <w:rFonts w:hint="eastAsia" w:ascii="宋体" w:hAnsi="宋体"/>
        </w:rPr>
        <w:fldChar w:fldCharType="end"/>
      </w:r>
      <w:r>
        <w:rPr>
          <w:rFonts w:hint="eastAsia" w:asciiTheme="minorEastAsia" w:hAnsiTheme="minorEastAsia"/>
          <w:szCs w:val="21"/>
        </w:rPr>
        <w:t>（</w:t>
      </w:r>
      <w:r>
        <w:rPr>
          <w:rFonts w:asciiTheme="minorEastAsia" w:hAnsiTheme="minorEastAsia"/>
          <w:szCs w:val="21"/>
        </w:rPr>
        <w:t>GBT 31384-2015</w:t>
      </w:r>
      <w:r>
        <w:rPr>
          <w:rFonts w:hint="eastAsia" w:asciiTheme="minorEastAsia" w:hAnsiTheme="minorEastAsia"/>
          <w:szCs w:val="21"/>
        </w:rPr>
        <w:t>）和</w:t>
      </w:r>
      <w:r>
        <w:fldChar w:fldCharType="begin"/>
      </w:r>
      <w:r>
        <w:instrText xml:space="preserve"> HYPERLINK "https://www.so.com/link?m=b8kzXcJHOVyCCPFunpCwwZ4KmxTWjywtNQxgG4Rcg2p+eWS3Qyy+gk14gRokbNQkx18lPn2ZEK5/ba7olgp4h1js5DaduD0WyZiBvpnDUqJL3m4Jqb63zSy+UI0TK6EyNszy7FFRwcoOtQsbmVY/K9zbWQQmwWR1YsIoqiG2KZkSXv/zK" \t "https://www.so.com/_blank" </w:instrText>
      </w:r>
      <w:r>
        <w:fldChar w:fldCharType="separate"/>
      </w:r>
      <w:r>
        <w:rPr>
          <w:rFonts w:hint="eastAsia" w:asciiTheme="minorEastAsia" w:hAnsiTheme="minorEastAsia"/>
          <w:szCs w:val="21"/>
        </w:rPr>
        <w:t>《</w:t>
      </w:r>
      <w:r>
        <w:rPr>
          <w:rFonts w:asciiTheme="minorEastAsia" w:hAnsiTheme="minorEastAsia"/>
          <w:szCs w:val="21"/>
        </w:rPr>
        <w:t>公共信息导向系统设置原则与要求</w:t>
      </w:r>
      <w:r>
        <w:rPr>
          <w:rFonts w:hint="eastAsia" w:asciiTheme="minorEastAsia" w:hAnsiTheme="minorEastAsia"/>
          <w:szCs w:val="21"/>
        </w:rPr>
        <w:t>》</w:t>
      </w:r>
      <w:r>
        <w:rPr>
          <w:rFonts w:hint="eastAsia" w:asciiTheme="minorEastAsia" w:hAnsiTheme="minorEastAsia"/>
          <w:szCs w:val="21"/>
        </w:rPr>
        <w:fldChar w:fldCharType="end"/>
      </w:r>
      <w:r>
        <w:rPr>
          <w:rFonts w:hint="eastAsia" w:asciiTheme="minorEastAsia" w:hAnsiTheme="minorEastAsia"/>
          <w:szCs w:val="21"/>
        </w:rPr>
        <w:t>（GB/T 15566.1</w:t>
      </w:r>
      <w:r>
        <w:rPr>
          <w:rFonts w:asciiTheme="minorEastAsia" w:hAnsiTheme="minorEastAsia"/>
          <w:szCs w:val="21"/>
        </w:rPr>
        <w:t>-2020</w:t>
      </w:r>
      <w:r>
        <w:rPr>
          <w:rFonts w:hint="eastAsia" w:asciiTheme="minorEastAsia" w:hAnsiTheme="minorEastAsia"/>
          <w:szCs w:val="21"/>
        </w:rPr>
        <w:t>）的相关规定</w:t>
      </w:r>
      <w:r>
        <w:rPr>
          <w:rFonts w:hint="eastAsia" w:ascii="宋体" w:hAnsi="宋体"/>
        </w:rPr>
        <w:t>。标识系统分类及设置要求详见下表。</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09"/>
        <w:gridCol w:w="255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标识类型</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宋体" w:hAnsi="宋体"/>
                <w:b/>
                <w:sz w:val="18"/>
                <w:szCs w:val="18"/>
              </w:rPr>
            </w:pPr>
            <w:r>
              <w:rPr>
                <w:rFonts w:hint="eastAsia" w:ascii="宋体" w:hAnsi="宋体"/>
                <w:b/>
                <w:sz w:val="18"/>
                <w:szCs w:val="18"/>
              </w:rPr>
              <w:t>指示标识</w:t>
            </w:r>
          </w:p>
        </w:tc>
        <w:tc>
          <w:tcPr>
            <w:tcW w:w="2552" w:type="dxa"/>
            <w:tcBorders>
              <w:top w:val="single" w:color="auto" w:sz="4" w:space="0"/>
              <w:left w:val="single" w:color="auto" w:sz="4" w:space="0"/>
              <w:bottom w:val="single" w:color="auto" w:sz="4" w:space="0"/>
              <w:right w:val="single" w:color="auto" w:sz="4" w:space="0"/>
            </w:tcBorders>
          </w:tcPr>
          <w:p>
            <w:pPr>
              <w:jc w:val="center"/>
              <w:rPr>
                <w:rFonts w:ascii="宋体" w:hAnsi="宋体"/>
                <w:b/>
                <w:sz w:val="18"/>
                <w:szCs w:val="18"/>
              </w:rPr>
            </w:pPr>
            <w:r>
              <w:rPr>
                <w:rFonts w:hint="eastAsia" w:ascii="宋体" w:hAnsi="宋体"/>
                <w:b/>
                <w:sz w:val="18"/>
                <w:szCs w:val="18"/>
              </w:rPr>
              <w:t>解说标识</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宋体" w:hAnsi="宋体"/>
                <w:b/>
                <w:sz w:val="18"/>
                <w:szCs w:val="18"/>
              </w:rPr>
            </w:pPr>
            <w:r>
              <w:rPr>
                <w:rFonts w:hint="eastAsia" w:ascii="宋体" w:hAnsi="宋体"/>
                <w:b/>
                <w:sz w:val="18"/>
                <w:szCs w:val="18"/>
              </w:rPr>
              <w:t>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内容</w:t>
            </w:r>
          </w:p>
        </w:tc>
        <w:tc>
          <w:tcPr>
            <w:tcW w:w="24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 w:val="18"/>
                <w:szCs w:val="18"/>
              </w:rPr>
            </w:pPr>
            <w:r>
              <w:rPr>
                <w:rFonts w:hint="eastAsia" w:ascii="宋体" w:hAnsi="宋体"/>
                <w:sz w:val="18"/>
                <w:szCs w:val="18"/>
              </w:rPr>
              <w:t>通过文字加箭头或图片的形式表示目的地的方向、距离，以及目的地与现处位置之间的关系等</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 w:val="18"/>
                <w:szCs w:val="18"/>
              </w:rPr>
            </w:pPr>
            <w:r>
              <w:rPr>
                <w:rFonts w:hint="eastAsia" w:ascii="宋体" w:hAnsi="宋体"/>
                <w:sz w:val="18"/>
                <w:szCs w:val="18"/>
              </w:rPr>
              <w:t>通过文字加图片的形式进行讲解和说明，可增设二维码</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 w:val="18"/>
                <w:szCs w:val="18"/>
              </w:rPr>
            </w:pPr>
            <w:r>
              <w:rPr>
                <w:rFonts w:hint="eastAsia" w:ascii="宋体" w:hAnsi="宋体"/>
                <w:sz w:val="18"/>
                <w:szCs w:val="18"/>
              </w:rPr>
              <w:t xml:space="preserve">用于标明可能存在的危险、湖泊管理的有关规定等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位置</w:t>
            </w:r>
          </w:p>
        </w:tc>
        <w:tc>
          <w:tcPr>
            <w:tcW w:w="240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 w:val="18"/>
                <w:szCs w:val="18"/>
              </w:rPr>
            </w:pPr>
            <w:r>
              <w:rPr>
                <w:rFonts w:hint="eastAsia" w:ascii="宋体" w:hAnsi="宋体"/>
                <w:sz w:val="18"/>
                <w:szCs w:val="18"/>
              </w:rPr>
              <w:t>交通接驳点、驿站、主要的绿道游径交叉口等必须设置，其余地点视需要设置</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 w:val="18"/>
                <w:szCs w:val="18"/>
              </w:rPr>
            </w:pPr>
            <w:r>
              <w:rPr>
                <w:rFonts w:hint="eastAsia" w:ascii="宋体" w:hAnsi="宋体"/>
                <w:sz w:val="18"/>
                <w:szCs w:val="18"/>
              </w:rPr>
              <w:t>主要对节点进行解说，绿道沿线视需要设置</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 w:val="18"/>
                <w:szCs w:val="18"/>
              </w:rPr>
            </w:pPr>
            <w:r>
              <w:rPr>
                <w:rFonts w:hint="eastAsia" w:ascii="宋体" w:hAnsi="宋体"/>
                <w:sz w:val="18"/>
                <w:szCs w:val="18"/>
              </w:rPr>
              <w:t>危险地点必须设置，其余地点视需要设置</w:t>
            </w:r>
          </w:p>
        </w:tc>
      </w:tr>
    </w:tbl>
    <w:p>
      <w:pPr>
        <w:pStyle w:val="15"/>
        <w:numPr>
          <w:ilvl w:val="0"/>
          <w:numId w:val="116"/>
        </w:numPr>
        <w:spacing w:line="360" w:lineRule="auto"/>
      </w:pPr>
      <w:r>
        <w:rPr>
          <w:rFonts w:hint="eastAsia"/>
        </w:rPr>
        <w:t xml:space="preserve"> </w:t>
      </w:r>
      <w:bookmarkStart w:id="111" w:name="_Toc4827"/>
      <w:bookmarkStart w:id="112" w:name="_Toc19589"/>
      <w:r>
        <w:rPr>
          <w:rFonts w:hint="eastAsia"/>
        </w:rPr>
        <w:t>游憩建筑工程</w:t>
      </w:r>
      <w:bookmarkEnd w:id="111"/>
      <w:bookmarkEnd w:id="112"/>
    </w:p>
    <w:p>
      <w:pPr>
        <w:pStyle w:val="27"/>
        <w:widowControl/>
        <w:numPr>
          <w:ilvl w:val="0"/>
          <w:numId w:val="123"/>
        </w:numPr>
        <w:spacing w:line="360" w:lineRule="auto"/>
        <w:ind w:left="0" w:firstLine="0" w:firstLineChars="0"/>
        <w:jc w:val="left"/>
        <w:rPr>
          <w:rFonts w:ascii="宋体" w:hAnsi="宋体" w:cs="宋体"/>
          <w:kern w:val="0"/>
          <w:szCs w:val="21"/>
        </w:rPr>
      </w:pPr>
      <w:r>
        <w:rPr>
          <w:rFonts w:hint="eastAsia" w:ascii="宋体" w:hAnsi="宋体" w:cs="宋体"/>
          <w:kern w:val="0"/>
          <w:szCs w:val="21"/>
        </w:rPr>
        <w:t>应与生态监测站、科研科普宣教、管理房等融合共用。</w:t>
      </w:r>
    </w:p>
    <w:p>
      <w:pPr>
        <w:pStyle w:val="27"/>
        <w:widowControl/>
        <w:numPr>
          <w:ilvl w:val="0"/>
          <w:numId w:val="123"/>
        </w:numPr>
        <w:spacing w:line="360" w:lineRule="auto"/>
        <w:ind w:left="0" w:firstLine="0" w:firstLineChars="0"/>
        <w:jc w:val="left"/>
        <w:rPr>
          <w:rFonts w:ascii="宋体" w:hAnsi="宋体" w:cs="宋体"/>
          <w:kern w:val="0"/>
          <w:szCs w:val="21"/>
        </w:rPr>
      </w:pPr>
      <w:r>
        <w:rPr>
          <w:szCs w:val="21"/>
        </w:rPr>
        <w:t>各类建筑的性质与功能、内容与规模、标准与档次、位置与高度、体量与体形、色彩与风格等，均应</w:t>
      </w:r>
      <w:r>
        <w:rPr>
          <w:rFonts w:hint="eastAsia"/>
          <w:szCs w:val="21"/>
        </w:rPr>
        <w:t>符合</w:t>
      </w:r>
      <w:r>
        <w:rPr>
          <w:rFonts w:hint="eastAsia" w:ascii="宋体" w:hAnsi="宋体" w:cs="宋体"/>
          <w:kern w:val="0"/>
          <w:szCs w:val="21"/>
        </w:rPr>
        <w:t>高原湖泊所属法律法规和生态空间管控的规定</w:t>
      </w:r>
      <w:r>
        <w:rPr>
          <w:rFonts w:hint="eastAsia"/>
          <w:szCs w:val="21"/>
        </w:rPr>
        <w:t>，并</w:t>
      </w:r>
      <w:r>
        <w:rPr>
          <w:rFonts w:ascii="宋体" w:hAnsi="宋体" w:cs="宋体"/>
          <w:kern w:val="0"/>
          <w:szCs w:val="21"/>
        </w:rPr>
        <w:t>与周边景观、地域文化相互协调。</w:t>
      </w:r>
      <w:r>
        <w:rPr>
          <w:rFonts w:hint="eastAsia"/>
          <w:szCs w:val="21"/>
        </w:rPr>
        <w:t>。</w:t>
      </w:r>
    </w:p>
    <w:p>
      <w:pPr>
        <w:pStyle w:val="27"/>
        <w:widowControl/>
        <w:numPr>
          <w:ilvl w:val="0"/>
          <w:numId w:val="123"/>
        </w:numPr>
        <w:spacing w:line="360" w:lineRule="auto"/>
        <w:ind w:left="0" w:firstLine="0" w:firstLineChars="0"/>
        <w:jc w:val="left"/>
        <w:rPr>
          <w:rFonts w:ascii="宋体" w:hAnsi="宋体" w:cs="宋体"/>
          <w:kern w:val="0"/>
          <w:szCs w:val="21"/>
        </w:rPr>
      </w:pPr>
      <w:r>
        <w:rPr>
          <w:szCs w:val="21"/>
        </w:rPr>
        <w:t>应维护</w:t>
      </w:r>
      <w:r>
        <w:rPr>
          <w:rFonts w:hint="eastAsia"/>
          <w:szCs w:val="21"/>
        </w:rPr>
        <w:t>和利用</w:t>
      </w:r>
      <w:r>
        <w:rPr>
          <w:szCs w:val="21"/>
        </w:rPr>
        <w:t>一切有价值的原有建筑及其环境，严格保护文物类建筑</w:t>
      </w:r>
      <w:r>
        <w:rPr>
          <w:rFonts w:hint="eastAsia"/>
          <w:szCs w:val="21"/>
        </w:rPr>
        <w:t>。</w:t>
      </w:r>
    </w:p>
    <w:p>
      <w:pPr>
        <w:pStyle w:val="27"/>
        <w:widowControl/>
        <w:numPr>
          <w:ilvl w:val="0"/>
          <w:numId w:val="123"/>
        </w:numPr>
        <w:spacing w:line="360" w:lineRule="auto"/>
        <w:ind w:left="0" w:firstLine="0" w:firstLineChars="0"/>
        <w:jc w:val="left"/>
        <w:rPr>
          <w:szCs w:val="21"/>
        </w:rPr>
      </w:pPr>
      <w:r>
        <w:rPr>
          <w:rFonts w:hint="eastAsia" w:ascii="宋体" w:hAnsi="宋体" w:cs="宋体"/>
          <w:kern w:val="0"/>
          <w:szCs w:val="21"/>
        </w:rPr>
        <w:t>应考虑对湖滨带生物多样性、水文水质等影响，减少对湖滨带的干扰和破坏，选址</w:t>
      </w:r>
      <w:r>
        <w:rPr>
          <w:rFonts w:hint="eastAsia"/>
          <w:szCs w:val="21"/>
        </w:rPr>
        <w:t>应</w:t>
      </w:r>
      <w:r>
        <w:rPr>
          <w:szCs w:val="21"/>
        </w:rPr>
        <w:t>避开有自然灾害和不利于建设的地段。</w:t>
      </w:r>
    </w:p>
    <w:p>
      <w:pPr>
        <w:pStyle w:val="27"/>
        <w:widowControl/>
        <w:numPr>
          <w:ilvl w:val="0"/>
          <w:numId w:val="123"/>
        </w:numPr>
        <w:spacing w:line="360" w:lineRule="auto"/>
        <w:ind w:left="0" w:firstLine="0" w:firstLineChars="0"/>
        <w:jc w:val="left"/>
        <w:rPr>
          <w:szCs w:val="21"/>
        </w:rPr>
      </w:pPr>
      <w:r>
        <w:rPr>
          <w:rFonts w:hint="eastAsia"/>
          <w:szCs w:val="21"/>
        </w:rPr>
        <w:t>严禁新建侵占湖泊河湖的非生态功能实体建筑，不得建设商业开发性质的房屋等建筑。</w:t>
      </w:r>
    </w:p>
    <w:p>
      <w:pPr>
        <w:pStyle w:val="27"/>
        <w:widowControl/>
        <w:numPr>
          <w:ilvl w:val="0"/>
          <w:numId w:val="123"/>
        </w:numPr>
        <w:spacing w:line="360" w:lineRule="auto"/>
        <w:ind w:left="0" w:firstLine="0" w:firstLineChars="0"/>
        <w:jc w:val="left"/>
        <w:rPr>
          <w:szCs w:val="21"/>
        </w:rPr>
      </w:pPr>
      <w:r>
        <w:rPr>
          <w:szCs w:val="21"/>
        </w:rPr>
        <w:t>建筑布局与相地立基，均应因地制宜，充分顺应和利用原有地形，尽量减少对原有地物与环境的损伤或改造</w:t>
      </w:r>
      <w:r>
        <w:rPr>
          <w:rFonts w:hint="eastAsia"/>
          <w:szCs w:val="21"/>
        </w:rPr>
        <w:t>。</w:t>
      </w:r>
    </w:p>
    <w:p>
      <w:pPr>
        <w:pStyle w:val="27"/>
        <w:widowControl/>
        <w:numPr>
          <w:ilvl w:val="0"/>
          <w:numId w:val="123"/>
        </w:numPr>
        <w:spacing w:line="360" w:lineRule="auto"/>
        <w:ind w:left="0" w:firstLine="0" w:firstLineChars="0"/>
        <w:jc w:val="left"/>
        <w:rPr>
          <w:rFonts w:ascii="宋体" w:hAnsi="宋体" w:cs="宋体"/>
          <w:kern w:val="0"/>
          <w:szCs w:val="21"/>
        </w:rPr>
      </w:pPr>
      <w:r>
        <w:rPr>
          <w:rFonts w:hint="eastAsia" w:ascii="宋体" w:hAnsi="宋体" w:cs="宋体"/>
          <w:kern w:val="0"/>
          <w:szCs w:val="21"/>
        </w:rPr>
        <w:t>建（构）筑物应远离生态敏感区、生物多样性保护区、特征物种分布区、鱼类及底栖动物栖息地、小型湖湾等环境重要保护区域，距离不应小于20m。</w:t>
      </w:r>
    </w:p>
    <w:p>
      <w:pPr>
        <w:pStyle w:val="27"/>
        <w:widowControl/>
        <w:numPr>
          <w:ilvl w:val="0"/>
          <w:numId w:val="123"/>
        </w:numPr>
        <w:spacing w:line="360" w:lineRule="auto"/>
        <w:ind w:left="0" w:firstLine="0" w:firstLineChars="0"/>
        <w:jc w:val="left"/>
        <w:rPr>
          <w:rFonts w:ascii="宋体" w:hAnsi="宋体" w:cs="宋体"/>
          <w:kern w:val="0"/>
          <w:szCs w:val="21"/>
        </w:rPr>
      </w:pPr>
      <w:r>
        <w:rPr>
          <w:rFonts w:hint="eastAsia" w:ascii="宋体" w:hAnsi="宋体" w:cs="宋体"/>
          <w:kern w:val="0"/>
          <w:szCs w:val="21"/>
        </w:rPr>
        <w:t>建（构）筑物尽量采用保持湖滨带的自然状态</w:t>
      </w:r>
      <w:r>
        <w:rPr>
          <w:rFonts w:hint="eastAsia" w:ascii="宋体" w:hAnsi="宋体" w:cs="宋体"/>
          <w:kern w:val="0"/>
          <w:szCs w:val="21"/>
          <w:lang w:eastAsia="zh-CN"/>
        </w:rPr>
        <w:t>的</w:t>
      </w:r>
      <w:r>
        <w:rPr>
          <w:rFonts w:hint="eastAsia" w:ascii="宋体" w:hAnsi="宋体" w:cs="宋体"/>
          <w:kern w:val="0"/>
          <w:szCs w:val="21"/>
        </w:rPr>
        <w:t>架空小体量建设，并利用植物进行遮挡，尽量避免破坏湖滨生态景观。</w:t>
      </w:r>
    </w:p>
    <w:p>
      <w:pPr>
        <w:pStyle w:val="27"/>
        <w:widowControl/>
        <w:numPr>
          <w:ilvl w:val="0"/>
          <w:numId w:val="123"/>
        </w:numPr>
        <w:spacing w:line="360" w:lineRule="auto"/>
        <w:ind w:left="0" w:firstLine="0" w:firstLineChars="0"/>
        <w:jc w:val="left"/>
        <w:rPr>
          <w:rFonts w:ascii="宋体" w:hAnsi="宋体" w:cs="宋体"/>
          <w:kern w:val="0"/>
          <w:szCs w:val="21"/>
        </w:rPr>
      </w:pPr>
      <w:r>
        <w:rPr>
          <w:rFonts w:hint="eastAsia" w:ascii="宋体" w:hAnsi="宋体"/>
        </w:rPr>
        <w:t>应遵循“因地制宜、精在体宜、巧于因借”的原则，选择最佳地址</w:t>
      </w:r>
      <w:r>
        <w:rPr>
          <w:rFonts w:hint="eastAsia" w:ascii="宋体" w:hAnsi="宋体"/>
          <w:lang w:eastAsia="zh-CN"/>
        </w:rPr>
        <w:t>；</w:t>
      </w:r>
      <w:r>
        <w:rPr>
          <w:rFonts w:hint="eastAsia" w:ascii="宋体" w:hAnsi="宋体"/>
        </w:rPr>
        <w:t>建筑与山水、植物等自然环境</w:t>
      </w:r>
      <w:r>
        <w:rPr>
          <w:rFonts w:hint="eastAsia" w:ascii="宋体" w:hAnsi="宋体"/>
          <w:lang w:eastAsia="zh-CN"/>
        </w:rPr>
        <w:t>应</w:t>
      </w:r>
      <w:r>
        <w:rPr>
          <w:rFonts w:hint="eastAsia" w:ascii="宋体" w:hAnsi="宋体"/>
        </w:rPr>
        <w:t>相协调，不</w:t>
      </w:r>
      <w:r>
        <w:rPr>
          <w:rFonts w:hint="eastAsia" w:ascii="宋体" w:hAnsi="宋体"/>
          <w:lang w:eastAsia="zh-CN"/>
        </w:rPr>
        <w:t>的</w:t>
      </w:r>
      <w:r>
        <w:rPr>
          <w:rFonts w:hint="eastAsia" w:ascii="宋体" w:hAnsi="宋体"/>
        </w:rPr>
        <w:t>破坏</w:t>
      </w:r>
      <w:r>
        <w:rPr>
          <w:rFonts w:hint="eastAsia" w:ascii="宋体" w:hAnsi="宋体"/>
          <w:lang w:eastAsia="zh-CN"/>
        </w:rPr>
        <w:t>自然</w:t>
      </w:r>
      <w:r>
        <w:rPr>
          <w:rFonts w:hint="eastAsia" w:ascii="宋体" w:hAnsi="宋体"/>
        </w:rPr>
        <w:t>景观。</w:t>
      </w:r>
    </w:p>
    <w:p>
      <w:pPr>
        <w:pStyle w:val="27"/>
        <w:widowControl/>
        <w:numPr>
          <w:ilvl w:val="0"/>
          <w:numId w:val="123"/>
        </w:numPr>
        <w:spacing w:line="360" w:lineRule="auto"/>
        <w:ind w:left="0" w:firstLine="0" w:firstLineChars="0"/>
        <w:jc w:val="left"/>
        <w:rPr>
          <w:rFonts w:ascii="宋体" w:hAnsi="宋体" w:cs="宋体"/>
          <w:kern w:val="0"/>
          <w:szCs w:val="21"/>
        </w:rPr>
      </w:pPr>
      <w:r>
        <w:rPr>
          <w:rFonts w:hint="eastAsia" w:ascii="宋体" w:hAnsi="宋体" w:cs="宋体"/>
          <w:kern w:val="0"/>
          <w:szCs w:val="21"/>
        </w:rPr>
        <w:t>新建或改造的码头，</w:t>
      </w:r>
      <w:r>
        <w:rPr>
          <w:rFonts w:hint="eastAsia" w:ascii="宋体" w:hAnsi="宋体" w:cs="宋体"/>
          <w:kern w:val="0"/>
          <w:szCs w:val="21"/>
          <w:lang w:eastAsia="zh-CN"/>
        </w:rPr>
        <w:t>宜采用</w:t>
      </w:r>
      <w:r>
        <w:rPr>
          <w:rFonts w:hint="eastAsia" w:ascii="宋体" w:hAnsi="宋体" w:cs="宋体"/>
          <w:kern w:val="0"/>
          <w:szCs w:val="21"/>
        </w:rPr>
        <w:t>架空设计</w:t>
      </w:r>
      <w:r>
        <w:rPr>
          <w:rFonts w:hint="eastAsia" w:ascii="宋体" w:hAnsi="宋体" w:cs="宋体"/>
          <w:kern w:val="0"/>
          <w:szCs w:val="21"/>
          <w:lang w:eastAsia="zh-CN"/>
        </w:rPr>
        <w:t>和植物遮挡</w:t>
      </w:r>
      <w:r>
        <w:rPr>
          <w:rFonts w:hint="eastAsia" w:ascii="宋体" w:hAnsi="宋体" w:cs="宋体"/>
          <w:kern w:val="0"/>
          <w:szCs w:val="21"/>
        </w:rPr>
        <w:t>，减少硬化面积</w:t>
      </w:r>
      <w:r>
        <w:rPr>
          <w:rFonts w:hint="eastAsia" w:ascii="宋体" w:hAnsi="宋体" w:cs="宋体"/>
          <w:kern w:val="0"/>
          <w:szCs w:val="21"/>
          <w:lang w:eastAsia="zh-CN"/>
        </w:rPr>
        <w:t>；</w:t>
      </w:r>
      <w:r>
        <w:rPr>
          <w:rFonts w:hint="eastAsia" w:ascii="宋体" w:hAnsi="宋体" w:cs="宋体"/>
          <w:kern w:val="0"/>
          <w:szCs w:val="21"/>
        </w:rPr>
        <w:t>被码头隔断的湖滨带应通过</w:t>
      </w:r>
      <w:r>
        <w:rPr>
          <w:rFonts w:hint="eastAsia" w:ascii="宋体" w:hAnsi="宋体" w:cs="宋体"/>
          <w:kern w:val="0"/>
          <w:szCs w:val="21"/>
          <w:lang w:eastAsia="zh-CN"/>
        </w:rPr>
        <w:t>植物</w:t>
      </w:r>
      <w:r>
        <w:rPr>
          <w:rFonts w:hint="eastAsia" w:ascii="宋体" w:hAnsi="宋体" w:cs="宋体"/>
          <w:kern w:val="0"/>
          <w:szCs w:val="21"/>
        </w:rPr>
        <w:t>廊道连接。</w:t>
      </w:r>
    </w:p>
    <w:p>
      <w:pPr>
        <w:pStyle w:val="27"/>
        <w:widowControl/>
        <w:numPr>
          <w:ilvl w:val="0"/>
          <w:numId w:val="123"/>
        </w:numPr>
        <w:spacing w:line="360" w:lineRule="auto"/>
        <w:ind w:left="0" w:firstLine="0" w:firstLineChars="0"/>
        <w:jc w:val="left"/>
        <w:rPr>
          <w:szCs w:val="21"/>
        </w:rPr>
      </w:pPr>
      <w:r>
        <w:rPr>
          <w:rFonts w:hint="eastAsia"/>
          <w:szCs w:val="21"/>
        </w:rPr>
        <w:t>“三废”处理必须与建筑同时设计，不得影响环境卫生。</w:t>
      </w:r>
    </w:p>
    <w:p>
      <w:pPr>
        <w:pStyle w:val="27"/>
        <w:widowControl/>
        <w:numPr>
          <w:ilvl w:val="0"/>
          <w:numId w:val="123"/>
        </w:numPr>
        <w:spacing w:line="360" w:lineRule="auto"/>
        <w:ind w:left="0" w:firstLine="0" w:firstLineChars="0"/>
        <w:jc w:val="left"/>
      </w:pPr>
      <w:r>
        <w:rPr>
          <w:rFonts w:hint="eastAsia"/>
          <w:szCs w:val="21"/>
        </w:rPr>
        <w:t>各类建筑建设应符合</w:t>
      </w:r>
      <w:r>
        <w:fldChar w:fldCharType="begin"/>
      </w:r>
      <w:r>
        <w:instrText xml:space="preserve"> HYPERLINK "http://www.gov.cn/banshi/2005-12/07/content_119568.htm" \t "https://www.so.com/_blank" </w:instrText>
      </w:r>
      <w:r>
        <w:fldChar w:fldCharType="separate"/>
      </w:r>
      <w:r>
        <w:rPr>
          <w:szCs w:val="21"/>
        </w:rPr>
        <w:t>《绿色建筑技术导则》</w:t>
      </w:r>
      <w:r>
        <w:rPr>
          <w:szCs w:val="21"/>
        </w:rPr>
        <w:fldChar w:fldCharType="end"/>
      </w:r>
      <w:r>
        <w:rPr>
          <w:rFonts w:hint="eastAsia"/>
          <w:szCs w:val="21"/>
        </w:rPr>
        <w:t>的相关规定，并达到《云南省绿色建筑评价标准》（DBJ53/T-49-2015）的相应标准。</w:t>
      </w:r>
    </w:p>
    <w:p>
      <w:pPr>
        <w:pStyle w:val="27"/>
        <w:spacing w:line="360" w:lineRule="auto"/>
        <w:ind w:firstLine="0" w:firstLineChars="0"/>
      </w:pPr>
      <w:r>
        <w:rPr>
          <w:szCs w:val="21"/>
        </w:rPr>
        <w:br w:type="textWrapping"/>
      </w:r>
    </w:p>
    <w:p>
      <w:pPr>
        <w:pStyle w:val="27"/>
        <w:numPr>
          <w:ilvl w:val="0"/>
          <w:numId w:val="124"/>
        </w:numPr>
        <w:spacing w:line="360" w:lineRule="auto"/>
        <w:ind w:left="0" w:firstLine="0" w:firstLineChars="0"/>
      </w:pPr>
      <w:r>
        <w:rPr>
          <w:rFonts w:hint="eastAsia"/>
        </w:rPr>
        <w:br w:type="page"/>
      </w:r>
    </w:p>
    <w:p>
      <w:pPr>
        <w:pStyle w:val="2"/>
        <w:numPr>
          <w:ilvl w:val="0"/>
          <w:numId w:val="1"/>
        </w:numPr>
        <w:jc w:val="center"/>
      </w:pPr>
      <w:bookmarkStart w:id="113" w:name="_Toc16477"/>
      <w:bookmarkStart w:id="114" w:name="_Toc18388"/>
      <w:r>
        <w:rPr>
          <w:rFonts w:hint="eastAsia"/>
        </w:rPr>
        <w:t>配套工程技术</w:t>
      </w:r>
      <w:bookmarkEnd w:id="113"/>
      <w:bookmarkEnd w:id="114"/>
    </w:p>
    <w:p>
      <w:pPr>
        <w:pStyle w:val="15"/>
        <w:numPr>
          <w:ilvl w:val="0"/>
          <w:numId w:val="125"/>
        </w:numPr>
        <w:spacing w:line="360" w:lineRule="auto"/>
      </w:pPr>
      <w:bookmarkStart w:id="115" w:name="_Toc25541"/>
      <w:bookmarkStart w:id="116" w:name="_Toc26972"/>
      <w:r>
        <w:rPr>
          <w:rFonts w:hint="eastAsia"/>
        </w:rPr>
        <w:t>一般要求</w:t>
      </w:r>
      <w:bookmarkEnd w:id="115"/>
      <w:bookmarkEnd w:id="116"/>
    </w:p>
    <w:p>
      <w:pPr>
        <w:pStyle w:val="27"/>
        <w:widowControl/>
        <w:numPr>
          <w:ilvl w:val="0"/>
          <w:numId w:val="126"/>
        </w:numPr>
        <w:spacing w:line="360" w:lineRule="auto"/>
        <w:ind w:left="0" w:firstLine="0" w:firstLineChars="0"/>
        <w:jc w:val="left"/>
        <w:rPr>
          <w:szCs w:val="21"/>
        </w:rPr>
      </w:pPr>
      <w:r>
        <w:rPr>
          <w:rFonts w:hint="eastAsia"/>
          <w:szCs w:val="21"/>
        </w:rPr>
        <w:t>应在专项研究的基础上，本着必要和绿色的原则，合理确定建设任务、建设内容、规模</w:t>
      </w:r>
      <w:r>
        <w:rPr>
          <w:rFonts w:hint="eastAsia"/>
          <w:szCs w:val="21"/>
          <w:lang w:eastAsia="zh-CN"/>
        </w:rPr>
        <w:t>和</w:t>
      </w:r>
      <w:r>
        <w:rPr>
          <w:rFonts w:hint="eastAsia"/>
          <w:szCs w:val="21"/>
        </w:rPr>
        <w:t>布设地点</w:t>
      </w:r>
      <w:r>
        <w:rPr>
          <w:rFonts w:hint="eastAsia"/>
          <w:szCs w:val="21"/>
          <w:lang w:eastAsia="zh-CN"/>
        </w:rPr>
        <w:t>，</w:t>
      </w:r>
      <w:r>
        <w:rPr>
          <w:rFonts w:hint="eastAsia"/>
          <w:szCs w:val="21"/>
        </w:rPr>
        <w:t>选择最低影响建设技术进行建设。</w:t>
      </w:r>
    </w:p>
    <w:p>
      <w:pPr>
        <w:pStyle w:val="27"/>
        <w:widowControl/>
        <w:numPr>
          <w:ilvl w:val="0"/>
          <w:numId w:val="126"/>
        </w:numPr>
        <w:spacing w:line="360" w:lineRule="auto"/>
        <w:ind w:left="0" w:firstLine="0" w:firstLineChars="0"/>
        <w:jc w:val="left"/>
        <w:rPr>
          <w:szCs w:val="21"/>
        </w:rPr>
      </w:pPr>
      <w:r>
        <w:rPr>
          <w:rFonts w:hint="eastAsia"/>
          <w:szCs w:val="21"/>
        </w:rPr>
        <w:t>各类工程建设不得破坏湖泊生态系统和自然景观，</w:t>
      </w:r>
      <w:r>
        <w:rPr>
          <w:rFonts w:hint="eastAsia"/>
          <w:szCs w:val="21"/>
          <w:lang w:eastAsia="zh-CN"/>
        </w:rPr>
        <w:t>应</w:t>
      </w:r>
      <w:r>
        <w:rPr>
          <w:rFonts w:hint="eastAsia"/>
          <w:szCs w:val="21"/>
        </w:rPr>
        <w:t>满足安全、卫生、节约、便于维修和与附近城镇联网的要求。</w:t>
      </w:r>
    </w:p>
    <w:p>
      <w:pPr>
        <w:pStyle w:val="27"/>
        <w:widowControl/>
        <w:numPr>
          <w:ilvl w:val="0"/>
          <w:numId w:val="126"/>
        </w:numPr>
        <w:spacing w:line="360" w:lineRule="auto"/>
        <w:ind w:left="0" w:firstLine="0" w:firstLineChars="0"/>
        <w:jc w:val="left"/>
        <w:rPr>
          <w:rFonts w:hint="eastAsia"/>
          <w:szCs w:val="21"/>
        </w:rPr>
      </w:pPr>
      <w:r>
        <w:rPr>
          <w:rFonts w:hint="eastAsia"/>
          <w:szCs w:val="21"/>
        </w:rPr>
        <w:t>应与特征、功能、级别和分区相适应，不得影响自然水域、损坏景源和自然环境。</w:t>
      </w:r>
    </w:p>
    <w:p>
      <w:pPr>
        <w:pStyle w:val="27"/>
        <w:widowControl/>
        <w:numPr>
          <w:ilvl w:val="0"/>
          <w:numId w:val="126"/>
        </w:numPr>
        <w:spacing w:line="360" w:lineRule="auto"/>
        <w:ind w:left="0" w:firstLine="0" w:firstLineChars="0"/>
        <w:jc w:val="left"/>
        <w:rPr>
          <w:rFonts w:hint="eastAsia"/>
          <w:szCs w:val="21"/>
        </w:rPr>
      </w:pPr>
      <w:r>
        <w:rPr>
          <w:rFonts w:hint="eastAsia"/>
          <w:szCs w:val="21"/>
        </w:rPr>
        <w:t>应确定合理的配套工程</w:t>
      </w:r>
      <w:r>
        <w:rPr>
          <w:rFonts w:hint="eastAsia"/>
          <w:szCs w:val="21"/>
          <w:lang w:eastAsia="zh-CN"/>
        </w:rPr>
        <w:t>内容、</w:t>
      </w:r>
      <w:r>
        <w:rPr>
          <w:rFonts w:hint="eastAsia"/>
          <w:szCs w:val="21"/>
        </w:rPr>
        <w:t>布局和进行材料选择，并进行有利于主体工程运维</w:t>
      </w:r>
      <w:r>
        <w:rPr>
          <w:rFonts w:hint="eastAsia"/>
          <w:szCs w:val="21"/>
          <w:lang w:eastAsia="zh-CN"/>
        </w:rPr>
        <w:t>的</w:t>
      </w:r>
      <w:r>
        <w:rPr>
          <w:rFonts w:hint="eastAsia"/>
          <w:szCs w:val="21"/>
        </w:rPr>
        <w:t>综合协调。</w:t>
      </w:r>
    </w:p>
    <w:p>
      <w:pPr>
        <w:pStyle w:val="27"/>
        <w:widowControl/>
        <w:numPr>
          <w:ilvl w:val="0"/>
          <w:numId w:val="126"/>
        </w:numPr>
        <w:spacing w:line="360" w:lineRule="auto"/>
        <w:ind w:left="0" w:firstLine="0" w:firstLineChars="0"/>
        <w:jc w:val="left"/>
        <w:rPr>
          <w:rFonts w:hint="eastAsia"/>
          <w:szCs w:val="21"/>
        </w:rPr>
      </w:pPr>
      <w:r>
        <w:rPr>
          <w:rFonts w:hint="eastAsia"/>
          <w:szCs w:val="21"/>
        </w:rPr>
        <w:t>对于干扰性较大的配套工程项目，应进行专项生态与环境敏感性分析，并提交环境影响评价报告。</w:t>
      </w:r>
    </w:p>
    <w:p>
      <w:pPr>
        <w:pStyle w:val="27"/>
        <w:widowControl/>
        <w:numPr>
          <w:ilvl w:val="0"/>
          <w:numId w:val="126"/>
        </w:numPr>
        <w:spacing w:line="360" w:lineRule="auto"/>
        <w:ind w:left="0" w:firstLine="0" w:firstLineChars="0"/>
        <w:jc w:val="left"/>
        <w:rPr>
          <w:szCs w:val="21"/>
        </w:rPr>
      </w:pPr>
      <w:r>
        <w:rPr>
          <w:rFonts w:hint="eastAsia"/>
          <w:szCs w:val="21"/>
        </w:rPr>
        <w:t>各类</w:t>
      </w:r>
      <w:r>
        <w:rPr>
          <w:rFonts w:hint="eastAsia"/>
          <w:szCs w:val="21"/>
          <w:lang w:eastAsia="zh-CN"/>
        </w:rPr>
        <w:t>配套</w:t>
      </w:r>
      <w:r>
        <w:rPr>
          <w:rFonts w:hint="eastAsia"/>
          <w:szCs w:val="21"/>
        </w:rPr>
        <w:t>工程应符合相应技术标准。</w:t>
      </w:r>
    </w:p>
    <w:p>
      <w:pPr>
        <w:pStyle w:val="27"/>
        <w:widowControl/>
        <w:numPr>
          <w:ilvl w:val="0"/>
          <w:numId w:val="126"/>
        </w:numPr>
        <w:spacing w:line="360" w:lineRule="auto"/>
        <w:ind w:left="0" w:firstLine="0" w:firstLineChars="0"/>
        <w:jc w:val="left"/>
        <w:rPr>
          <w:szCs w:val="21"/>
        </w:rPr>
      </w:pPr>
      <w:r>
        <w:rPr>
          <w:rFonts w:hint="eastAsia"/>
          <w:szCs w:val="21"/>
          <w:lang w:eastAsia="zh-CN"/>
        </w:rPr>
        <w:t>宜</w:t>
      </w:r>
      <w:r>
        <w:rPr>
          <w:rFonts w:hint="eastAsia"/>
          <w:szCs w:val="21"/>
        </w:rPr>
        <w:t>配置管理、科普宣教、生产和生态监测监控的智能智慧化系统。</w:t>
      </w:r>
    </w:p>
    <w:p>
      <w:pPr>
        <w:pStyle w:val="15"/>
        <w:numPr>
          <w:ilvl w:val="0"/>
          <w:numId w:val="125"/>
        </w:numPr>
        <w:spacing w:line="360" w:lineRule="auto"/>
      </w:pPr>
      <w:bookmarkStart w:id="117" w:name="_Toc11069"/>
      <w:bookmarkStart w:id="118" w:name="_Toc16135"/>
      <w:r>
        <w:rPr>
          <w:rFonts w:hint="eastAsia"/>
        </w:rPr>
        <w:t>界碑（桩）、标桩（牌）和栅（围）栏</w:t>
      </w:r>
      <w:bookmarkEnd w:id="117"/>
      <w:bookmarkEnd w:id="118"/>
    </w:p>
    <w:p>
      <w:pPr>
        <w:pStyle w:val="27"/>
        <w:widowControl/>
        <w:numPr>
          <w:ilvl w:val="0"/>
          <w:numId w:val="127"/>
        </w:numPr>
        <w:spacing w:line="360" w:lineRule="auto"/>
        <w:ind w:left="0" w:firstLine="0" w:firstLineChars="0"/>
        <w:jc w:val="left"/>
        <w:rPr>
          <w:color w:val="auto"/>
          <w:szCs w:val="21"/>
        </w:rPr>
      </w:pPr>
      <w:r>
        <w:rPr>
          <w:rFonts w:hint="eastAsia"/>
          <w:color w:val="auto"/>
        </w:rPr>
        <w:t>界碑（桩）、</w:t>
      </w:r>
      <w:r>
        <w:rPr>
          <w:rFonts w:hint="eastAsia"/>
          <w:color w:val="auto"/>
          <w:szCs w:val="21"/>
        </w:rPr>
        <w:t>标桩、标牌应</w:t>
      </w:r>
      <w:r>
        <w:rPr>
          <w:rFonts w:hint="eastAsia"/>
          <w:color w:val="auto"/>
          <w:szCs w:val="21"/>
          <w:lang w:eastAsia="zh-CN"/>
        </w:rPr>
        <w:t>明确</w:t>
      </w:r>
      <w:r>
        <w:rPr>
          <w:rFonts w:hint="eastAsia"/>
          <w:color w:val="auto"/>
          <w:szCs w:val="21"/>
        </w:rPr>
        <w:t>保护区界、指示方向、阐述规章制度、提示警告和表达信息等</w:t>
      </w:r>
      <w:r>
        <w:rPr>
          <w:rFonts w:hint="eastAsia"/>
          <w:color w:val="auto"/>
          <w:szCs w:val="21"/>
          <w:lang w:eastAsia="zh-CN"/>
        </w:rPr>
        <w:t>，选择</w:t>
      </w:r>
      <w:r>
        <w:rPr>
          <w:rFonts w:hint="eastAsia"/>
          <w:color w:val="auto"/>
          <w:szCs w:val="21"/>
        </w:rPr>
        <w:t>明显可见</w:t>
      </w:r>
      <w:r>
        <w:rPr>
          <w:rFonts w:hint="eastAsia"/>
          <w:color w:val="auto"/>
          <w:szCs w:val="21"/>
          <w:lang w:eastAsia="zh-CN"/>
        </w:rPr>
        <w:t>的地方布设；</w:t>
      </w:r>
      <w:r>
        <w:rPr>
          <w:rFonts w:hint="eastAsia"/>
          <w:color w:val="auto"/>
        </w:rPr>
        <w:t>栅栏应安全稳定、有效发挥隔离保护作用</w:t>
      </w:r>
      <w:r>
        <w:rPr>
          <w:rFonts w:hint="eastAsia"/>
          <w:color w:val="auto"/>
          <w:szCs w:val="21"/>
        </w:rPr>
        <w:t>。</w:t>
      </w:r>
    </w:p>
    <w:p>
      <w:pPr>
        <w:pStyle w:val="27"/>
        <w:widowControl/>
        <w:numPr>
          <w:ilvl w:val="0"/>
          <w:numId w:val="127"/>
        </w:numPr>
        <w:spacing w:line="360" w:lineRule="auto"/>
        <w:ind w:left="0" w:firstLine="0" w:firstLineChars="0"/>
        <w:jc w:val="left"/>
        <w:rPr>
          <w:color w:val="auto"/>
        </w:rPr>
      </w:pPr>
      <w:r>
        <w:rPr>
          <w:rFonts w:hint="eastAsia"/>
          <w:color w:val="auto"/>
        </w:rPr>
        <w:t>应依据湖泊三级生态管控空间设立功能分区区界界桩，顶部应标注生态管控空间名称，并应分别涂成红、蓝、黄色。</w:t>
      </w:r>
    </w:p>
    <w:p>
      <w:pPr>
        <w:pStyle w:val="27"/>
        <w:widowControl/>
        <w:numPr>
          <w:ilvl w:val="0"/>
          <w:numId w:val="127"/>
        </w:numPr>
        <w:spacing w:line="360" w:lineRule="auto"/>
        <w:ind w:left="0" w:firstLine="0" w:firstLineChars="0"/>
        <w:jc w:val="left"/>
        <w:rPr>
          <w:color w:val="auto"/>
          <w:szCs w:val="21"/>
        </w:rPr>
      </w:pPr>
      <w:r>
        <w:rPr>
          <w:rFonts w:hint="eastAsia"/>
          <w:color w:val="auto"/>
          <w:szCs w:val="21"/>
        </w:rPr>
        <w:t>对动物主要栖息地、觅食区域和历史文物遗迹应设立明显标志。</w:t>
      </w:r>
    </w:p>
    <w:p>
      <w:pPr>
        <w:pStyle w:val="27"/>
        <w:widowControl/>
        <w:numPr>
          <w:ilvl w:val="0"/>
          <w:numId w:val="127"/>
        </w:numPr>
        <w:spacing w:line="360" w:lineRule="auto"/>
        <w:ind w:left="0" w:firstLine="0" w:firstLineChars="0"/>
        <w:jc w:val="left"/>
        <w:rPr>
          <w:color w:val="auto"/>
          <w:szCs w:val="21"/>
        </w:rPr>
      </w:pPr>
      <w:r>
        <w:rPr>
          <w:rFonts w:hint="eastAsia" w:cs="宋体" w:asciiTheme="minorEastAsia" w:hAnsiTheme="minorEastAsia"/>
          <w:color w:val="auto"/>
          <w:kern w:val="0"/>
          <w:szCs w:val="21"/>
        </w:rPr>
        <w:t>界碑（桩）、</w:t>
      </w:r>
      <w:r>
        <w:rPr>
          <w:rFonts w:hint="eastAsia"/>
          <w:color w:val="auto"/>
          <w:szCs w:val="21"/>
        </w:rPr>
        <w:t>标（牌）应根据地界、生境或功能</w:t>
      </w:r>
      <w:r>
        <w:rPr>
          <w:rFonts w:hint="eastAsia"/>
          <w:color w:val="auto"/>
          <w:szCs w:val="21"/>
          <w:lang w:eastAsia="zh-CN"/>
        </w:rPr>
        <w:t>要求，布设</w:t>
      </w:r>
      <w:r>
        <w:rPr>
          <w:rFonts w:hint="eastAsia"/>
          <w:color w:val="auto"/>
          <w:szCs w:val="21"/>
        </w:rPr>
        <w:t>区境界性标桩、标牌，指示性标牌，限制性标牌，公共设施性标牌，解说性标牌等。并应符合以下规定：</w:t>
      </w:r>
    </w:p>
    <w:p>
      <w:pPr>
        <w:pStyle w:val="27"/>
        <w:widowControl/>
        <w:numPr>
          <w:ilvl w:val="0"/>
          <w:numId w:val="128"/>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界碑（桩）和区境界性标桩（牌）应标明区境名称、保护对象、区域界限、位置等。 </w:t>
      </w:r>
    </w:p>
    <w:p>
      <w:pPr>
        <w:pStyle w:val="27"/>
        <w:widowControl/>
        <w:numPr>
          <w:ilvl w:val="0"/>
          <w:numId w:val="128"/>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指示性标牌应为人们和车辆提供指南。</w:t>
      </w:r>
    </w:p>
    <w:p>
      <w:pPr>
        <w:pStyle w:val="27"/>
        <w:widowControl/>
        <w:numPr>
          <w:ilvl w:val="0"/>
          <w:numId w:val="128"/>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限制性标牌应</w:t>
      </w:r>
      <w:r>
        <w:rPr>
          <w:rFonts w:hint="eastAsia" w:cs="宋体" w:asciiTheme="minorEastAsia" w:hAnsiTheme="minorEastAsia"/>
          <w:color w:val="000000"/>
          <w:kern w:val="0"/>
          <w:szCs w:val="21"/>
          <w:lang w:eastAsia="zh-CN"/>
        </w:rPr>
        <w:t>为</w:t>
      </w:r>
      <w:r>
        <w:rPr>
          <w:rFonts w:hint="eastAsia" w:cs="宋体" w:asciiTheme="minorEastAsia" w:hAnsiTheme="minorEastAsia"/>
          <w:color w:val="000000"/>
          <w:kern w:val="0"/>
          <w:szCs w:val="21"/>
        </w:rPr>
        <w:t>提示人们注意</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控制人们活动和行动</w:t>
      </w:r>
      <w:r>
        <w:rPr>
          <w:rFonts w:hint="eastAsia" w:cs="宋体" w:asciiTheme="minorEastAsia" w:hAnsiTheme="minorEastAsia"/>
          <w:color w:val="000000"/>
          <w:kern w:val="0"/>
          <w:szCs w:val="21"/>
          <w:lang w:eastAsia="zh-CN"/>
        </w:rPr>
        <w:t>的</w:t>
      </w:r>
      <w:r>
        <w:rPr>
          <w:rFonts w:hint="eastAsia" w:cs="宋体" w:asciiTheme="minorEastAsia" w:hAnsiTheme="minorEastAsia"/>
          <w:color w:val="000000"/>
          <w:kern w:val="0"/>
          <w:szCs w:val="21"/>
        </w:rPr>
        <w:t>规定</w:t>
      </w:r>
      <w:r>
        <w:rPr>
          <w:rFonts w:hint="eastAsia" w:cs="宋体" w:asciiTheme="minorEastAsia" w:hAnsiTheme="minorEastAsia"/>
          <w:color w:val="000000"/>
          <w:kern w:val="0"/>
          <w:szCs w:val="21"/>
          <w:lang w:eastAsia="zh-CN"/>
        </w:rPr>
        <w:t>或</w:t>
      </w:r>
      <w:r>
        <w:rPr>
          <w:rFonts w:hint="eastAsia" w:cs="宋体" w:asciiTheme="minorEastAsia" w:hAnsiTheme="minorEastAsia"/>
          <w:color w:val="000000"/>
          <w:kern w:val="0"/>
          <w:szCs w:val="21"/>
        </w:rPr>
        <w:t>规则。</w:t>
      </w:r>
    </w:p>
    <w:p>
      <w:pPr>
        <w:pStyle w:val="27"/>
        <w:widowControl/>
        <w:numPr>
          <w:ilvl w:val="0"/>
          <w:numId w:val="128"/>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公共设施性标牌应表明休憩、服务、饮水、厕所、垃圾箱等设施位置。</w:t>
      </w:r>
    </w:p>
    <w:p>
      <w:pPr>
        <w:pStyle w:val="27"/>
        <w:widowControl/>
        <w:numPr>
          <w:ilvl w:val="0"/>
          <w:numId w:val="128"/>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解说性标牌应专业和清晰说明</w:t>
      </w:r>
      <w:r>
        <w:rPr>
          <w:rFonts w:hint="eastAsia" w:cs="宋体" w:asciiTheme="minorEastAsia" w:hAnsiTheme="minorEastAsia"/>
          <w:color w:val="000000"/>
          <w:kern w:val="0"/>
          <w:szCs w:val="21"/>
          <w:lang w:eastAsia="zh-CN"/>
        </w:rPr>
        <w:t>或</w:t>
      </w:r>
      <w:r>
        <w:rPr>
          <w:rFonts w:hint="eastAsia" w:cs="宋体" w:asciiTheme="minorEastAsia" w:hAnsiTheme="minorEastAsia"/>
          <w:color w:val="000000"/>
          <w:kern w:val="0"/>
          <w:szCs w:val="21"/>
        </w:rPr>
        <w:t>介绍情况。</w:t>
      </w:r>
    </w:p>
    <w:p>
      <w:pPr>
        <w:pStyle w:val="27"/>
        <w:widowControl/>
        <w:numPr>
          <w:ilvl w:val="0"/>
          <w:numId w:val="128"/>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标桩、标牌的设置应与自然环境协调，不得破坏自然景观和自然遗迹。</w:t>
      </w:r>
    </w:p>
    <w:p>
      <w:pPr>
        <w:pStyle w:val="27"/>
        <w:widowControl/>
        <w:numPr>
          <w:ilvl w:val="0"/>
          <w:numId w:val="128"/>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标桩、标牌</w:t>
      </w:r>
      <w:r>
        <w:rPr>
          <w:rFonts w:hint="eastAsia" w:cs="宋体" w:asciiTheme="minorEastAsia" w:hAnsiTheme="minorEastAsia"/>
          <w:color w:val="000000"/>
          <w:kern w:val="0"/>
          <w:szCs w:val="21"/>
          <w:lang w:eastAsia="zh-CN"/>
        </w:rPr>
        <w:t>应</w:t>
      </w:r>
      <w:r>
        <w:rPr>
          <w:rFonts w:hint="eastAsia" w:cs="宋体" w:asciiTheme="minorEastAsia" w:hAnsiTheme="minorEastAsia"/>
          <w:color w:val="000000"/>
          <w:kern w:val="0"/>
          <w:szCs w:val="21"/>
        </w:rPr>
        <w:t>采用易识别</w:t>
      </w:r>
      <w:r>
        <w:rPr>
          <w:rFonts w:hint="eastAsia" w:cs="宋体" w:asciiTheme="minorEastAsia" w:hAnsiTheme="minorEastAsia"/>
          <w:color w:val="000000"/>
          <w:kern w:val="0"/>
          <w:szCs w:val="21"/>
          <w:lang w:eastAsia="zh-CN"/>
        </w:rPr>
        <w:t>的</w:t>
      </w:r>
      <w:r>
        <w:rPr>
          <w:rFonts w:hint="eastAsia" w:cs="宋体" w:asciiTheme="minorEastAsia" w:hAnsiTheme="minorEastAsia"/>
          <w:color w:val="000000"/>
          <w:kern w:val="0"/>
          <w:szCs w:val="21"/>
        </w:rPr>
        <w:t>鲜明底色，文字</w:t>
      </w:r>
      <w:r>
        <w:rPr>
          <w:rFonts w:hint="eastAsia" w:cs="宋体" w:asciiTheme="minorEastAsia" w:hAnsiTheme="minorEastAsia"/>
          <w:color w:val="000000"/>
          <w:kern w:val="0"/>
          <w:szCs w:val="21"/>
          <w:lang w:eastAsia="zh-CN"/>
        </w:rPr>
        <w:t>应</w:t>
      </w:r>
      <w:r>
        <w:rPr>
          <w:rFonts w:hint="eastAsia" w:cs="宋体" w:asciiTheme="minorEastAsia" w:hAnsiTheme="minorEastAsia"/>
          <w:color w:val="000000"/>
          <w:kern w:val="0"/>
          <w:szCs w:val="21"/>
        </w:rPr>
        <w:t>通俗易懂</w:t>
      </w:r>
      <w:r>
        <w:rPr>
          <w:rFonts w:hint="eastAsia" w:cs="宋体" w:asciiTheme="minorEastAsia" w:hAnsiTheme="minorEastAsia"/>
          <w:color w:val="000000"/>
          <w:kern w:val="0"/>
          <w:szCs w:val="21"/>
          <w:lang w:eastAsia="zh-CN"/>
        </w:rPr>
        <w:t>和</w:t>
      </w:r>
      <w:r>
        <w:rPr>
          <w:rFonts w:hint="eastAsia" w:cs="宋体" w:asciiTheme="minorEastAsia" w:hAnsiTheme="minorEastAsia"/>
          <w:color w:val="000000"/>
          <w:kern w:val="0"/>
          <w:szCs w:val="21"/>
        </w:rPr>
        <w:t>清晰明显</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主要标桩、标牌应注明英文，中文书写宜采用等线体，英文书写宜采用印刷体。</w:t>
      </w:r>
    </w:p>
    <w:p>
      <w:pPr>
        <w:pStyle w:val="27"/>
        <w:widowControl/>
        <w:numPr>
          <w:ilvl w:val="0"/>
          <w:numId w:val="128"/>
        </w:numPr>
        <w:spacing w:line="360" w:lineRule="auto"/>
        <w:ind w:left="0" w:firstLine="424" w:firstLineChars="202"/>
        <w:jc w:val="left"/>
        <w:rPr>
          <w:rFonts w:asciiTheme="minorEastAsia" w:hAnsiTheme="minorEastAsia" w:cstheme="minorEastAsia"/>
          <w:szCs w:val="21"/>
        </w:rPr>
      </w:pPr>
      <w:r>
        <w:rPr>
          <w:rFonts w:hint="eastAsia" w:cs="宋体" w:asciiTheme="minorEastAsia" w:hAnsiTheme="minorEastAsia"/>
          <w:color w:val="000000"/>
          <w:kern w:val="0"/>
          <w:szCs w:val="21"/>
        </w:rPr>
        <w:t>制作界碑、界桩、标牌可用石质、钢筋混凝土、金属或木质等坚固材料，有特殊需要的可采用景石制作。</w:t>
      </w:r>
    </w:p>
    <w:p>
      <w:pPr>
        <w:pStyle w:val="27"/>
        <w:widowControl/>
        <w:numPr>
          <w:ilvl w:val="0"/>
          <w:numId w:val="127"/>
        </w:numPr>
        <w:spacing w:line="360" w:lineRule="auto"/>
        <w:ind w:left="0" w:firstLine="0" w:firstLineChars="0"/>
        <w:jc w:val="left"/>
      </w:pPr>
      <w:r>
        <w:rPr>
          <w:rFonts w:hint="eastAsia"/>
        </w:rPr>
        <w:t>在一般出入口处、保护区内居民点和人为活动频繁处</w:t>
      </w:r>
      <w:r>
        <w:rPr>
          <w:rFonts w:hint="eastAsia"/>
          <w:lang w:eastAsia="zh-CN"/>
        </w:rPr>
        <w:t>，</w:t>
      </w:r>
      <w:r>
        <w:rPr>
          <w:rFonts w:hint="eastAsia"/>
        </w:rPr>
        <w:t>必须树立区界界碑和界桩，并应参考以下要求：</w:t>
      </w:r>
    </w:p>
    <w:p>
      <w:pPr>
        <w:pStyle w:val="27"/>
        <w:widowControl/>
        <w:numPr>
          <w:ilvl w:val="0"/>
          <w:numId w:val="129"/>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间隔距离一般为500m</w:t>
      </w:r>
      <w:r>
        <w:rPr>
          <w:rFonts w:hint="eastAsia" w:ascii="宋体" w:hAnsi="宋体"/>
          <w:color w:val="000000"/>
        </w:rPr>
        <w:t>～</w:t>
      </w:r>
      <w:r>
        <w:rPr>
          <w:rFonts w:hint="eastAsia" w:cs="宋体" w:asciiTheme="minorEastAsia" w:hAnsiTheme="minorEastAsia"/>
          <w:color w:val="000000"/>
          <w:kern w:val="0"/>
          <w:szCs w:val="21"/>
        </w:rPr>
        <w:t>1000m，人类活动较频繁的地区或转向点，应适当加密。</w:t>
      </w:r>
    </w:p>
    <w:p>
      <w:pPr>
        <w:pStyle w:val="27"/>
        <w:widowControl/>
        <w:numPr>
          <w:ilvl w:val="0"/>
          <w:numId w:val="129"/>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界碑的规格应为250cm×150cm×20cm，埋入地下不应小于50cm，界碑上应书写以湖泊名称、范围、主要保护对象、保护意义、保护要求、规章制度、管理机构等内容。</w:t>
      </w:r>
    </w:p>
    <w:p>
      <w:pPr>
        <w:pStyle w:val="27"/>
        <w:widowControl/>
        <w:numPr>
          <w:ilvl w:val="0"/>
          <w:numId w:val="129"/>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界桩的直径不应小于15cm、长度不应小于160cm，埋入地下不应小于30cm，露出地面</w:t>
      </w:r>
      <w:r>
        <w:rPr>
          <w:rFonts w:hint="eastAsia" w:cs="宋体" w:asciiTheme="minorEastAsia" w:hAnsiTheme="minorEastAsia"/>
          <w:color w:val="000000"/>
          <w:kern w:val="0"/>
          <w:szCs w:val="21"/>
          <w:lang w:eastAsia="zh-CN"/>
        </w:rPr>
        <w:t>宜大于</w:t>
      </w:r>
      <w:r>
        <w:rPr>
          <w:rFonts w:hint="eastAsia" w:cs="宋体" w:asciiTheme="minorEastAsia" w:hAnsiTheme="minorEastAsia"/>
          <w:color w:val="000000"/>
          <w:kern w:val="0"/>
          <w:szCs w:val="21"/>
        </w:rPr>
        <w:t>0.5m。</w:t>
      </w:r>
    </w:p>
    <w:p>
      <w:pPr>
        <w:pStyle w:val="27"/>
        <w:widowControl/>
        <w:numPr>
          <w:ilvl w:val="0"/>
          <w:numId w:val="129"/>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区界界碑和界桩应注明区界全称或标桩序号。</w:t>
      </w:r>
    </w:p>
    <w:p>
      <w:pPr>
        <w:pStyle w:val="27"/>
        <w:widowControl/>
        <w:numPr>
          <w:ilvl w:val="0"/>
          <w:numId w:val="129"/>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lang w:eastAsia="zh-CN"/>
        </w:rPr>
        <w:t>应</w:t>
      </w:r>
      <w:r>
        <w:rPr>
          <w:rFonts w:hint="eastAsia" w:cs="宋体" w:asciiTheme="minorEastAsia" w:hAnsiTheme="minorEastAsia"/>
          <w:color w:val="000000"/>
          <w:kern w:val="0"/>
          <w:szCs w:val="21"/>
        </w:rPr>
        <w:t>以坚固耐用的材料制作。</w:t>
      </w:r>
    </w:p>
    <w:p>
      <w:pPr>
        <w:pStyle w:val="27"/>
        <w:widowControl/>
        <w:numPr>
          <w:ilvl w:val="0"/>
          <w:numId w:val="127"/>
        </w:numPr>
        <w:spacing w:line="360" w:lineRule="auto"/>
        <w:ind w:left="0" w:firstLine="0" w:firstLineChars="0"/>
        <w:jc w:val="left"/>
      </w:pPr>
      <w:r>
        <w:rPr>
          <w:rFonts w:hint="eastAsia"/>
        </w:rPr>
        <w:t>在进入不同生境或在功能分区区界的显要位置，可以设置若干个区境界标牌，并应参考以下要求：</w:t>
      </w:r>
    </w:p>
    <w:p>
      <w:pPr>
        <w:pStyle w:val="27"/>
        <w:widowControl/>
        <w:numPr>
          <w:ilvl w:val="0"/>
          <w:numId w:val="130"/>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牌面应为0.68×1m、1.36×2m、2.4×3.5m不同规格，贴近地面设置，或牌面底部距地1m设置。</w:t>
      </w:r>
    </w:p>
    <w:p>
      <w:pPr>
        <w:pStyle w:val="27"/>
        <w:widowControl/>
        <w:numPr>
          <w:ilvl w:val="0"/>
          <w:numId w:val="130"/>
        </w:numPr>
        <w:spacing w:line="360" w:lineRule="auto"/>
        <w:ind w:left="0" w:firstLine="424" w:firstLineChars="202"/>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支柱直径不应小于10cm，支柱间距100cm，支柱长不应小于320cm，埋入地下不应小于100cm。</w:t>
      </w:r>
    </w:p>
    <w:p>
      <w:pPr>
        <w:pStyle w:val="27"/>
        <w:widowControl/>
        <w:numPr>
          <w:ilvl w:val="0"/>
          <w:numId w:val="130"/>
        </w:numPr>
        <w:spacing w:line="360" w:lineRule="auto"/>
        <w:ind w:left="0" w:firstLine="424" w:firstLineChars="202"/>
        <w:jc w:val="left"/>
      </w:pPr>
      <w:r>
        <w:rPr>
          <w:rFonts w:hint="eastAsia" w:cs="宋体" w:asciiTheme="minorEastAsia" w:hAnsiTheme="minorEastAsia"/>
          <w:color w:val="000000"/>
          <w:kern w:val="0"/>
          <w:szCs w:val="21"/>
        </w:rPr>
        <w:t>区境界标牌应书写生境或功能分区的名称、范围、主要保护对象、保护意义、保护要求等内容。</w:t>
      </w:r>
    </w:p>
    <w:p>
      <w:pPr>
        <w:pStyle w:val="27"/>
        <w:widowControl/>
        <w:numPr>
          <w:ilvl w:val="0"/>
          <w:numId w:val="127"/>
        </w:numPr>
        <w:spacing w:line="360" w:lineRule="auto"/>
        <w:ind w:left="0" w:firstLine="0" w:firstLineChars="0"/>
        <w:jc w:val="left"/>
      </w:pPr>
      <w:r>
        <w:rPr>
          <w:rFonts w:hint="eastAsia"/>
        </w:rPr>
        <w:t>其它标牌根据指示方向、阐述规章制度、提示警告和表达信息等需要设置，牌面为0.68×1m、1.36×2m不同规格，牌面底部距地1m设置。</w:t>
      </w:r>
    </w:p>
    <w:p>
      <w:pPr>
        <w:pStyle w:val="27"/>
        <w:widowControl/>
        <w:numPr>
          <w:ilvl w:val="0"/>
          <w:numId w:val="127"/>
        </w:numPr>
        <w:spacing w:line="360" w:lineRule="auto"/>
        <w:ind w:left="0" w:firstLine="0" w:firstLineChars="0"/>
        <w:jc w:val="left"/>
      </w:pPr>
      <w:r>
        <w:rPr>
          <w:rFonts w:hint="eastAsia"/>
        </w:rPr>
        <w:t>栅栏的设置规格（长度、高度、结构等），应根据保护需要，按保护对象进行确定；毗邻人为活动区域</w:t>
      </w:r>
      <w:r>
        <w:rPr>
          <w:rFonts w:hint="eastAsia"/>
          <w:lang w:eastAsia="zh-CN"/>
        </w:rPr>
        <w:t>，</w:t>
      </w:r>
      <w:r>
        <w:rPr>
          <w:rFonts w:hint="eastAsia"/>
        </w:rPr>
        <w:t>应以结实稳定的金属或石质材料</w:t>
      </w:r>
      <w:r>
        <w:rPr>
          <w:rFonts w:hint="eastAsia"/>
          <w:lang w:eastAsia="zh-CN"/>
        </w:rPr>
        <w:t>；</w:t>
      </w:r>
      <w:r>
        <w:rPr>
          <w:rFonts w:hint="eastAsia"/>
        </w:rPr>
        <w:t>具有景观要求的地段</w:t>
      </w:r>
      <w:r>
        <w:rPr>
          <w:rFonts w:hint="eastAsia"/>
          <w:lang w:eastAsia="zh-CN"/>
        </w:rPr>
        <w:t>，</w:t>
      </w:r>
      <w:r>
        <w:rPr>
          <w:rFonts w:hint="eastAsia"/>
        </w:rPr>
        <w:t>可选用</w:t>
      </w:r>
      <w:r>
        <w:rPr>
          <w:rFonts w:hint="eastAsia"/>
          <w:lang w:eastAsia="zh-CN"/>
        </w:rPr>
        <w:t>能</w:t>
      </w:r>
      <w:r>
        <w:rPr>
          <w:rFonts w:hint="eastAsia"/>
        </w:rPr>
        <w:t>有效隔离</w:t>
      </w:r>
      <w:r>
        <w:rPr>
          <w:rFonts w:hint="eastAsia"/>
          <w:lang w:eastAsia="zh-CN"/>
        </w:rPr>
        <w:t>的</w:t>
      </w:r>
      <w:r>
        <w:rPr>
          <w:rFonts w:hint="eastAsia"/>
        </w:rPr>
        <w:t>铁艺栏杆。</w:t>
      </w:r>
    </w:p>
    <w:p>
      <w:pPr>
        <w:pStyle w:val="27"/>
        <w:widowControl/>
        <w:numPr>
          <w:ilvl w:val="0"/>
          <w:numId w:val="127"/>
        </w:numPr>
        <w:spacing w:line="360" w:lineRule="auto"/>
        <w:ind w:left="0" w:firstLine="0" w:firstLineChars="0"/>
        <w:jc w:val="left"/>
      </w:pPr>
      <w:r>
        <w:rPr>
          <w:rFonts w:hint="eastAsia"/>
        </w:rPr>
        <w:t>在人为活动较频繁、易对动植物生存环境产生影响的地区</w:t>
      </w:r>
      <w:r>
        <w:rPr>
          <w:rFonts w:hint="eastAsia"/>
          <w:lang w:eastAsia="zh-CN"/>
        </w:rPr>
        <w:t>，</w:t>
      </w:r>
      <w:r>
        <w:rPr>
          <w:rFonts w:hint="eastAsia"/>
        </w:rPr>
        <w:t>以及需要隔离动物种群的地方</w:t>
      </w:r>
      <w:r>
        <w:rPr>
          <w:rFonts w:hint="eastAsia"/>
          <w:lang w:eastAsia="zh-CN"/>
        </w:rPr>
        <w:t>，</w:t>
      </w:r>
      <w:r>
        <w:rPr>
          <w:rFonts w:hint="eastAsia"/>
        </w:rPr>
        <w:t>可选择设置网围栏；网围栏的高度应大于2.0m，网柱与柱之间的距离不宜大于8.0m，网格尺寸不宜大于0.15m×0.15m。</w:t>
      </w:r>
    </w:p>
    <w:p>
      <w:pPr>
        <w:pStyle w:val="27"/>
        <w:widowControl/>
        <w:numPr>
          <w:ilvl w:val="0"/>
          <w:numId w:val="127"/>
        </w:numPr>
        <w:spacing w:line="360" w:lineRule="auto"/>
        <w:ind w:left="0" w:firstLine="0" w:firstLineChars="0"/>
        <w:jc w:val="left"/>
        <w:rPr>
          <w:szCs w:val="21"/>
        </w:rPr>
      </w:pPr>
      <w:r>
        <w:rPr>
          <w:rFonts w:hint="eastAsia"/>
        </w:rPr>
        <w:t>毗邻外部交通区域，应</w:t>
      </w:r>
      <w:r>
        <w:rPr>
          <w:rFonts w:hint="eastAsia"/>
          <w:lang w:eastAsia="zh-CN"/>
        </w:rPr>
        <w:t>按</w:t>
      </w:r>
      <w:r>
        <w:rPr>
          <w:rFonts w:hint="eastAsia"/>
        </w:rPr>
        <w:t>《城市桥梁设计规范》（</w:t>
      </w:r>
      <w:r>
        <w:fldChar w:fldCharType="begin"/>
      </w:r>
      <w:r>
        <w:instrText xml:space="preserve"> HYPERLINK "https://www.so.com/link?m=bx9ImPjwAMbsOUZueGL5KddIvCa46C1AmUrYMal0yWiDLQOmbOREMowGayhEsRVsr1NWxkxZJWUUi2ZG1AvUtIsXaDcLE2US1geJBm2RvJRelitvbRcw91xtyUXAHX4p96omO/V1Z2zAqDbNddp8QdoTmb/MFuHmDUFfjtQ5nO+pytdulWs56JXtkczYyK8Moxfcyr3YXUTZylAKl/MHj9SY6ulo=" \t "https://www.so.com/_blank" </w:instrText>
      </w:r>
      <w:r>
        <w:fldChar w:fldCharType="separate"/>
      </w:r>
      <w:r>
        <w:t>CJJ11-2011</w:t>
      </w:r>
      <w:r>
        <w:fldChar w:fldCharType="end"/>
      </w:r>
      <w:r>
        <w:rPr>
          <w:rFonts w:hint="eastAsia"/>
        </w:rPr>
        <w:t>）的有关规定建设防撞栏杆。</w:t>
      </w:r>
    </w:p>
    <w:p>
      <w:pPr>
        <w:pStyle w:val="15"/>
        <w:numPr>
          <w:ilvl w:val="0"/>
          <w:numId w:val="125"/>
        </w:numPr>
        <w:spacing w:line="360" w:lineRule="auto"/>
      </w:pPr>
      <w:bookmarkStart w:id="119" w:name="_Toc31405"/>
      <w:bookmarkStart w:id="120" w:name="_Toc22003"/>
      <w:r>
        <w:rPr>
          <w:rFonts w:hint="eastAsia"/>
        </w:rPr>
        <w:t>给排水工程</w:t>
      </w:r>
      <w:bookmarkEnd w:id="119"/>
      <w:bookmarkEnd w:id="120"/>
    </w:p>
    <w:p>
      <w:pPr>
        <w:pStyle w:val="27"/>
        <w:widowControl/>
        <w:numPr>
          <w:ilvl w:val="0"/>
          <w:numId w:val="131"/>
        </w:numPr>
        <w:spacing w:line="360" w:lineRule="auto"/>
        <w:ind w:left="0" w:firstLine="0" w:firstLineChars="0"/>
        <w:jc w:val="left"/>
      </w:pPr>
      <w:r>
        <w:rPr>
          <w:rFonts w:hint="eastAsia" w:ascii="宋体" w:hAnsi="宋体" w:cs="宋体"/>
          <w:kern w:val="0"/>
          <w:szCs w:val="21"/>
        </w:rPr>
        <w:t>应优先利用自然排水系统，建设生态排水设施。</w:t>
      </w:r>
    </w:p>
    <w:p>
      <w:pPr>
        <w:pStyle w:val="27"/>
        <w:widowControl/>
        <w:numPr>
          <w:ilvl w:val="0"/>
          <w:numId w:val="131"/>
        </w:numPr>
        <w:spacing w:line="360" w:lineRule="auto"/>
        <w:ind w:left="0" w:firstLine="0" w:firstLineChars="0"/>
        <w:jc w:val="left"/>
      </w:pPr>
      <w:r>
        <w:rPr>
          <w:rFonts w:hint="eastAsia"/>
        </w:rPr>
        <w:t>应根据湖泊缓冲带建设内容进行分类建设给排水系统。给水工程应包括生活、生产、生态和消防用水，排水工程必须满足生活污水、生产污水和雨水排放的需要。</w:t>
      </w:r>
    </w:p>
    <w:p>
      <w:pPr>
        <w:pStyle w:val="27"/>
        <w:widowControl/>
        <w:numPr>
          <w:ilvl w:val="0"/>
          <w:numId w:val="131"/>
        </w:numPr>
        <w:spacing w:line="360" w:lineRule="auto"/>
        <w:ind w:left="0" w:firstLine="0" w:firstLineChars="0"/>
        <w:jc w:val="left"/>
      </w:pPr>
      <w:r>
        <w:rPr>
          <w:rFonts w:hint="eastAsia"/>
        </w:rPr>
        <w:t>污水排放应符合环境保护要求。生活、生产污水，必须经过处理并达标后排放，严禁直接排入水体和洼地；在水源缺乏地，生活污水和收集雨水经处理后能达到中水标准的，应重复利用，用于厕所和绿化用水。</w:t>
      </w:r>
    </w:p>
    <w:p>
      <w:pPr>
        <w:pStyle w:val="27"/>
        <w:widowControl/>
        <w:numPr>
          <w:ilvl w:val="0"/>
          <w:numId w:val="131"/>
        </w:numPr>
        <w:spacing w:line="360" w:lineRule="auto"/>
        <w:ind w:left="0" w:firstLine="0" w:firstLineChars="0"/>
        <w:jc w:val="left"/>
      </w:pPr>
      <w:r>
        <w:rPr>
          <w:rFonts w:hint="eastAsia"/>
        </w:rPr>
        <w:t>各类给排水工程建设应符合相应技术规定和标准。</w:t>
      </w:r>
    </w:p>
    <w:p>
      <w:pPr>
        <w:pStyle w:val="27"/>
        <w:widowControl/>
        <w:numPr>
          <w:ilvl w:val="0"/>
          <w:numId w:val="131"/>
        </w:numPr>
        <w:spacing w:line="360" w:lineRule="auto"/>
        <w:ind w:left="0" w:firstLine="0" w:firstLineChars="0"/>
        <w:jc w:val="left"/>
      </w:pPr>
      <w:r>
        <w:rPr>
          <w:rFonts w:hint="eastAsia"/>
        </w:rPr>
        <w:t>单列的生态引水、消防用水和生活及生态治污排污管渠，应符合专项论证，按相应技术标准执行，严禁就地采集地下水或地表水。</w:t>
      </w:r>
    </w:p>
    <w:p>
      <w:pPr>
        <w:pStyle w:val="27"/>
        <w:widowControl/>
        <w:numPr>
          <w:ilvl w:val="0"/>
          <w:numId w:val="131"/>
        </w:numPr>
        <w:spacing w:line="360" w:lineRule="auto"/>
        <w:ind w:left="0" w:firstLine="0" w:firstLineChars="0"/>
        <w:jc w:val="left"/>
      </w:pPr>
      <w:r>
        <w:rPr>
          <w:rFonts w:hint="eastAsia"/>
        </w:rPr>
        <w:t>围绕大型建筑及构筑物的生活用水，可采用倒虹管及涵沟（管涵或箱涵）技术，就近连通附近市政供水水源</w:t>
      </w:r>
      <w:r>
        <w:rPr>
          <w:rFonts w:hint="eastAsia"/>
          <w:lang w:eastAsia="zh-CN"/>
        </w:rPr>
        <w:t>，</w:t>
      </w:r>
      <w:r>
        <w:rPr>
          <w:rFonts w:hint="eastAsia"/>
        </w:rPr>
        <w:t>有条件的可采用集中管网给水；绿地和厕所用水应优先使用中水供水。</w:t>
      </w:r>
    </w:p>
    <w:p>
      <w:pPr>
        <w:pStyle w:val="27"/>
        <w:widowControl/>
        <w:numPr>
          <w:ilvl w:val="0"/>
          <w:numId w:val="131"/>
        </w:numPr>
        <w:spacing w:line="360" w:lineRule="auto"/>
        <w:ind w:left="0" w:firstLine="0" w:firstLineChars="0"/>
        <w:jc w:val="left"/>
      </w:pPr>
      <w:r>
        <w:rPr>
          <w:rFonts w:hint="eastAsia"/>
          <w:lang w:eastAsia="zh-CN"/>
        </w:rPr>
        <w:t>宜</w:t>
      </w:r>
      <w:r>
        <w:rPr>
          <w:rFonts w:hint="eastAsia"/>
        </w:rPr>
        <w:t>结合分片雨水收集，</w:t>
      </w:r>
      <w:r>
        <w:rPr>
          <w:rFonts w:hint="eastAsia"/>
          <w:lang w:eastAsia="zh-CN"/>
        </w:rPr>
        <w:t>配套</w:t>
      </w:r>
      <w:r>
        <w:rPr>
          <w:rFonts w:hint="eastAsia"/>
        </w:rPr>
        <w:t>独立太阳能水泵的中水绿化浇灌系统。</w:t>
      </w:r>
    </w:p>
    <w:p>
      <w:pPr>
        <w:pStyle w:val="27"/>
        <w:widowControl/>
        <w:numPr>
          <w:ilvl w:val="0"/>
          <w:numId w:val="131"/>
        </w:numPr>
        <w:spacing w:line="360" w:lineRule="auto"/>
        <w:ind w:left="0" w:firstLine="0" w:firstLineChars="0"/>
        <w:jc w:val="left"/>
      </w:pPr>
      <w:r>
        <w:rPr>
          <w:rFonts w:hint="eastAsia"/>
        </w:rPr>
        <w:t>大型建筑及构筑物的雨水排放</w:t>
      </w:r>
      <w:r>
        <w:rPr>
          <w:rFonts w:hint="eastAsia"/>
          <w:lang w:eastAsia="zh-CN"/>
        </w:rPr>
        <w:t>应按</w:t>
      </w:r>
      <w:r>
        <w:rPr>
          <w:rFonts w:hint="eastAsia"/>
        </w:rPr>
        <w:t>《室外排水设计规范》（GB50014-2011）的规定执行</w:t>
      </w:r>
      <w:r>
        <w:rPr>
          <w:rFonts w:hint="eastAsia"/>
          <w:lang w:eastAsia="zh-CN"/>
        </w:rPr>
        <w:t>；</w:t>
      </w:r>
      <w:r>
        <w:rPr>
          <w:rFonts w:hint="eastAsia"/>
        </w:rPr>
        <w:t>其余场地道路的雨水排放应采用生态雨水收集、海绵技术、盲管或填石盲沟和表面砾石排水等技术措施组织排水。</w:t>
      </w:r>
    </w:p>
    <w:p>
      <w:pPr>
        <w:pStyle w:val="27"/>
        <w:widowControl/>
        <w:numPr>
          <w:ilvl w:val="0"/>
          <w:numId w:val="131"/>
        </w:numPr>
        <w:spacing w:line="360" w:lineRule="auto"/>
        <w:ind w:left="0" w:firstLine="0" w:firstLineChars="0"/>
        <w:jc w:val="left"/>
      </w:pPr>
      <w:r>
        <w:rPr>
          <w:rFonts w:hint="eastAsia"/>
        </w:rPr>
        <w:t>各类给排水管道宜采用暗管（渠）建设，不得布置暴露于地表的大口径管道。</w:t>
      </w:r>
    </w:p>
    <w:p>
      <w:pPr>
        <w:pStyle w:val="27"/>
        <w:widowControl/>
        <w:numPr>
          <w:ilvl w:val="0"/>
          <w:numId w:val="131"/>
        </w:numPr>
        <w:spacing w:line="360" w:lineRule="auto"/>
        <w:ind w:left="0" w:firstLine="0" w:firstLineChars="0"/>
        <w:jc w:val="left"/>
      </w:pPr>
      <w:r>
        <w:rPr>
          <w:rFonts w:hint="eastAsia"/>
        </w:rPr>
        <w:t>采用未达标生活或饮用用水水质的绿化浇水出水口，应设置防误接、误用、误饮等警示标识。</w:t>
      </w:r>
    </w:p>
    <w:p>
      <w:pPr>
        <w:pStyle w:val="27"/>
        <w:widowControl/>
        <w:numPr>
          <w:ilvl w:val="0"/>
          <w:numId w:val="131"/>
        </w:numPr>
        <w:spacing w:line="360" w:lineRule="auto"/>
        <w:ind w:left="0" w:firstLine="0" w:firstLineChars="0"/>
        <w:jc w:val="left"/>
      </w:pPr>
      <w:r>
        <w:rPr>
          <w:rFonts w:hint="eastAsia"/>
        </w:rPr>
        <w:t>大体量给水和污水处理设施应经专项论证，按相应技术标准实施。</w:t>
      </w:r>
    </w:p>
    <w:p>
      <w:pPr>
        <w:pStyle w:val="15"/>
        <w:numPr>
          <w:ilvl w:val="0"/>
          <w:numId w:val="125"/>
        </w:numPr>
        <w:spacing w:line="360" w:lineRule="auto"/>
      </w:pPr>
      <w:bookmarkStart w:id="121" w:name="_Toc13642"/>
      <w:bookmarkStart w:id="122" w:name="_Toc10773"/>
      <w:r>
        <w:rPr>
          <w:rFonts w:hint="eastAsia"/>
        </w:rPr>
        <w:t>电力照明工程</w:t>
      </w:r>
      <w:bookmarkEnd w:id="121"/>
      <w:bookmarkEnd w:id="122"/>
    </w:p>
    <w:p>
      <w:pPr>
        <w:pStyle w:val="27"/>
        <w:widowControl/>
        <w:numPr>
          <w:ilvl w:val="0"/>
          <w:numId w:val="132"/>
        </w:numPr>
        <w:spacing w:line="360" w:lineRule="auto"/>
        <w:ind w:left="0" w:firstLine="0" w:firstLineChars="0"/>
        <w:jc w:val="left"/>
        <w:rPr>
          <w:rFonts w:ascii="宋体" w:hAnsi="宋体" w:cs="宋体"/>
          <w:kern w:val="0"/>
          <w:szCs w:val="21"/>
        </w:rPr>
      </w:pPr>
      <w:r>
        <w:rPr>
          <w:rFonts w:hint="eastAsia" w:ascii="宋体" w:hAnsi="宋体" w:cs="宋体"/>
          <w:kern w:val="0"/>
          <w:szCs w:val="21"/>
        </w:rPr>
        <w:t>根据电源条件、用电负荷和供电方式，</w:t>
      </w:r>
      <w:r>
        <w:rPr>
          <w:rFonts w:hint="eastAsia" w:ascii="宋体" w:hAnsi="宋体" w:cs="宋体"/>
          <w:kern w:val="0"/>
          <w:szCs w:val="21"/>
          <w:lang w:eastAsia="zh-CN"/>
        </w:rPr>
        <w:t>应</w:t>
      </w:r>
      <w:r>
        <w:rPr>
          <w:rFonts w:hint="eastAsia" w:ascii="宋体" w:hAnsi="宋体" w:cs="宋体"/>
          <w:kern w:val="0"/>
          <w:szCs w:val="21"/>
        </w:rPr>
        <w:t>本着节约能源、技术先进、经济合理</w:t>
      </w:r>
      <w:r>
        <w:rPr>
          <w:rFonts w:hint="eastAsia" w:ascii="宋体" w:hAnsi="宋体" w:cs="宋体"/>
          <w:kern w:val="0"/>
          <w:szCs w:val="21"/>
          <w:lang w:eastAsia="zh-CN"/>
        </w:rPr>
        <w:t>、</w:t>
      </w:r>
      <w:r>
        <w:rPr>
          <w:rFonts w:hint="eastAsia" w:ascii="宋体" w:hAnsi="宋体" w:cs="宋体"/>
          <w:kern w:val="0"/>
          <w:szCs w:val="21"/>
        </w:rPr>
        <w:t>安全适用</w:t>
      </w:r>
      <w:r>
        <w:rPr>
          <w:rFonts w:hint="eastAsia" w:ascii="宋体" w:hAnsi="宋体" w:cs="宋体"/>
          <w:kern w:val="0"/>
          <w:szCs w:val="21"/>
          <w:lang w:eastAsia="zh-CN"/>
        </w:rPr>
        <w:t>和方便管理维护</w:t>
      </w:r>
      <w:r>
        <w:rPr>
          <w:rFonts w:hint="eastAsia" w:ascii="宋体" w:hAnsi="宋体" w:cs="宋体"/>
          <w:kern w:val="0"/>
          <w:szCs w:val="21"/>
        </w:rPr>
        <w:t>的原则进行</w:t>
      </w:r>
      <w:r>
        <w:rPr>
          <w:rFonts w:hint="eastAsia" w:ascii="宋体" w:hAnsi="宋体" w:cs="宋体"/>
          <w:kern w:val="0"/>
          <w:szCs w:val="21"/>
          <w:lang w:eastAsia="zh-CN"/>
        </w:rPr>
        <w:t>布设</w:t>
      </w:r>
      <w:r>
        <w:rPr>
          <w:rFonts w:hint="eastAsia" w:ascii="宋体" w:hAnsi="宋体" w:cs="宋体"/>
          <w:kern w:val="0"/>
          <w:szCs w:val="21"/>
        </w:rPr>
        <w:t xml:space="preserve">。 </w:t>
      </w:r>
    </w:p>
    <w:p>
      <w:pPr>
        <w:pStyle w:val="27"/>
        <w:widowControl/>
        <w:numPr>
          <w:ilvl w:val="0"/>
          <w:numId w:val="132"/>
        </w:numPr>
        <w:spacing w:line="360" w:lineRule="auto"/>
        <w:ind w:left="0" w:firstLine="0" w:firstLineChars="0"/>
        <w:jc w:val="left"/>
        <w:rPr>
          <w:rFonts w:ascii="宋体" w:hAnsi="宋体" w:cs="宋体"/>
          <w:kern w:val="0"/>
          <w:szCs w:val="21"/>
        </w:rPr>
      </w:pPr>
      <w:r>
        <w:rPr>
          <w:rFonts w:hint="eastAsia" w:ascii="宋体" w:hAnsi="宋体" w:cs="宋体"/>
          <w:kern w:val="0"/>
          <w:szCs w:val="21"/>
        </w:rPr>
        <w:t>供、配电系统设计，必须从全局出发，统筹兼顾，按照负荷性质、负荷大小和地区供电条件合理确定</w:t>
      </w:r>
      <w:r>
        <w:rPr>
          <w:rFonts w:hint="eastAsia" w:ascii="宋体" w:hAnsi="宋体" w:cs="宋体"/>
          <w:kern w:val="0"/>
          <w:szCs w:val="21"/>
          <w:lang w:eastAsia="zh-CN"/>
        </w:rPr>
        <w:t>技术</w:t>
      </w:r>
      <w:r>
        <w:rPr>
          <w:rFonts w:hint="eastAsia" w:ascii="宋体" w:hAnsi="宋体" w:cs="宋体"/>
          <w:kern w:val="0"/>
          <w:szCs w:val="21"/>
        </w:rPr>
        <w:t>方案；供电容量应以近期为主，适当考虑远期发展。</w:t>
      </w:r>
    </w:p>
    <w:p>
      <w:pPr>
        <w:pStyle w:val="27"/>
        <w:widowControl/>
        <w:numPr>
          <w:ilvl w:val="0"/>
          <w:numId w:val="132"/>
        </w:numPr>
        <w:spacing w:line="360" w:lineRule="auto"/>
        <w:ind w:left="0" w:firstLine="0" w:firstLineChars="0"/>
        <w:jc w:val="left"/>
        <w:rPr>
          <w:rFonts w:ascii="宋体" w:hAnsi="宋体" w:cs="宋体"/>
          <w:kern w:val="0"/>
          <w:szCs w:val="21"/>
        </w:rPr>
      </w:pPr>
      <w:r>
        <w:rPr>
          <w:rFonts w:hint="eastAsia" w:ascii="宋体" w:hAnsi="宋体" w:cs="宋体"/>
          <w:kern w:val="0"/>
          <w:szCs w:val="21"/>
        </w:rPr>
        <w:t>应参照《城市电力规划规范》（GB/50293-1999）和</w:t>
      </w:r>
      <w:r>
        <w:fldChar w:fldCharType="begin"/>
      </w:r>
      <w:r>
        <w:instrText xml:space="preserve"> HYPERLINK "https://www.so.com/link?m=bK2ltW+7DMRJj4gd2LzlbPx23fjxocrQ5YeipI0Gx8xPxMJYEcTQGhchyWh9lR4EMwfZTOolELLK0L+NnlaQN59AWuaLLSSTa56VP9BViXOv17yPosb/MnM3hrhzOSoJBNQbAYQ6eRjAHm4uepKOp/kVTxEfxC0CGHRJIsQSzO/jt/EkJE4XW+elGWv3RiVbrzB/v2e2b8Y0B91Fsq6OWB8p6/1QmXoaSzHCqF9DdvsBhjSLmWHVaaw==" \t "https://www.so.com/_blank" </w:instrText>
      </w:r>
      <w:r>
        <w:fldChar w:fldCharType="separate"/>
      </w:r>
      <w:r>
        <w:rPr>
          <w:rFonts w:hint="eastAsia" w:ascii="宋体" w:hAnsi="宋体" w:cs="宋体"/>
          <w:kern w:val="0"/>
          <w:szCs w:val="21"/>
        </w:rPr>
        <w:t>《</w:t>
      </w:r>
      <w:r>
        <w:rPr>
          <w:rFonts w:ascii="宋体" w:hAnsi="宋体" w:cs="宋体"/>
          <w:kern w:val="0"/>
          <w:szCs w:val="21"/>
        </w:rPr>
        <w:t>城市道路照明设计标准</w:t>
      </w:r>
      <w:r>
        <w:rPr>
          <w:rFonts w:ascii="宋体" w:hAnsi="宋体" w:cs="宋体"/>
          <w:kern w:val="0"/>
          <w:szCs w:val="21"/>
        </w:rPr>
        <w:fldChar w:fldCharType="end"/>
      </w:r>
      <w:r>
        <w:rPr>
          <w:rFonts w:hint="eastAsia" w:ascii="宋体" w:hAnsi="宋体" w:cs="宋体"/>
          <w:kern w:val="0"/>
          <w:szCs w:val="21"/>
        </w:rPr>
        <w:t>》（</w:t>
      </w:r>
      <w:r>
        <w:rPr>
          <w:rFonts w:ascii="宋体" w:hAnsi="宋体" w:cs="宋体"/>
          <w:kern w:val="0"/>
          <w:szCs w:val="21"/>
        </w:rPr>
        <w:t>CJJ 45-2015 </w:t>
      </w:r>
      <w:r>
        <w:rPr>
          <w:rFonts w:hint="eastAsia" w:ascii="宋体" w:hAnsi="宋体" w:cs="宋体"/>
          <w:kern w:val="0"/>
          <w:szCs w:val="21"/>
        </w:rPr>
        <w:t>）的规定，科学选择和应用电力工程技术及标准。</w:t>
      </w:r>
    </w:p>
    <w:p>
      <w:pPr>
        <w:pStyle w:val="27"/>
        <w:widowControl/>
        <w:numPr>
          <w:ilvl w:val="0"/>
          <w:numId w:val="132"/>
        </w:numPr>
        <w:spacing w:line="360" w:lineRule="auto"/>
        <w:ind w:left="0" w:firstLine="0" w:firstLineChars="0"/>
        <w:jc w:val="left"/>
        <w:rPr>
          <w:rFonts w:ascii="宋体" w:hAnsi="宋体" w:cs="宋体"/>
          <w:kern w:val="0"/>
          <w:szCs w:val="21"/>
        </w:rPr>
      </w:pPr>
      <w:r>
        <w:rPr>
          <w:rFonts w:hint="eastAsia" w:ascii="宋体" w:hAnsi="宋体" w:cs="宋体"/>
          <w:kern w:val="0"/>
          <w:szCs w:val="21"/>
        </w:rPr>
        <w:t>不得布置大型供电设施，主要供电设施宜布置于居民村镇及其附近。</w:t>
      </w:r>
    </w:p>
    <w:p>
      <w:pPr>
        <w:pStyle w:val="27"/>
        <w:widowControl/>
        <w:numPr>
          <w:ilvl w:val="0"/>
          <w:numId w:val="132"/>
        </w:numPr>
        <w:spacing w:line="360" w:lineRule="auto"/>
        <w:ind w:left="0" w:firstLine="0" w:firstLineChars="0"/>
        <w:jc w:val="left"/>
        <w:rPr>
          <w:rFonts w:ascii="宋体" w:hAnsi="宋体" w:cs="宋体"/>
          <w:kern w:val="0"/>
          <w:szCs w:val="21"/>
        </w:rPr>
      </w:pPr>
      <w:r>
        <w:rPr>
          <w:rFonts w:hint="eastAsia" w:ascii="宋体" w:hAnsi="宋体" w:cs="宋体"/>
          <w:kern w:val="0"/>
          <w:szCs w:val="21"/>
        </w:rPr>
        <w:t>不得新建架空电线穿过，宜采用隐蔽敷设，不应跨越建筑物或其他设施，不</w:t>
      </w:r>
      <w:r>
        <w:rPr>
          <w:rFonts w:hint="eastAsia" w:ascii="宋体" w:hAnsi="宋体" w:cs="宋体"/>
          <w:kern w:val="0"/>
          <w:szCs w:val="21"/>
          <w:lang w:eastAsia="zh-CN"/>
        </w:rPr>
        <w:t>宜</w:t>
      </w:r>
      <w:r>
        <w:rPr>
          <w:rFonts w:hint="eastAsia" w:ascii="宋体" w:hAnsi="宋体" w:cs="宋体"/>
          <w:kern w:val="0"/>
          <w:szCs w:val="21"/>
        </w:rPr>
        <w:t>穿越一级保护区（湿地保育区）。</w:t>
      </w:r>
    </w:p>
    <w:p>
      <w:pPr>
        <w:pStyle w:val="27"/>
        <w:widowControl/>
        <w:numPr>
          <w:ilvl w:val="0"/>
          <w:numId w:val="132"/>
        </w:numPr>
        <w:spacing w:line="360" w:lineRule="auto"/>
        <w:ind w:left="0" w:firstLine="0" w:firstLineChars="0"/>
        <w:jc w:val="left"/>
        <w:rPr>
          <w:rFonts w:ascii="宋体" w:hAnsi="宋体" w:cs="宋体"/>
          <w:kern w:val="0"/>
          <w:szCs w:val="21"/>
        </w:rPr>
      </w:pPr>
      <w:r>
        <w:rPr>
          <w:rFonts w:hint="eastAsia" w:ascii="宋体" w:hAnsi="宋体" w:cs="宋体"/>
          <w:kern w:val="0"/>
          <w:szCs w:val="21"/>
        </w:rPr>
        <w:t>在水力、太阳能、潮汐能等可再生资源丰富地区，可优先考虑自建小型水力、潮汐能或太阳能发电站，但必须经论证并报有关主管部门批准。</w:t>
      </w:r>
    </w:p>
    <w:p>
      <w:pPr>
        <w:pStyle w:val="27"/>
        <w:widowControl/>
        <w:numPr>
          <w:ilvl w:val="0"/>
          <w:numId w:val="132"/>
        </w:numPr>
        <w:spacing w:line="360" w:lineRule="auto"/>
        <w:ind w:left="0" w:firstLine="0" w:firstLineChars="0"/>
        <w:jc w:val="left"/>
        <w:rPr>
          <w:rFonts w:ascii="宋体" w:hAnsi="宋体" w:cs="宋体"/>
          <w:kern w:val="0"/>
          <w:szCs w:val="21"/>
        </w:rPr>
      </w:pPr>
      <w:r>
        <w:rPr>
          <w:rFonts w:hint="eastAsia" w:ascii="宋体" w:hAnsi="宋体" w:cs="宋体"/>
          <w:kern w:val="0"/>
          <w:szCs w:val="21"/>
        </w:rPr>
        <w:t xml:space="preserve">供电电源应就近利用国家或地方现有电源。当无现有电源可以利用或利用现有电源不经济合理时，方可考虑自备电源。 </w:t>
      </w:r>
    </w:p>
    <w:p>
      <w:pPr>
        <w:pStyle w:val="27"/>
        <w:widowControl/>
        <w:numPr>
          <w:ilvl w:val="0"/>
          <w:numId w:val="132"/>
        </w:numPr>
        <w:spacing w:line="360" w:lineRule="auto"/>
        <w:ind w:left="0" w:firstLine="0" w:firstLineChars="0"/>
        <w:jc w:val="left"/>
        <w:rPr>
          <w:rFonts w:ascii="宋体" w:hAnsi="宋体" w:cs="宋体"/>
          <w:kern w:val="0"/>
          <w:szCs w:val="21"/>
        </w:rPr>
      </w:pPr>
      <w:r>
        <w:rPr>
          <w:rFonts w:hint="eastAsia" w:ascii="宋体" w:hAnsi="宋体" w:cs="宋体"/>
          <w:kern w:val="0"/>
          <w:szCs w:val="21"/>
        </w:rPr>
        <w:t>独立科研和科普宣教建筑、生态监测道和主要出入口、景观管理房、人为活动集中的入湖河流和河口景观性绿地，可按</w:t>
      </w:r>
      <w:r>
        <w:rPr>
          <w:rFonts w:hint="eastAsia" w:asciiTheme="minorEastAsia" w:hAnsiTheme="minorEastAsia" w:cstheme="minorEastAsia"/>
          <w:bCs/>
          <w:color w:val="000000"/>
          <w:kern w:val="0"/>
          <w:szCs w:val="21"/>
        </w:rPr>
        <w:t>《公园设计规范》（GB 51192-2016）和</w:t>
      </w:r>
      <w:r>
        <w:fldChar w:fldCharType="begin"/>
      </w:r>
      <w:r>
        <w:instrText xml:space="preserve"> HYPERLINK "https://www.so.com/link?m=bK2ltW+7DMRJj4gd2LzlbPx23fjxocrQ5YeipI0Gx8xPxMJYEcTQGhchyWh9lR4EMwfZTOolELLK0L+NnlaQN59AWuaLLSSTa56VP9BViXOv17yPosb/MnM3hrhzOSoJBNQbAYQ6eRjAHm4uepKOp/kVTxEfxC0CGHRJIsQSzO/jt/EkJE4XW+elGWv3RiVbrzB/v2e2b8Y0B91Fsq6OWB8p6/1QmXoaSzHCqF9DdvsBhjSLmWHVaaw==" \t "https://www.so.com/_blank" </w:instrText>
      </w:r>
      <w:r>
        <w:fldChar w:fldCharType="separate"/>
      </w:r>
      <w:r>
        <w:rPr>
          <w:rFonts w:hint="eastAsia" w:ascii="宋体" w:hAnsi="宋体" w:cs="宋体"/>
          <w:kern w:val="0"/>
          <w:szCs w:val="21"/>
        </w:rPr>
        <w:t>《</w:t>
      </w:r>
      <w:r>
        <w:rPr>
          <w:rFonts w:ascii="宋体" w:hAnsi="宋体" w:cs="宋体"/>
          <w:kern w:val="0"/>
          <w:szCs w:val="21"/>
        </w:rPr>
        <w:t>城市道路照明设计标准</w:t>
      </w:r>
      <w:r>
        <w:rPr>
          <w:rFonts w:ascii="宋体" w:hAnsi="宋体" w:cs="宋体"/>
          <w:kern w:val="0"/>
          <w:szCs w:val="21"/>
        </w:rPr>
        <w:fldChar w:fldCharType="end"/>
      </w:r>
      <w:r>
        <w:rPr>
          <w:rFonts w:hint="eastAsia" w:ascii="宋体" w:hAnsi="宋体" w:cs="宋体"/>
          <w:kern w:val="0"/>
          <w:szCs w:val="21"/>
        </w:rPr>
        <w:t>》（</w:t>
      </w:r>
      <w:r>
        <w:rPr>
          <w:rFonts w:ascii="宋体" w:hAnsi="宋体" w:cs="宋体"/>
          <w:kern w:val="0"/>
          <w:szCs w:val="21"/>
        </w:rPr>
        <w:t>CJJ 45-2015</w:t>
      </w:r>
      <w:r>
        <w:rPr>
          <w:rFonts w:hint="eastAsia" w:ascii="宋体" w:hAnsi="宋体" w:cs="宋体"/>
          <w:kern w:val="0"/>
          <w:szCs w:val="21"/>
        </w:rPr>
        <w:t xml:space="preserve">）的规定布置照明灯光，其余区域原则上不布设灯光照明。 </w:t>
      </w:r>
    </w:p>
    <w:p>
      <w:pPr>
        <w:pStyle w:val="27"/>
        <w:widowControl/>
        <w:numPr>
          <w:ilvl w:val="0"/>
          <w:numId w:val="132"/>
        </w:numPr>
        <w:spacing w:line="360" w:lineRule="auto"/>
        <w:ind w:left="0" w:firstLine="0" w:firstLineChars="0"/>
        <w:jc w:val="left"/>
        <w:rPr>
          <w:rFonts w:ascii="宋体" w:hAnsi="宋体" w:cs="宋体"/>
          <w:kern w:val="0"/>
          <w:szCs w:val="21"/>
        </w:rPr>
      </w:pPr>
      <w:r>
        <w:rPr>
          <w:rFonts w:hint="eastAsia" w:ascii="宋体" w:hAnsi="宋体" w:cs="宋体"/>
          <w:kern w:val="0"/>
          <w:szCs w:val="21"/>
        </w:rPr>
        <w:t>灯具应选用高效率节能型产品，有条件的地区宜采用太阳能灯具。</w:t>
      </w:r>
    </w:p>
    <w:p>
      <w:pPr>
        <w:pStyle w:val="27"/>
        <w:widowControl/>
        <w:numPr>
          <w:ilvl w:val="0"/>
          <w:numId w:val="132"/>
        </w:numPr>
        <w:spacing w:line="360" w:lineRule="auto"/>
        <w:ind w:left="0" w:firstLine="0" w:firstLineChars="0"/>
        <w:jc w:val="left"/>
        <w:rPr>
          <w:rFonts w:cs="宋体"/>
          <w:color w:val="000000"/>
          <w:kern w:val="0"/>
          <w:sz w:val="24"/>
        </w:rPr>
      </w:pPr>
      <w:r>
        <w:rPr>
          <w:rFonts w:hint="eastAsia" w:ascii="宋体" w:hAnsi="宋体" w:cs="宋体"/>
          <w:kern w:val="0"/>
          <w:szCs w:val="21"/>
        </w:rPr>
        <w:t>各类管线工程与建筑物（构筑物）和绿化植物应符合《公园设计规范》（GB 51192-2016）和</w:t>
      </w:r>
      <w:r>
        <w:fldChar w:fldCharType="begin"/>
      </w:r>
      <w:r>
        <w:instrText xml:space="preserve"> HYPERLINK "https://www.so.com/link?m=bPQj225Qm7nXGme4ScK7jexUEaLrHrZjhN/+h+XadpNB6tnavXHUJqVhkg0Ur4oya5njmNuOZgiZr1tFnesSmFVtGgE+JfyapKc/GBe4zqYqNLNc3ah6c0juJ/5i2RAlmaG2/ucyV4tJDFsm1M34UFZJqleTaUn7CxBcAYe+sf1OjnqROs1hLnkfkHVdxJZjROYOU3sPA31nb2LxvNoNFJuXnHYTD7+rtY1FHzW0IcPaQMiHc7C1cy1BwYEt7+9OC5Z+Rbfby+lBN65EA" \t "https://www.so.com/_blank" </w:instrText>
      </w:r>
      <w:r>
        <w:fldChar w:fldCharType="separate"/>
      </w:r>
      <w:r>
        <w:rPr>
          <w:rFonts w:ascii="宋体" w:hAnsi="宋体" w:cs="宋体"/>
          <w:kern w:val="0"/>
          <w:szCs w:val="21"/>
        </w:rPr>
        <w:t>《城市工程管线综合规划规范》</w:t>
      </w:r>
      <w:r>
        <w:rPr>
          <w:rFonts w:hint="eastAsia" w:ascii="宋体" w:hAnsi="宋体" w:cs="宋体"/>
          <w:kern w:val="0"/>
          <w:szCs w:val="21"/>
        </w:rPr>
        <w:t>（</w:t>
      </w:r>
      <w:r>
        <w:rPr>
          <w:rFonts w:ascii="宋体" w:hAnsi="宋体" w:cs="宋体"/>
          <w:kern w:val="0"/>
          <w:szCs w:val="21"/>
        </w:rPr>
        <w:t>GB50289-2016</w:t>
      </w:r>
      <w:r>
        <w:rPr>
          <w:rFonts w:hint="eastAsia" w:ascii="宋体" w:hAnsi="宋体" w:cs="宋体"/>
          <w:kern w:val="0"/>
          <w:szCs w:val="21"/>
        </w:rPr>
        <w:t>）</w:t>
      </w:r>
      <w:r>
        <w:rPr>
          <w:rFonts w:hint="eastAsia" w:ascii="宋体" w:hAnsi="宋体" w:cs="宋体"/>
          <w:kern w:val="0"/>
          <w:szCs w:val="21"/>
        </w:rPr>
        <w:fldChar w:fldCharType="end"/>
      </w:r>
      <w:r>
        <w:rPr>
          <w:rFonts w:hint="eastAsia" w:ascii="宋体" w:hAnsi="宋体" w:cs="宋体"/>
          <w:kern w:val="0"/>
          <w:szCs w:val="21"/>
        </w:rPr>
        <w:t>规定的安全净空距离。</w:t>
      </w:r>
    </w:p>
    <w:p>
      <w:pPr>
        <w:widowControl/>
        <w:jc w:val="left"/>
        <w:rPr>
          <w:b/>
          <w:kern w:val="44"/>
          <w:sz w:val="44"/>
        </w:rPr>
      </w:pPr>
      <w:r>
        <w:br w:type="page"/>
      </w:r>
    </w:p>
    <w:p>
      <w:pPr>
        <w:pStyle w:val="2"/>
        <w:jc w:val="center"/>
        <w:rPr>
          <w:rFonts w:ascii="宋体" w:hAnsi="宋体"/>
          <w:sz w:val="24"/>
        </w:rPr>
      </w:pPr>
      <w:bookmarkStart w:id="123" w:name="_Toc4196"/>
      <w:bookmarkStart w:id="124" w:name="_Toc27619"/>
      <w:r>
        <w:rPr>
          <w:rFonts w:hint="eastAsia"/>
        </w:rPr>
        <w:t>本规程用词说明</w:t>
      </w:r>
      <w:bookmarkEnd w:id="123"/>
      <w:bookmarkEnd w:id="124"/>
    </w:p>
    <w:p>
      <w:pPr>
        <w:spacing w:line="360" w:lineRule="auto"/>
        <w:rPr>
          <w:rFonts w:asciiTheme="minorEastAsia" w:hAnsiTheme="minorEastAsia" w:cstheme="minorEastAsia"/>
          <w:szCs w:val="21"/>
        </w:rPr>
      </w:pPr>
      <w:r>
        <w:rPr>
          <w:rFonts w:hint="eastAsia" w:asciiTheme="minorEastAsia" w:hAnsiTheme="minorEastAsia" w:cstheme="minorEastAsia"/>
          <w:szCs w:val="21"/>
        </w:rPr>
        <w:t>1 为便于在执行本规范条文时区别对待，对要求严格程度不同的用词说明如下：</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1）表示很严格，非这样做不可的用词：</w:t>
      </w:r>
    </w:p>
    <w:p>
      <w:pPr>
        <w:spacing w:line="360" w:lineRule="auto"/>
        <w:ind w:firstLine="735" w:firstLineChars="350"/>
        <w:rPr>
          <w:rFonts w:asciiTheme="minorEastAsia" w:hAnsiTheme="minorEastAsia" w:cstheme="minorEastAsia"/>
          <w:szCs w:val="21"/>
        </w:rPr>
      </w:pPr>
      <w:r>
        <w:rPr>
          <w:rFonts w:hint="eastAsia" w:asciiTheme="minorEastAsia" w:hAnsiTheme="minorEastAsia" w:cstheme="minorEastAsia"/>
          <w:szCs w:val="21"/>
        </w:rPr>
        <w:t>正面词采用“必须”；</w:t>
      </w:r>
    </w:p>
    <w:p>
      <w:pPr>
        <w:spacing w:line="360" w:lineRule="auto"/>
        <w:ind w:firstLine="735" w:firstLineChars="350"/>
        <w:rPr>
          <w:rFonts w:asciiTheme="minorEastAsia" w:hAnsiTheme="minorEastAsia" w:cstheme="minorEastAsia"/>
          <w:szCs w:val="21"/>
        </w:rPr>
      </w:pPr>
      <w:r>
        <w:rPr>
          <w:rFonts w:hint="eastAsia" w:asciiTheme="minorEastAsia" w:hAnsiTheme="minorEastAsia" w:cstheme="minorEastAsia"/>
          <w:szCs w:val="21"/>
        </w:rPr>
        <w:t>反面词采用“严禁”。</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2）表面严格，在正常情况下均应这样做的用词：</w:t>
      </w:r>
    </w:p>
    <w:p>
      <w:pPr>
        <w:spacing w:line="360" w:lineRule="auto"/>
        <w:ind w:firstLine="735" w:firstLineChars="350"/>
        <w:rPr>
          <w:rFonts w:asciiTheme="minorEastAsia" w:hAnsiTheme="minorEastAsia" w:cstheme="minorEastAsia"/>
          <w:szCs w:val="21"/>
        </w:rPr>
      </w:pPr>
      <w:r>
        <w:rPr>
          <w:rFonts w:hint="eastAsia" w:asciiTheme="minorEastAsia" w:hAnsiTheme="minorEastAsia" w:cstheme="minorEastAsia"/>
          <w:szCs w:val="21"/>
        </w:rPr>
        <w:t>正面词采用“应”；</w:t>
      </w:r>
    </w:p>
    <w:p>
      <w:pPr>
        <w:spacing w:line="360" w:lineRule="auto"/>
        <w:ind w:firstLine="735" w:firstLineChars="350"/>
        <w:rPr>
          <w:rFonts w:asciiTheme="minorEastAsia" w:hAnsiTheme="minorEastAsia" w:cstheme="minorEastAsia"/>
          <w:szCs w:val="21"/>
        </w:rPr>
      </w:pPr>
      <w:r>
        <w:rPr>
          <w:rFonts w:hint="eastAsia" w:asciiTheme="minorEastAsia" w:hAnsiTheme="minorEastAsia" w:cstheme="minorEastAsia"/>
          <w:szCs w:val="21"/>
        </w:rPr>
        <w:t>反面词采用“不应”或“不得”。</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3）表示允许稍有选择，在条件许可时，首先应这样做的用词：</w:t>
      </w:r>
    </w:p>
    <w:p>
      <w:pPr>
        <w:spacing w:line="360" w:lineRule="auto"/>
        <w:ind w:firstLine="735" w:firstLineChars="350"/>
        <w:rPr>
          <w:rFonts w:asciiTheme="minorEastAsia" w:hAnsiTheme="minorEastAsia" w:cstheme="minorEastAsia"/>
          <w:szCs w:val="21"/>
        </w:rPr>
      </w:pPr>
      <w:r>
        <w:rPr>
          <w:rFonts w:hint="eastAsia" w:asciiTheme="minorEastAsia" w:hAnsiTheme="minorEastAsia" w:cstheme="minorEastAsia"/>
          <w:szCs w:val="21"/>
        </w:rPr>
        <w:t>正面词采用“宜”或“可”；</w:t>
      </w:r>
    </w:p>
    <w:p>
      <w:pPr>
        <w:spacing w:line="360" w:lineRule="auto"/>
        <w:ind w:firstLine="735" w:firstLineChars="350"/>
        <w:rPr>
          <w:rFonts w:asciiTheme="minorEastAsia" w:hAnsiTheme="minorEastAsia" w:cstheme="minorEastAsia"/>
          <w:szCs w:val="21"/>
        </w:rPr>
      </w:pPr>
      <w:r>
        <w:rPr>
          <w:rFonts w:hint="eastAsia" w:asciiTheme="minorEastAsia" w:hAnsiTheme="minorEastAsia" w:cstheme="minorEastAsia"/>
          <w:szCs w:val="21"/>
        </w:rPr>
        <w:t>反面词采用“不宜”。</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4）鼓励尝试的新技术，一般采用“倡议”或“倡导”。</w:t>
      </w:r>
    </w:p>
    <w:p>
      <w:pPr>
        <w:widowControl/>
        <w:spacing w:line="360" w:lineRule="auto"/>
        <w:jc w:val="left"/>
        <w:rPr>
          <w:rFonts w:asciiTheme="minorEastAsia" w:hAnsiTheme="minorEastAsia" w:cstheme="minorEastAsia"/>
          <w:szCs w:val="21"/>
        </w:rPr>
      </w:pPr>
      <w:r>
        <w:rPr>
          <w:rFonts w:hint="eastAsia" w:asciiTheme="minorEastAsia" w:hAnsiTheme="minorEastAsia" w:cstheme="minorEastAsia"/>
          <w:szCs w:val="21"/>
        </w:rPr>
        <w:t>2 本规范中指明应按其它有关标准、规范执行的写法为“应符合……的规定”或“应按……执行”。</w:t>
      </w:r>
    </w:p>
    <w:p>
      <w:pPr>
        <w:widowControl/>
        <w:jc w:val="left"/>
        <w:rPr>
          <w:b/>
          <w:kern w:val="44"/>
          <w:sz w:val="44"/>
        </w:rPr>
      </w:pPr>
      <w:r>
        <w:br w:type="page"/>
      </w:r>
    </w:p>
    <w:p>
      <w:pPr>
        <w:pStyle w:val="2"/>
        <w:jc w:val="center"/>
      </w:pPr>
      <w:bookmarkStart w:id="125" w:name="_Toc31447"/>
      <w:bookmarkStart w:id="126" w:name="_Toc9063"/>
      <w:r>
        <w:rPr>
          <w:rFonts w:hint="eastAsia"/>
        </w:rPr>
        <w:t>引用</w:t>
      </w:r>
      <w:r>
        <w:t>标准</w:t>
      </w:r>
      <w:r>
        <w:rPr>
          <w:rFonts w:hint="eastAsia"/>
          <w:lang w:val="en-US" w:eastAsia="zh-CN"/>
        </w:rPr>
        <w:t>名</w:t>
      </w:r>
      <w:r>
        <w:t>录</w:t>
      </w:r>
      <w:bookmarkEnd w:id="125"/>
      <w:bookmarkEnd w:id="126"/>
    </w:p>
    <w:p>
      <w:pPr>
        <w:widowControl/>
        <w:spacing w:line="360" w:lineRule="auto"/>
        <w:ind w:firstLine="420" w:firstLineChars="0"/>
        <w:jc w:val="left"/>
        <w:rPr>
          <w:rFonts w:hint="eastAsia" w:asciiTheme="minorEastAsia" w:hAnsiTheme="minorEastAsia" w:cstheme="minorEastAsia"/>
          <w:szCs w:val="21"/>
        </w:rPr>
      </w:pPr>
      <w:r>
        <w:rPr>
          <w:rFonts w:hint="eastAsia" w:asciiTheme="minorEastAsia" w:hAnsiTheme="minorEastAsia" w:cstheme="minorEastAsia"/>
          <w:szCs w:val="21"/>
        </w:rPr>
        <w:t>除本《规程》正文和条文说明中直接引用的</w:t>
      </w:r>
      <w:r>
        <w:rPr>
          <w:rFonts w:hint="eastAsia" w:asciiTheme="minorEastAsia" w:hAnsiTheme="minorEastAsia" w:cstheme="minorEastAsia"/>
          <w:szCs w:val="21"/>
          <w:lang w:eastAsia="zh-CN"/>
        </w:rPr>
        <w:t>文件或标准</w:t>
      </w:r>
      <w:r>
        <w:rPr>
          <w:rFonts w:hint="eastAsia" w:asciiTheme="minorEastAsia" w:hAnsiTheme="minorEastAsia" w:cstheme="minorEastAsia"/>
          <w:szCs w:val="21"/>
        </w:rPr>
        <w:t>外，尚包括以下</w:t>
      </w:r>
      <w:r>
        <w:rPr>
          <w:rFonts w:hint="eastAsia" w:asciiTheme="minorEastAsia" w:hAnsiTheme="minorEastAsia" w:cstheme="minorEastAsia"/>
          <w:szCs w:val="21"/>
          <w:lang w:eastAsia="zh-CN"/>
        </w:rPr>
        <w:t>技术文件。</w:t>
      </w:r>
      <w:r>
        <w:rPr>
          <w:rFonts w:hint="eastAsia" w:asciiTheme="minorEastAsia" w:hAnsiTheme="minorEastAsia" w:cstheme="minorEastAsia"/>
          <w:szCs w:val="21"/>
        </w:rPr>
        <w:t>下列文件中的条款通过本</w:t>
      </w:r>
      <w:r>
        <w:rPr>
          <w:rFonts w:hint="eastAsia" w:asciiTheme="minorEastAsia" w:hAnsiTheme="minorEastAsia" w:cstheme="minorEastAsia"/>
          <w:szCs w:val="21"/>
          <w:lang w:eastAsia="zh-CN"/>
        </w:rPr>
        <w:t>规程</w:t>
      </w:r>
      <w:r>
        <w:rPr>
          <w:rFonts w:hint="eastAsia" w:asciiTheme="minorEastAsia" w:hAnsiTheme="minorEastAsia" w:cstheme="minorEastAsia"/>
          <w:szCs w:val="21"/>
        </w:rPr>
        <w:t>的引用而成为本</w:t>
      </w:r>
      <w:r>
        <w:rPr>
          <w:rFonts w:hint="eastAsia" w:asciiTheme="minorEastAsia" w:hAnsiTheme="minorEastAsia" w:cstheme="minorEastAsia"/>
          <w:szCs w:val="21"/>
          <w:lang w:eastAsia="zh-CN"/>
        </w:rPr>
        <w:t>规程</w:t>
      </w:r>
      <w:r>
        <w:rPr>
          <w:rFonts w:hint="eastAsia" w:asciiTheme="minorEastAsia" w:hAnsiTheme="minorEastAsia" w:cstheme="minorEastAsia"/>
          <w:szCs w:val="21"/>
        </w:rPr>
        <w:t>的条款。下列文件对于本</w:t>
      </w:r>
      <w:r>
        <w:rPr>
          <w:rFonts w:hint="eastAsia" w:asciiTheme="minorEastAsia" w:hAnsiTheme="minorEastAsia" w:cstheme="minorEastAsia"/>
          <w:szCs w:val="21"/>
          <w:lang w:eastAsia="zh-CN"/>
        </w:rPr>
        <w:t>规程</w:t>
      </w:r>
      <w:r>
        <w:rPr>
          <w:rFonts w:hint="eastAsia" w:asciiTheme="minorEastAsia" w:hAnsiTheme="minorEastAsia" w:cstheme="minorEastAsia"/>
          <w:szCs w:val="21"/>
        </w:rPr>
        <w:t>的应用是必不可少的</w:t>
      </w:r>
      <w:r>
        <w:rPr>
          <w:rFonts w:hint="eastAsia" w:asciiTheme="minorEastAsia" w:hAnsiTheme="minorEastAsia" w:cstheme="minorEastAsia"/>
          <w:szCs w:val="21"/>
          <w:lang w:eastAsia="zh-CN"/>
        </w:rPr>
        <w:t>，并以</w:t>
      </w:r>
      <w:r>
        <w:rPr>
          <w:rFonts w:hint="eastAsia" w:asciiTheme="minorEastAsia" w:hAnsiTheme="minorEastAsia" w:cstheme="minorEastAsia"/>
          <w:szCs w:val="21"/>
        </w:rPr>
        <w:t>最新版本（包括所有的修改单）适用于本</w:t>
      </w:r>
      <w:r>
        <w:rPr>
          <w:rFonts w:hint="eastAsia" w:asciiTheme="minorEastAsia" w:hAnsiTheme="minorEastAsia" w:cstheme="minorEastAsia"/>
          <w:szCs w:val="21"/>
          <w:lang w:eastAsia="zh-CN"/>
        </w:rPr>
        <w:t>规程</w:t>
      </w:r>
      <w:r>
        <w:rPr>
          <w:rFonts w:hint="eastAsia" w:asciiTheme="minorEastAsia" w:hAnsiTheme="minorEastAsia" w:cstheme="minorEastAsia"/>
          <w:szCs w:val="21"/>
        </w:rPr>
        <w:t>。</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《湖泊生态环境保护系列技术指南》（环办〔2014〕111号）</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《生态保护红线划定技术指南》（环境保护部2015.5）</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《自然保护区工程项目建设标准》（林计发[2002]242 号）</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《自然保护区设施标识规范》（LY-T 1953-2011）</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《河湖生态系统保护与修复工程技术导则》（SL/T800-2020）</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《生态格网结构技术规程》 （CECS353-2013）</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《生态环境状况评价技术规范》（HJ192-2015）</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《建筑施工组织设计规范》（GB+T50502-2009）</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《河道整治设计规范》（GB50707-2011）</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《地表水环境质量标准》（GB 3838—2002）</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《云南省城镇园林工程施工质量验收规程》（DBJ 53T-40-2011）</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《云南省城市园林绿化安全生产规程》（DBJ53T—41—2011）</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《建设用卵石、碎石》（</w:t>
      </w:r>
      <w:r>
        <w:rPr>
          <w:rFonts w:ascii="宋体" w:hAnsi="宋体" w:eastAsia="宋体" w:cs="Times New Roman"/>
          <w:color w:val="000000"/>
          <w:kern w:val="0"/>
          <w:szCs w:val="21"/>
        </w:rPr>
        <w:t>GB/T 14685</w:t>
      </w:r>
      <w:r>
        <w:rPr>
          <w:rFonts w:hint="eastAsia" w:ascii="宋体" w:hAnsi="宋体" w:eastAsia="宋体" w:cs="Times New Roman"/>
          <w:color w:val="000000"/>
          <w:kern w:val="0"/>
          <w:szCs w:val="21"/>
        </w:rPr>
        <w:t>-2022）</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《普通混凝土用砂 石质量及检验方法标准》（</w:t>
      </w:r>
      <w:r>
        <w:rPr>
          <w:rFonts w:ascii="宋体" w:hAnsi="宋体" w:eastAsia="宋体" w:cs="Times New Roman"/>
          <w:color w:val="000000"/>
          <w:kern w:val="0"/>
          <w:szCs w:val="21"/>
        </w:rPr>
        <w:t>JGJ 52</w:t>
      </w:r>
      <w:r>
        <w:rPr>
          <w:rFonts w:hint="eastAsia" w:ascii="宋体" w:hAnsi="宋体" w:eastAsia="宋体" w:cs="Times New Roman"/>
          <w:color w:val="000000"/>
          <w:kern w:val="0"/>
          <w:szCs w:val="21"/>
        </w:rPr>
        <w:t>-2006）</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《混凝土外加剂应用技术规范》（</w:t>
      </w:r>
      <w:r>
        <w:rPr>
          <w:rFonts w:ascii="宋体" w:hAnsi="宋体" w:eastAsia="宋体" w:cs="Times New Roman"/>
          <w:color w:val="000000"/>
          <w:kern w:val="0"/>
          <w:szCs w:val="21"/>
        </w:rPr>
        <w:t>GB 50119</w:t>
      </w:r>
      <w:r>
        <w:rPr>
          <w:rFonts w:hint="eastAsia" w:ascii="宋体" w:hAnsi="宋体" w:eastAsia="宋体" w:cs="Times New Roman"/>
          <w:color w:val="000000"/>
          <w:kern w:val="0"/>
          <w:szCs w:val="21"/>
        </w:rPr>
        <w:t xml:space="preserve">-2018） </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《混凝土结构设计规范》（</w:t>
      </w:r>
      <w:r>
        <w:rPr>
          <w:rFonts w:ascii="宋体" w:hAnsi="宋体" w:eastAsia="宋体" w:cs="Times New Roman"/>
          <w:color w:val="000000"/>
          <w:kern w:val="0"/>
          <w:szCs w:val="21"/>
        </w:rPr>
        <w:t>GB 50010</w:t>
      </w:r>
      <w:r>
        <w:rPr>
          <w:rFonts w:hint="eastAsia" w:ascii="宋体" w:hAnsi="宋体" w:eastAsia="宋体" w:cs="Times New Roman"/>
          <w:color w:val="000000"/>
          <w:kern w:val="0"/>
          <w:szCs w:val="21"/>
        </w:rPr>
        <w:t>-2020）</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《混凝土强度检验评定标准》（</w:t>
      </w:r>
      <w:r>
        <w:rPr>
          <w:rFonts w:ascii="宋体" w:hAnsi="宋体" w:eastAsia="宋体" w:cs="Times New Roman"/>
          <w:color w:val="000000"/>
          <w:kern w:val="0"/>
          <w:szCs w:val="21"/>
        </w:rPr>
        <w:t>GB/T 50107-201</w:t>
      </w:r>
      <w:r>
        <w:rPr>
          <w:rFonts w:hint="eastAsia" w:ascii="宋体" w:hAnsi="宋体" w:eastAsia="宋体" w:cs="Times New Roman"/>
          <w:color w:val="000000"/>
          <w:kern w:val="0"/>
          <w:szCs w:val="21"/>
        </w:rPr>
        <w:t xml:space="preserve">9） </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《混凝土质量控制标准》（</w:t>
      </w:r>
      <w:r>
        <w:rPr>
          <w:rFonts w:ascii="宋体" w:hAnsi="宋体" w:eastAsia="宋体" w:cs="Times New Roman"/>
          <w:color w:val="000000"/>
          <w:kern w:val="0"/>
          <w:szCs w:val="21"/>
        </w:rPr>
        <w:t>GB 50164</w:t>
      </w:r>
      <w:r>
        <w:rPr>
          <w:rFonts w:hint="eastAsia" w:ascii="宋体" w:hAnsi="宋体" w:eastAsia="宋体" w:cs="Times New Roman"/>
          <w:color w:val="000000"/>
          <w:kern w:val="0"/>
          <w:szCs w:val="21"/>
        </w:rPr>
        <w:t xml:space="preserve">-2018） </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《堤防工程设计规范》（</w:t>
      </w:r>
      <w:r>
        <w:rPr>
          <w:rFonts w:ascii="宋体" w:hAnsi="宋体" w:eastAsia="宋体" w:cs="Times New Roman"/>
          <w:color w:val="000000"/>
          <w:kern w:val="0"/>
          <w:szCs w:val="21"/>
        </w:rPr>
        <w:t>GB 50286</w:t>
      </w:r>
      <w:r>
        <w:rPr>
          <w:rFonts w:hint="eastAsia" w:ascii="宋体" w:hAnsi="宋体" w:eastAsia="宋体" w:cs="Times New Roman"/>
          <w:color w:val="000000"/>
          <w:kern w:val="0"/>
          <w:szCs w:val="21"/>
        </w:rPr>
        <w:t>-2013）</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《堤防工程施工质量评定与验收规程》（</w:t>
      </w:r>
      <w:r>
        <w:rPr>
          <w:rFonts w:ascii="宋体" w:hAnsi="宋体" w:eastAsia="宋体" w:cs="Times New Roman"/>
          <w:color w:val="000000"/>
          <w:kern w:val="0"/>
          <w:szCs w:val="21"/>
        </w:rPr>
        <w:t>SL 176</w:t>
      </w:r>
      <w:r>
        <w:rPr>
          <w:rFonts w:hint="eastAsia" w:ascii="宋体" w:hAnsi="宋体" w:eastAsia="宋体" w:cs="Times New Roman"/>
          <w:color w:val="000000"/>
          <w:kern w:val="0"/>
          <w:szCs w:val="21"/>
        </w:rPr>
        <w:t xml:space="preserve">-2012） </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《土工合成材料应用技术规范》（</w:t>
      </w:r>
      <w:r>
        <w:rPr>
          <w:rFonts w:ascii="宋体" w:hAnsi="宋体" w:eastAsia="宋体" w:cs="Times New Roman"/>
          <w:color w:val="000000"/>
          <w:kern w:val="0"/>
          <w:szCs w:val="21"/>
        </w:rPr>
        <w:t>GB 50290</w:t>
      </w:r>
      <w:r>
        <w:rPr>
          <w:rFonts w:hint="eastAsia" w:ascii="宋体" w:hAnsi="宋体" w:eastAsia="宋体" w:cs="Times New Roman"/>
          <w:color w:val="000000"/>
          <w:kern w:val="0"/>
          <w:szCs w:val="21"/>
        </w:rPr>
        <w:t xml:space="preserve">-2014） </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《建筑工程施工质量验收统一标准》（</w:t>
      </w:r>
      <w:r>
        <w:rPr>
          <w:rFonts w:ascii="宋体" w:hAnsi="宋体" w:eastAsia="宋体" w:cs="Times New Roman"/>
          <w:color w:val="000000"/>
          <w:kern w:val="0"/>
          <w:szCs w:val="21"/>
        </w:rPr>
        <w:t>GB 50300</w:t>
      </w:r>
      <w:r>
        <w:rPr>
          <w:rFonts w:hint="eastAsia" w:ascii="宋体" w:hAnsi="宋体" w:eastAsia="宋体" w:cs="Times New Roman"/>
          <w:color w:val="000000"/>
          <w:kern w:val="0"/>
          <w:szCs w:val="21"/>
        </w:rPr>
        <w:t xml:space="preserve">-2021） </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《建筑边坡工程技术规范》（</w:t>
      </w:r>
      <w:r>
        <w:rPr>
          <w:rFonts w:ascii="宋体" w:hAnsi="宋体" w:eastAsia="宋体" w:cs="Times New Roman"/>
          <w:color w:val="000000"/>
          <w:kern w:val="0"/>
          <w:szCs w:val="21"/>
        </w:rPr>
        <w:t>GB 50330</w:t>
      </w:r>
      <w:r>
        <w:rPr>
          <w:rFonts w:hint="eastAsia" w:ascii="宋体" w:hAnsi="宋体" w:eastAsia="宋体" w:cs="Times New Roman"/>
          <w:color w:val="000000"/>
          <w:kern w:val="0"/>
          <w:szCs w:val="21"/>
        </w:rPr>
        <w:t xml:space="preserve">-2013） </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《水工混凝土施工规范》（</w:t>
      </w:r>
      <w:r>
        <w:rPr>
          <w:rFonts w:ascii="宋体" w:hAnsi="宋体" w:eastAsia="宋体" w:cs="Times New Roman"/>
          <w:color w:val="000000"/>
          <w:kern w:val="0"/>
          <w:szCs w:val="21"/>
        </w:rPr>
        <w:t>SL 239</w:t>
      </w:r>
      <w:r>
        <w:rPr>
          <w:rFonts w:hint="eastAsia" w:ascii="宋体" w:hAnsi="宋体" w:eastAsia="宋体" w:cs="Times New Roman"/>
          <w:color w:val="000000"/>
          <w:kern w:val="0"/>
          <w:szCs w:val="21"/>
        </w:rPr>
        <w:t>-94）</w:t>
      </w:r>
      <w:r>
        <w:rPr>
          <w:rFonts w:ascii="宋体" w:hAnsi="宋体" w:eastAsia="宋体" w:cs="Times New Roman"/>
          <w:color w:val="000000"/>
          <w:kern w:val="0"/>
          <w:szCs w:val="21"/>
        </w:rPr>
        <w:t xml:space="preserve"> </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《水利水电工程边坡设计规范》（</w:t>
      </w:r>
      <w:r>
        <w:rPr>
          <w:rFonts w:ascii="宋体" w:hAnsi="宋体" w:eastAsia="宋体" w:cs="Times New Roman"/>
          <w:color w:val="000000"/>
          <w:kern w:val="0"/>
          <w:szCs w:val="21"/>
        </w:rPr>
        <w:t>SL 386</w:t>
      </w:r>
      <w:r>
        <w:rPr>
          <w:rFonts w:hint="eastAsia" w:ascii="宋体" w:hAnsi="宋体" w:eastAsia="宋体" w:cs="Times New Roman"/>
          <w:color w:val="000000"/>
          <w:kern w:val="0"/>
          <w:szCs w:val="21"/>
        </w:rPr>
        <w:t xml:space="preserve">-2016） </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《滑坡防治工程设计与施工技术规范》（</w:t>
      </w:r>
      <w:r>
        <w:rPr>
          <w:rFonts w:ascii="宋体" w:hAnsi="宋体" w:eastAsia="宋体" w:cs="Times New Roman"/>
          <w:color w:val="000000"/>
          <w:kern w:val="0"/>
          <w:szCs w:val="21"/>
        </w:rPr>
        <w:t xml:space="preserve">DZ/T 0219-2006 </w:t>
      </w:r>
      <w:r>
        <w:rPr>
          <w:rFonts w:hint="eastAsia" w:ascii="宋体" w:hAnsi="宋体" w:eastAsia="宋体" w:cs="Times New Roman"/>
          <w:color w:val="000000"/>
          <w:kern w:val="0"/>
          <w:szCs w:val="21"/>
        </w:rPr>
        <w:t xml:space="preserve">） </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《建筑照明设计标准》（GB_50034-2004）</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《污水再生利用工程设计规范》(GB/T50335-2002)</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《综合布线系统工程设计规范》（GB50311-2007）</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《安全标志及其使用导则》（GB2894-2008）</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《标志用公共信息图形符号_第1部分：通用符号》（GBT_10001.1-2001）</w:t>
      </w:r>
    </w:p>
    <w:p>
      <w:pPr>
        <w:widowControl/>
        <w:numPr>
          <w:ilvl w:val="0"/>
          <w:numId w:val="133"/>
        </w:numPr>
        <w:spacing w:line="360" w:lineRule="auto"/>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《标志用公共信息图形符号_旅游休闲符号》（GBT10001[1].2_—2006）</w:t>
      </w:r>
    </w:p>
    <w:p>
      <w:pPr>
        <w:widowControl/>
        <w:spacing w:line="360" w:lineRule="auto"/>
        <w:jc w:val="left"/>
        <w:rPr>
          <w:rFonts w:ascii="宋体" w:hAnsi="宋体" w:eastAsia="宋体" w:cs="Times New Roman"/>
          <w:color w:val="000000"/>
          <w:kern w:val="0"/>
          <w:szCs w:val="21"/>
        </w:rPr>
      </w:pPr>
    </w:p>
    <w:p>
      <w:pPr>
        <w:widowControl/>
        <w:jc w:val="left"/>
        <w:rPr>
          <w:b/>
          <w:kern w:val="44"/>
          <w:sz w:val="44"/>
        </w:rPr>
      </w:pPr>
      <w:r>
        <w:br w:type="page"/>
      </w:r>
    </w:p>
    <w:p>
      <w:pPr>
        <w:pStyle w:val="2"/>
        <w:jc w:val="center"/>
        <w:rPr>
          <w:rFonts w:hint="eastAsia"/>
        </w:rPr>
      </w:pPr>
      <w:bookmarkStart w:id="127" w:name="_Toc17301"/>
      <w:bookmarkStart w:id="128" w:name="_Toc3679"/>
      <w:r>
        <w:rPr>
          <w:rFonts w:hint="eastAsia"/>
        </w:rPr>
        <w:t>条文说明</w:t>
      </w:r>
      <w:bookmarkEnd w:id="127"/>
      <w:bookmarkEnd w:id="128"/>
    </w:p>
    <w:p>
      <w:pPr>
        <w:pStyle w:val="14"/>
        <w:tabs>
          <w:tab w:val="right" w:leader="dot" w:pos="8306"/>
        </w:tabs>
        <w:rPr>
          <w:rFonts w:hint="eastAsia"/>
        </w:rPr>
      </w:pPr>
      <w:r>
        <w:rPr>
          <w:rFonts w:hint="eastAsia"/>
        </w:rPr>
        <w:br w:type="page"/>
      </w:r>
      <w:r>
        <w:rPr>
          <w:rFonts w:hint="eastAsia"/>
        </w:rPr>
        <w:fldChar w:fldCharType="begin"/>
      </w:r>
      <w:r>
        <w:rPr>
          <w:rFonts w:hint="eastAsia"/>
        </w:rPr>
        <w:instrText xml:space="preserve">TOC \o "1-2" \h \u </w:instrText>
      </w:r>
      <w:r>
        <w:rPr>
          <w:rFonts w:hint="eastAsia"/>
        </w:rPr>
        <w:fldChar w:fldCharType="separate"/>
      </w:r>
    </w:p>
    <w:p>
      <w:pPr>
        <w:jc w:val="center"/>
        <w:rPr>
          <w:rFonts w:hint="default" w:eastAsiaTheme="minorEastAsia"/>
          <w:sz w:val="36"/>
          <w:szCs w:val="36"/>
          <w:highlight w:val="none"/>
          <w:lang w:val="en-US" w:eastAsia="zh-CN"/>
        </w:rPr>
      </w:pPr>
      <w:r>
        <w:rPr>
          <w:rFonts w:hint="eastAsia"/>
          <w:spacing w:val="360"/>
          <w:kern w:val="0"/>
          <w:sz w:val="36"/>
          <w:szCs w:val="36"/>
          <w:highlight w:val="none"/>
          <w:fitText w:val="1440" w:id="484212730"/>
          <w:lang w:val="en-US" w:eastAsia="zh-CN"/>
        </w:rPr>
        <w:t>目</w:t>
      </w:r>
      <w:r>
        <w:rPr>
          <w:rFonts w:hint="eastAsia"/>
          <w:spacing w:val="0"/>
          <w:kern w:val="0"/>
          <w:sz w:val="36"/>
          <w:szCs w:val="36"/>
          <w:highlight w:val="none"/>
          <w:fitText w:val="1440" w:id="484212730"/>
          <w:lang w:val="en-US" w:eastAsia="zh-CN"/>
        </w:rPr>
        <w:t>次</w:t>
      </w:r>
    </w:p>
    <w:p>
      <w:pPr>
        <w:rPr>
          <w:rFonts w:hint="eastAsia" w:eastAsiaTheme="minorEastAsia"/>
          <w:lang w:val="en-US" w:eastAsia="zh-CN"/>
        </w:rPr>
      </w:pPr>
    </w:p>
    <w:p>
      <w:pPr>
        <w:pStyle w:val="14"/>
        <w:tabs>
          <w:tab w:val="right" w:leader="dot" w:pos="8306"/>
        </w:tabs>
      </w:pPr>
      <w:r>
        <w:rPr>
          <w:rFonts w:hint="eastAsia"/>
        </w:rPr>
        <w:fldChar w:fldCharType="begin"/>
      </w:r>
      <w:r>
        <w:rPr>
          <w:rFonts w:hint="eastAsia"/>
        </w:rPr>
        <w:instrText xml:space="preserve"> HYPERLINK \l _Toc28322 </w:instrText>
      </w:r>
      <w:r>
        <w:rPr>
          <w:rFonts w:hint="eastAsia"/>
        </w:rPr>
        <w:fldChar w:fldCharType="separate"/>
      </w:r>
      <w:r>
        <w:rPr>
          <w:rFonts w:hint="eastAsia" w:asciiTheme="minorEastAsia" w:hAnsiTheme="minorEastAsia" w:eastAsiaTheme="minorEastAsia" w:cstheme="minorEastAsia"/>
          <w:bCs/>
          <w:szCs w:val="44"/>
          <w:lang w:val="en-US" w:eastAsia="zh-CN"/>
        </w:rPr>
        <w:t>3 基本规定</w:t>
      </w:r>
      <w:r>
        <w:tab/>
      </w:r>
      <w:r>
        <w:fldChar w:fldCharType="begin"/>
      </w:r>
      <w:r>
        <w:instrText xml:space="preserve"> PAGEREF _Toc28322 \h </w:instrText>
      </w:r>
      <w:r>
        <w:fldChar w:fldCharType="separate"/>
      </w:r>
      <w:r>
        <w:t>80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_Toc712 </w:instrText>
      </w:r>
      <w:r>
        <w:rPr>
          <w:rFonts w:hint="eastAsia"/>
        </w:rPr>
        <w:fldChar w:fldCharType="separate"/>
      </w:r>
      <w:r>
        <w:rPr>
          <w:rFonts w:hint="eastAsia" w:asciiTheme="minorEastAsia" w:hAnsiTheme="minorEastAsia" w:eastAsiaTheme="minorEastAsia" w:cstheme="minorEastAsia"/>
          <w:bCs/>
          <w:szCs w:val="44"/>
          <w:lang w:val="en-US" w:eastAsia="zh-CN"/>
        </w:rPr>
        <w:t>4 生态保护工程技术</w:t>
      </w:r>
      <w:r>
        <w:tab/>
      </w:r>
      <w:r>
        <w:fldChar w:fldCharType="begin"/>
      </w:r>
      <w:r>
        <w:instrText xml:space="preserve"> PAGEREF _Toc712 \h </w:instrText>
      </w:r>
      <w:r>
        <w:fldChar w:fldCharType="separate"/>
      </w:r>
      <w:r>
        <w:t>83</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_Toc7740 </w:instrText>
      </w:r>
      <w:r>
        <w:rPr>
          <w:rFonts w:hint="eastAsia"/>
        </w:rPr>
        <w:fldChar w:fldCharType="separate"/>
      </w:r>
      <w:r>
        <w:rPr>
          <w:rFonts w:hint="eastAsia" w:asciiTheme="minorEastAsia" w:hAnsiTheme="minorEastAsia" w:cstheme="minorEastAsia"/>
          <w:bCs/>
          <w:szCs w:val="32"/>
          <w:lang w:val="en-US" w:eastAsia="zh-CN"/>
        </w:rPr>
        <w:t>4.1 一般要求</w:t>
      </w:r>
      <w:r>
        <w:tab/>
      </w:r>
      <w:r>
        <w:fldChar w:fldCharType="begin"/>
      </w:r>
      <w:r>
        <w:instrText xml:space="preserve"> PAGEREF _Toc7740 \h </w:instrText>
      </w:r>
      <w:r>
        <w:fldChar w:fldCharType="separate"/>
      </w:r>
      <w:r>
        <w:t>83</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_Toc8220 </w:instrText>
      </w:r>
      <w:r>
        <w:rPr>
          <w:rFonts w:hint="eastAsia"/>
        </w:rPr>
        <w:fldChar w:fldCharType="separate"/>
      </w:r>
      <w:r>
        <w:rPr>
          <w:rFonts w:hint="eastAsia" w:asciiTheme="minorEastAsia" w:hAnsiTheme="minorEastAsia" w:cstheme="minorEastAsia"/>
          <w:bCs/>
          <w:szCs w:val="32"/>
          <w:lang w:val="en-US" w:eastAsia="zh-CN"/>
        </w:rPr>
        <w:t>4.2 生境调查</w:t>
      </w:r>
      <w:r>
        <w:tab/>
      </w:r>
      <w:r>
        <w:fldChar w:fldCharType="begin"/>
      </w:r>
      <w:r>
        <w:instrText xml:space="preserve"> PAGEREF _Toc8220 \h </w:instrText>
      </w:r>
      <w:r>
        <w:fldChar w:fldCharType="separate"/>
      </w:r>
      <w:r>
        <w:t>83</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_Toc18932 </w:instrText>
      </w:r>
      <w:r>
        <w:rPr>
          <w:rFonts w:hint="eastAsia"/>
        </w:rPr>
        <w:fldChar w:fldCharType="separate"/>
      </w:r>
      <w:r>
        <w:rPr>
          <w:rFonts w:hint="eastAsia" w:asciiTheme="minorEastAsia" w:hAnsiTheme="minorEastAsia" w:cstheme="minorEastAsia"/>
          <w:bCs/>
          <w:szCs w:val="32"/>
          <w:lang w:val="en-US" w:eastAsia="zh-CN"/>
        </w:rPr>
        <w:t>4.3 水源和水质保护</w:t>
      </w:r>
      <w:r>
        <w:tab/>
      </w:r>
      <w:r>
        <w:fldChar w:fldCharType="begin"/>
      </w:r>
      <w:r>
        <w:instrText xml:space="preserve"> PAGEREF _Toc18932 \h </w:instrText>
      </w:r>
      <w:r>
        <w:fldChar w:fldCharType="separate"/>
      </w:r>
      <w:r>
        <w:t>83</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_Toc31091 </w:instrText>
      </w:r>
      <w:r>
        <w:rPr>
          <w:rFonts w:hint="eastAsia"/>
        </w:rPr>
        <w:fldChar w:fldCharType="separate"/>
      </w:r>
      <w:r>
        <w:rPr>
          <w:rFonts w:hint="eastAsia" w:asciiTheme="minorEastAsia" w:hAnsiTheme="minorEastAsia" w:cstheme="minorEastAsia"/>
          <w:bCs/>
          <w:szCs w:val="32"/>
          <w:lang w:val="en-US" w:eastAsia="zh-CN"/>
        </w:rPr>
        <w:t>4.4 水岸保护</w:t>
      </w:r>
      <w:r>
        <w:tab/>
      </w:r>
      <w:r>
        <w:fldChar w:fldCharType="begin"/>
      </w:r>
      <w:r>
        <w:instrText xml:space="preserve"> PAGEREF _Toc31091 \h </w:instrText>
      </w:r>
      <w:r>
        <w:fldChar w:fldCharType="separate"/>
      </w:r>
      <w:r>
        <w:t>84</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_Toc29072 </w:instrText>
      </w:r>
      <w:r>
        <w:rPr>
          <w:rFonts w:hint="eastAsia"/>
        </w:rPr>
        <w:fldChar w:fldCharType="separate"/>
      </w:r>
      <w:r>
        <w:rPr>
          <w:rFonts w:hint="eastAsia" w:asciiTheme="minorEastAsia" w:hAnsiTheme="minorEastAsia" w:cstheme="minorEastAsia"/>
          <w:bCs/>
          <w:szCs w:val="32"/>
          <w:lang w:val="en-US" w:eastAsia="zh-CN"/>
        </w:rPr>
        <w:t>4.5 水体保护</w:t>
      </w:r>
      <w:r>
        <w:tab/>
      </w:r>
      <w:r>
        <w:fldChar w:fldCharType="begin"/>
      </w:r>
      <w:r>
        <w:instrText xml:space="preserve"> PAGEREF _Toc29072 \h </w:instrText>
      </w:r>
      <w:r>
        <w:fldChar w:fldCharType="separate"/>
      </w:r>
      <w:r>
        <w:t>84</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_Toc3165 </w:instrText>
      </w:r>
      <w:r>
        <w:rPr>
          <w:rFonts w:hint="eastAsia"/>
        </w:rPr>
        <w:fldChar w:fldCharType="separate"/>
      </w:r>
      <w:r>
        <w:rPr>
          <w:rFonts w:hint="eastAsia" w:asciiTheme="minorEastAsia" w:hAnsiTheme="minorEastAsia" w:cstheme="minorEastAsia"/>
          <w:bCs/>
          <w:szCs w:val="32"/>
          <w:lang w:val="en-US" w:eastAsia="zh-CN"/>
        </w:rPr>
        <w:t>4.6 野生动植物及其栖息地保护</w:t>
      </w:r>
      <w:r>
        <w:tab/>
      </w:r>
      <w:r>
        <w:fldChar w:fldCharType="begin"/>
      </w:r>
      <w:r>
        <w:instrText xml:space="preserve"> PAGEREF _Toc3165 \h </w:instrText>
      </w:r>
      <w:r>
        <w:fldChar w:fldCharType="separate"/>
      </w:r>
      <w:r>
        <w:t>84</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_Toc11704 </w:instrText>
      </w:r>
      <w:r>
        <w:rPr>
          <w:rFonts w:hint="eastAsia"/>
        </w:rPr>
        <w:fldChar w:fldCharType="separate"/>
      </w:r>
      <w:r>
        <w:rPr>
          <w:rFonts w:hint="eastAsia" w:asciiTheme="minorEastAsia" w:hAnsiTheme="minorEastAsia" w:eastAsiaTheme="minorEastAsia" w:cstheme="minorEastAsia"/>
          <w:bCs/>
          <w:szCs w:val="44"/>
          <w:lang w:val="en-US" w:eastAsia="zh-CN"/>
        </w:rPr>
        <w:t xml:space="preserve">5 </w:t>
      </w:r>
      <w:r>
        <w:rPr>
          <w:rFonts w:hint="eastAsia" w:asciiTheme="minorEastAsia" w:hAnsiTheme="minorEastAsia" w:eastAsiaTheme="minorEastAsia" w:cstheme="minorEastAsia"/>
          <w:bCs/>
          <w:szCs w:val="44"/>
        </w:rPr>
        <w:t>恢复重建工程技术</w:t>
      </w:r>
      <w:r>
        <w:tab/>
      </w:r>
      <w:r>
        <w:fldChar w:fldCharType="begin"/>
      </w:r>
      <w:r>
        <w:instrText xml:space="preserve"> PAGEREF _Toc11704 \h </w:instrText>
      </w:r>
      <w:r>
        <w:fldChar w:fldCharType="separate"/>
      </w:r>
      <w:r>
        <w:t>85</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_Toc17107 </w:instrText>
      </w:r>
      <w:r>
        <w:rPr>
          <w:rFonts w:hint="eastAsia"/>
        </w:rPr>
        <w:fldChar w:fldCharType="separate"/>
      </w:r>
      <w:r>
        <w:rPr>
          <w:rFonts w:hint="eastAsia" w:asciiTheme="minorEastAsia" w:hAnsiTheme="minorEastAsia" w:cstheme="minorEastAsia"/>
          <w:bCs/>
          <w:szCs w:val="32"/>
          <w:lang w:val="en-US" w:eastAsia="zh-CN"/>
        </w:rPr>
        <w:t>5.1一般要求</w:t>
      </w:r>
      <w:r>
        <w:tab/>
      </w:r>
      <w:r>
        <w:fldChar w:fldCharType="begin"/>
      </w:r>
      <w:r>
        <w:instrText xml:space="preserve"> PAGEREF _Toc17107 \h </w:instrText>
      </w:r>
      <w:r>
        <w:fldChar w:fldCharType="separate"/>
      </w:r>
      <w:r>
        <w:t>85</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_Toc27820 </w:instrText>
      </w:r>
      <w:r>
        <w:rPr>
          <w:rFonts w:hint="eastAsia"/>
        </w:rPr>
        <w:fldChar w:fldCharType="separate"/>
      </w:r>
      <w:r>
        <w:rPr>
          <w:rFonts w:hint="eastAsia" w:asciiTheme="minorEastAsia" w:hAnsiTheme="minorEastAsia" w:cstheme="minorEastAsia"/>
          <w:bCs/>
          <w:szCs w:val="32"/>
          <w:lang w:val="en-US" w:eastAsia="zh-CN"/>
        </w:rPr>
        <w:t>5.2 基底和底质修复</w:t>
      </w:r>
      <w:r>
        <w:tab/>
      </w:r>
      <w:r>
        <w:fldChar w:fldCharType="begin"/>
      </w:r>
      <w:r>
        <w:instrText xml:space="preserve"> PAGEREF _Toc27820 \h </w:instrText>
      </w:r>
      <w:r>
        <w:fldChar w:fldCharType="separate"/>
      </w:r>
      <w:r>
        <w:t>85</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_Toc30106 </w:instrText>
      </w:r>
      <w:r>
        <w:rPr>
          <w:rFonts w:hint="eastAsia"/>
        </w:rPr>
        <w:fldChar w:fldCharType="separate"/>
      </w:r>
      <w:r>
        <w:rPr>
          <w:rFonts w:hint="eastAsia" w:asciiTheme="minorEastAsia" w:hAnsiTheme="minorEastAsia" w:cstheme="minorEastAsia"/>
          <w:bCs/>
          <w:szCs w:val="32"/>
          <w:lang w:val="en-US" w:eastAsia="zh-CN"/>
        </w:rPr>
        <w:t>5.3 湖滨护岸整治</w:t>
      </w:r>
      <w:r>
        <w:tab/>
      </w:r>
      <w:r>
        <w:fldChar w:fldCharType="begin"/>
      </w:r>
      <w:r>
        <w:instrText xml:space="preserve"> PAGEREF _Toc30106 \h </w:instrText>
      </w:r>
      <w:r>
        <w:fldChar w:fldCharType="separate"/>
      </w:r>
      <w:r>
        <w:t>85</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_Toc16788 </w:instrText>
      </w:r>
      <w:r>
        <w:rPr>
          <w:rFonts w:hint="eastAsia"/>
        </w:rPr>
        <w:fldChar w:fldCharType="separate"/>
      </w:r>
      <w:r>
        <w:rPr>
          <w:rFonts w:hint="eastAsia" w:asciiTheme="minorEastAsia" w:hAnsiTheme="minorEastAsia" w:cstheme="minorEastAsia"/>
          <w:bCs/>
          <w:szCs w:val="32"/>
          <w:lang w:val="en-US" w:eastAsia="zh-CN"/>
        </w:rPr>
        <w:t>5.4 生态驳岸（边坡）工程</w:t>
      </w:r>
      <w:r>
        <w:tab/>
      </w:r>
      <w:r>
        <w:fldChar w:fldCharType="begin"/>
      </w:r>
      <w:r>
        <w:instrText xml:space="preserve"> PAGEREF _Toc16788 \h </w:instrText>
      </w:r>
      <w:r>
        <w:fldChar w:fldCharType="separate"/>
      </w:r>
      <w:r>
        <w:t>85</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_Toc31428 </w:instrText>
      </w:r>
      <w:r>
        <w:rPr>
          <w:rFonts w:hint="eastAsia"/>
        </w:rPr>
        <w:fldChar w:fldCharType="separate"/>
      </w:r>
      <w:r>
        <w:rPr>
          <w:rFonts w:hint="eastAsia" w:asciiTheme="minorEastAsia" w:hAnsiTheme="minorEastAsia" w:cstheme="minorEastAsia"/>
          <w:bCs/>
          <w:szCs w:val="32"/>
          <w:lang w:val="en-US" w:eastAsia="zh-CN"/>
        </w:rPr>
        <w:t>5.5 水源涵养及水质改善</w:t>
      </w:r>
      <w:r>
        <w:tab/>
      </w:r>
      <w:r>
        <w:fldChar w:fldCharType="begin"/>
      </w:r>
      <w:r>
        <w:instrText xml:space="preserve"> PAGEREF _Toc31428 \h </w:instrText>
      </w:r>
      <w:r>
        <w:fldChar w:fldCharType="separate"/>
      </w:r>
      <w:r>
        <w:t>86</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_Toc17288 </w:instrText>
      </w:r>
      <w:r>
        <w:rPr>
          <w:rFonts w:hint="eastAsia"/>
        </w:rPr>
        <w:fldChar w:fldCharType="separate"/>
      </w:r>
      <w:r>
        <w:rPr>
          <w:rFonts w:hint="eastAsia" w:asciiTheme="minorEastAsia" w:hAnsiTheme="minorEastAsia" w:cstheme="minorEastAsia"/>
          <w:bCs/>
          <w:szCs w:val="32"/>
          <w:lang w:val="en-US" w:eastAsia="zh-CN"/>
        </w:rPr>
        <w:t>5.6 入湖河道内地貌单元生态重建</w:t>
      </w:r>
      <w:r>
        <w:tab/>
      </w:r>
      <w:r>
        <w:fldChar w:fldCharType="begin"/>
      </w:r>
      <w:r>
        <w:instrText xml:space="preserve"> PAGEREF _Toc17288 \h </w:instrText>
      </w:r>
      <w:r>
        <w:fldChar w:fldCharType="separate"/>
      </w:r>
      <w:r>
        <w:t>86</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_Toc26933 </w:instrText>
      </w:r>
      <w:r>
        <w:rPr>
          <w:rFonts w:hint="eastAsia"/>
        </w:rPr>
        <w:fldChar w:fldCharType="separate"/>
      </w:r>
      <w:r>
        <w:rPr>
          <w:rFonts w:hint="eastAsia" w:asciiTheme="minorEastAsia" w:hAnsiTheme="minorEastAsia" w:cstheme="minorEastAsia"/>
          <w:bCs/>
          <w:szCs w:val="32"/>
          <w:lang w:val="en-US" w:eastAsia="zh-CN"/>
        </w:rPr>
        <w:t>5.7 出入湖河口生境改善工程</w:t>
      </w:r>
      <w:r>
        <w:tab/>
      </w:r>
      <w:r>
        <w:fldChar w:fldCharType="begin"/>
      </w:r>
      <w:r>
        <w:instrText xml:space="preserve"> PAGEREF _Toc26933 \h </w:instrText>
      </w:r>
      <w:r>
        <w:fldChar w:fldCharType="separate"/>
      </w:r>
      <w:r>
        <w:t>86</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_Toc8563 </w:instrText>
      </w:r>
      <w:r>
        <w:rPr>
          <w:rFonts w:hint="eastAsia"/>
        </w:rPr>
        <w:fldChar w:fldCharType="separate"/>
      </w:r>
      <w:r>
        <w:rPr>
          <w:rFonts w:hint="eastAsia" w:asciiTheme="minorEastAsia" w:hAnsiTheme="minorEastAsia" w:cstheme="minorEastAsia"/>
          <w:bCs/>
          <w:szCs w:val="32"/>
          <w:lang w:val="en-US" w:eastAsia="zh-CN"/>
        </w:rPr>
        <w:t>5.8自然封育</w:t>
      </w:r>
      <w:r>
        <w:tab/>
      </w:r>
      <w:r>
        <w:fldChar w:fldCharType="begin"/>
      </w:r>
      <w:r>
        <w:instrText xml:space="preserve"> PAGEREF _Toc8563 \h </w:instrText>
      </w:r>
      <w:r>
        <w:fldChar w:fldCharType="separate"/>
      </w:r>
      <w:r>
        <w:t>87</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_Toc16727 </w:instrText>
      </w:r>
      <w:r>
        <w:rPr>
          <w:rFonts w:hint="eastAsia"/>
        </w:rPr>
        <w:fldChar w:fldCharType="separate"/>
      </w:r>
      <w:r>
        <w:rPr>
          <w:rFonts w:hint="eastAsia" w:asciiTheme="minorEastAsia" w:hAnsiTheme="minorEastAsia" w:cstheme="minorEastAsia"/>
          <w:bCs/>
          <w:szCs w:val="32"/>
          <w:lang w:val="en-US" w:eastAsia="zh-CN"/>
        </w:rPr>
        <w:t>5.9 退耕还湿</w:t>
      </w:r>
      <w:r>
        <w:tab/>
      </w:r>
      <w:r>
        <w:fldChar w:fldCharType="begin"/>
      </w:r>
      <w:r>
        <w:instrText xml:space="preserve"> PAGEREF _Toc16727 \h </w:instrText>
      </w:r>
      <w:r>
        <w:fldChar w:fldCharType="separate"/>
      </w:r>
      <w:r>
        <w:t>88</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_Toc31365 </w:instrText>
      </w:r>
      <w:r>
        <w:rPr>
          <w:rFonts w:hint="eastAsia"/>
        </w:rPr>
        <w:fldChar w:fldCharType="separate"/>
      </w:r>
      <w:r>
        <w:rPr>
          <w:rFonts w:hint="eastAsia" w:asciiTheme="minorEastAsia" w:hAnsiTheme="minorEastAsia" w:cstheme="minorEastAsia"/>
          <w:bCs/>
          <w:szCs w:val="32"/>
          <w:lang w:val="en-US" w:eastAsia="zh-CN"/>
        </w:rPr>
        <w:t>5.10 退化草本沼泽湿地</w:t>
      </w:r>
      <w:r>
        <w:tab/>
      </w:r>
      <w:r>
        <w:fldChar w:fldCharType="begin"/>
      </w:r>
      <w:r>
        <w:instrText xml:space="preserve"> PAGEREF _Toc31365 \h </w:instrText>
      </w:r>
      <w:r>
        <w:fldChar w:fldCharType="separate"/>
      </w:r>
      <w:r>
        <w:t>89</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_Toc27742 </w:instrText>
      </w:r>
      <w:r>
        <w:rPr>
          <w:rFonts w:hint="eastAsia"/>
        </w:rPr>
        <w:fldChar w:fldCharType="separate"/>
      </w:r>
      <w:r>
        <w:rPr>
          <w:rFonts w:hint="eastAsia" w:asciiTheme="minorEastAsia" w:hAnsiTheme="minorEastAsia" w:cstheme="minorEastAsia"/>
          <w:bCs/>
          <w:szCs w:val="32"/>
          <w:lang w:val="en-US" w:eastAsia="zh-CN"/>
        </w:rPr>
        <w:t>5.11 小微湿地</w:t>
      </w:r>
      <w:r>
        <w:tab/>
      </w:r>
      <w:r>
        <w:fldChar w:fldCharType="begin"/>
      </w:r>
      <w:r>
        <w:instrText xml:space="preserve"> PAGEREF _Toc27742 \h </w:instrText>
      </w:r>
      <w:r>
        <w:fldChar w:fldCharType="separate"/>
      </w:r>
      <w:r>
        <w:t>89</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_Toc18135 </w:instrText>
      </w:r>
      <w:r>
        <w:rPr>
          <w:rFonts w:hint="eastAsia"/>
        </w:rPr>
        <w:fldChar w:fldCharType="separate"/>
      </w:r>
      <w:r>
        <w:rPr>
          <w:rFonts w:hint="eastAsia" w:asciiTheme="minorEastAsia" w:hAnsiTheme="minorEastAsia" w:cstheme="minorEastAsia"/>
          <w:bCs/>
          <w:szCs w:val="32"/>
          <w:lang w:val="en-US" w:eastAsia="zh-CN"/>
        </w:rPr>
        <w:t>5.12 生态岛</w:t>
      </w:r>
      <w:r>
        <w:tab/>
      </w:r>
      <w:r>
        <w:fldChar w:fldCharType="begin"/>
      </w:r>
      <w:r>
        <w:instrText xml:space="preserve"> PAGEREF _Toc18135 \h </w:instrText>
      </w:r>
      <w:r>
        <w:fldChar w:fldCharType="separate"/>
      </w:r>
      <w:r>
        <w:t>89</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_Toc20177 </w:instrText>
      </w:r>
      <w:r>
        <w:rPr>
          <w:rFonts w:hint="eastAsia"/>
        </w:rPr>
        <w:fldChar w:fldCharType="separate"/>
      </w:r>
      <w:r>
        <w:rPr>
          <w:rFonts w:hint="eastAsia" w:asciiTheme="minorEastAsia" w:hAnsiTheme="minorEastAsia" w:cstheme="minorEastAsia"/>
          <w:bCs/>
          <w:szCs w:val="32"/>
          <w:lang w:val="en-US" w:eastAsia="zh-CN"/>
        </w:rPr>
        <w:t>5.13 生态岛栅</w:t>
      </w:r>
      <w:r>
        <w:tab/>
      </w:r>
      <w:r>
        <w:fldChar w:fldCharType="begin"/>
      </w:r>
      <w:r>
        <w:instrText xml:space="preserve"> PAGEREF _Toc20177 \h </w:instrText>
      </w:r>
      <w:r>
        <w:fldChar w:fldCharType="separate"/>
      </w:r>
      <w:r>
        <w:t>89</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_Toc14942 </w:instrText>
      </w:r>
      <w:r>
        <w:rPr>
          <w:rFonts w:hint="eastAsia"/>
        </w:rPr>
        <w:fldChar w:fldCharType="separate"/>
      </w:r>
      <w:r>
        <w:rPr>
          <w:rFonts w:hint="eastAsia" w:asciiTheme="minorEastAsia" w:hAnsiTheme="minorEastAsia" w:cstheme="minorEastAsia"/>
          <w:bCs/>
          <w:szCs w:val="32"/>
          <w:lang w:val="en-US" w:eastAsia="zh-CN"/>
        </w:rPr>
        <w:t>5.14 野生动物栖息地恢复重建</w:t>
      </w:r>
      <w:r>
        <w:tab/>
      </w:r>
      <w:r>
        <w:fldChar w:fldCharType="begin"/>
      </w:r>
      <w:r>
        <w:instrText xml:space="preserve"> PAGEREF _Toc14942 \h </w:instrText>
      </w:r>
      <w:r>
        <w:fldChar w:fldCharType="separate"/>
      </w:r>
      <w:r>
        <w:t>89</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_Toc20532 </w:instrText>
      </w:r>
      <w:r>
        <w:rPr>
          <w:rFonts w:hint="eastAsia"/>
        </w:rPr>
        <w:fldChar w:fldCharType="separate"/>
      </w:r>
      <w:r>
        <w:rPr>
          <w:rFonts w:hint="eastAsia" w:asciiTheme="minorEastAsia" w:hAnsiTheme="minorEastAsia" w:eastAsiaTheme="minorEastAsia" w:cstheme="minorEastAsia"/>
          <w:bCs/>
          <w:szCs w:val="44"/>
          <w:lang w:val="en-US" w:eastAsia="zh-CN"/>
        </w:rPr>
        <w:t>6 生态处理工程技术</w:t>
      </w:r>
      <w:r>
        <w:tab/>
      </w:r>
      <w:r>
        <w:fldChar w:fldCharType="begin"/>
      </w:r>
      <w:r>
        <w:instrText xml:space="preserve"> PAGEREF _Toc20532 \h </w:instrText>
      </w:r>
      <w:r>
        <w:fldChar w:fldCharType="separate"/>
      </w:r>
      <w:r>
        <w:t>91</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_Toc7280 </w:instrText>
      </w:r>
      <w:r>
        <w:rPr>
          <w:rFonts w:hint="eastAsia"/>
        </w:rPr>
        <w:fldChar w:fldCharType="separate"/>
      </w:r>
      <w:r>
        <w:rPr>
          <w:rFonts w:hint="eastAsia" w:asciiTheme="minorEastAsia" w:hAnsiTheme="minorEastAsia" w:cstheme="minorEastAsia"/>
          <w:bCs/>
          <w:szCs w:val="32"/>
          <w:lang w:val="en-US" w:eastAsia="zh-CN"/>
        </w:rPr>
        <w:t>6.1 一般要求</w:t>
      </w:r>
      <w:r>
        <w:tab/>
      </w:r>
      <w:r>
        <w:fldChar w:fldCharType="begin"/>
      </w:r>
      <w:r>
        <w:instrText xml:space="preserve"> PAGEREF _Toc7280 \h </w:instrText>
      </w:r>
      <w:r>
        <w:fldChar w:fldCharType="separate"/>
      </w:r>
      <w:r>
        <w:t>91</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_Toc2295 </w:instrText>
      </w:r>
      <w:r>
        <w:rPr>
          <w:rFonts w:hint="eastAsia"/>
        </w:rPr>
        <w:fldChar w:fldCharType="separate"/>
      </w:r>
      <w:r>
        <w:rPr>
          <w:rFonts w:hint="eastAsia" w:asciiTheme="minorEastAsia" w:hAnsiTheme="minorEastAsia" w:cstheme="minorEastAsia"/>
          <w:bCs/>
          <w:szCs w:val="32"/>
          <w:lang w:val="en-US" w:eastAsia="zh-CN"/>
        </w:rPr>
        <w:t>6.2 污染源防治</w:t>
      </w:r>
      <w:r>
        <w:tab/>
      </w:r>
      <w:r>
        <w:fldChar w:fldCharType="begin"/>
      </w:r>
      <w:r>
        <w:instrText xml:space="preserve"> PAGEREF _Toc2295 \h </w:instrText>
      </w:r>
      <w:r>
        <w:fldChar w:fldCharType="separate"/>
      </w:r>
      <w:r>
        <w:t>91</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_Toc8284 </w:instrText>
      </w:r>
      <w:r>
        <w:rPr>
          <w:rFonts w:hint="eastAsia"/>
        </w:rPr>
        <w:fldChar w:fldCharType="separate"/>
      </w:r>
      <w:r>
        <w:rPr>
          <w:rFonts w:hint="eastAsia" w:asciiTheme="minorEastAsia" w:hAnsiTheme="minorEastAsia" w:cstheme="minorEastAsia"/>
          <w:bCs/>
          <w:szCs w:val="32"/>
          <w:lang w:val="en-US" w:eastAsia="zh-CN"/>
        </w:rPr>
        <w:t>6.3 海绵理念型雨水口</w:t>
      </w:r>
      <w:r>
        <w:tab/>
      </w:r>
      <w:r>
        <w:fldChar w:fldCharType="begin"/>
      </w:r>
      <w:r>
        <w:instrText xml:space="preserve"> PAGEREF _Toc8284 \h </w:instrText>
      </w:r>
      <w:r>
        <w:fldChar w:fldCharType="separate"/>
      </w:r>
      <w:r>
        <w:t>92</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_Toc4396 </w:instrText>
      </w:r>
      <w:r>
        <w:rPr>
          <w:rFonts w:hint="eastAsia"/>
        </w:rPr>
        <w:fldChar w:fldCharType="separate"/>
      </w:r>
      <w:r>
        <w:rPr>
          <w:rFonts w:hint="eastAsia" w:asciiTheme="minorEastAsia" w:hAnsiTheme="minorEastAsia" w:cstheme="minorEastAsia"/>
          <w:bCs/>
          <w:szCs w:val="32"/>
          <w:lang w:val="en-US" w:eastAsia="zh-CN"/>
        </w:rPr>
        <w:t>6.4 水系生态连通</w:t>
      </w:r>
      <w:r>
        <w:tab/>
      </w:r>
      <w:r>
        <w:fldChar w:fldCharType="begin"/>
      </w:r>
      <w:r>
        <w:instrText xml:space="preserve"> PAGEREF _Toc4396 \h </w:instrText>
      </w:r>
      <w:r>
        <w:fldChar w:fldCharType="separate"/>
      </w:r>
      <w:r>
        <w:t>92</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_Toc28653 </w:instrText>
      </w:r>
      <w:r>
        <w:rPr>
          <w:rFonts w:hint="eastAsia"/>
        </w:rPr>
        <w:fldChar w:fldCharType="separate"/>
      </w:r>
      <w:r>
        <w:rPr>
          <w:rFonts w:hint="eastAsia" w:asciiTheme="minorEastAsia" w:hAnsiTheme="minorEastAsia" w:cstheme="minorEastAsia"/>
          <w:bCs/>
          <w:szCs w:val="32"/>
          <w:lang w:val="en-US" w:eastAsia="zh-CN"/>
        </w:rPr>
        <w:t>6.5场地海绵工程</w:t>
      </w:r>
      <w:r>
        <w:tab/>
      </w:r>
      <w:r>
        <w:fldChar w:fldCharType="begin"/>
      </w:r>
      <w:r>
        <w:instrText xml:space="preserve"> PAGEREF _Toc28653 \h </w:instrText>
      </w:r>
      <w:r>
        <w:fldChar w:fldCharType="separate"/>
      </w:r>
      <w:r>
        <w:t>92</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_Toc32137 </w:instrText>
      </w:r>
      <w:r>
        <w:rPr>
          <w:rFonts w:hint="eastAsia"/>
        </w:rPr>
        <w:fldChar w:fldCharType="separate"/>
      </w:r>
      <w:r>
        <w:rPr>
          <w:rFonts w:hint="eastAsia" w:asciiTheme="minorEastAsia" w:hAnsiTheme="minorEastAsia" w:cstheme="minorEastAsia"/>
          <w:bCs/>
          <w:szCs w:val="32"/>
          <w:lang w:val="en-US" w:eastAsia="zh-CN"/>
        </w:rPr>
        <w:t>6.5 蓝藻水华防控</w:t>
      </w:r>
      <w:r>
        <w:tab/>
      </w:r>
      <w:r>
        <w:fldChar w:fldCharType="begin"/>
      </w:r>
      <w:r>
        <w:instrText xml:space="preserve"> PAGEREF _Toc32137 \h </w:instrText>
      </w:r>
      <w:r>
        <w:fldChar w:fldCharType="separate"/>
      </w:r>
      <w:r>
        <w:t>92</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_Toc24266 </w:instrText>
      </w:r>
      <w:r>
        <w:rPr>
          <w:rFonts w:hint="eastAsia"/>
        </w:rPr>
        <w:fldChar w:fldCharType="separate"/>
      </w:r>
      <w:r>
        <w:rPr>
          <w:rFonts w:hint="eastAsia" w:asciiTheme="minorEastAsia" w:hAnsiTheme="minorEastAsia" w:cstheme="minorEastAsia"/>
          <w:bCs/>
          <w:szCs w:val="32"/>
          <w:lang w:val="en-US" w:eastAsia="zh-CN"/>
        </w:rPr>
        <w:t>6.6水质维护</w:t>
      </w:r>
      <w:r>
        <w:tab/>
      </w:r>
      <w:r>
        <w:fldChar w:fldCharType="begin"/>
      </w:r>
      <w:r>
        <w:instrText xml:space="preserve"> PAGEREF _Toc24266 \h </w:instrText>
      </w:r>
      <w:r>
        <w:fldChar w:fldCharType="separate"/>
      </w:r>
      <w:r>
        <w:t>92</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_Toc17847 </w:instrText>
      </w:r>
      <w:r>
        <w:rPr>
          <w:rFonts w:hint="eastAsia"/>
        </w:rPr>
        <w:fldChar w:fldCharType="separate"/>
      </w:r>
      <w:r>
        <w:rPr>
          <w:rFonts w:hint="eastAsia" w:asciiTheme="minorEastAsia" w:hAnsiTheme="minorEastAsia" w:cstheme="minorEastAsia"/>
          <w:bCs/>
          <w:szCs w:val="32"/>
          <w:lang w:val="en-US" w:eastAsia="zh-CN"/>
        </w:rPr>
        <w:t>6.7 生态补水</w:t>
      </w:r>
      <w:r>
        <w:tab/>
      </w:r>
      <w:r>
        <w:fldChar w:fldCharType="begin"/>
      </w:r>
      <w:r>
        <w:instrText xml:space="preserve"> PAGEREF _Toc17847 \h </w:instrText>
      </w:r>
      <w:r>
        <w:fldChar w:fldCharType="separate"/>
      </w:r>
      <w:r>
        <w:t>93</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_Toc13842 </w:instrText>
      </w:r>
      <w:r>
        <w:rPr>
          <w:rFonts w:hint="eastAsia"/>
        </w:rPr>
        <w:fldChar w:fldCharType="separate"/>
      </w:r>
      <w:r>
        <w:rPr>
          <w:rFonts w:hint="eastAsia" w:asciiTheme="minorEastAsia" w:hAnsiTheme="minorEastAsia" w:eastAsiaTheme="minorEastAsia" w:cstheme="minorEastAsia"/>
          <w:bCs/>
          <w:szCs w:val="44"/>
          <w:lang w:val="en-US" w:eastAsia="zh-CN"/>
        </w:rPr>
        <w:t>7 生态监测道、巡护道和管护码头工程技术</w:t>
      </w:r>
      <w:r>
        <w:tab/>
      </w:r>
      <w:r>
        <w:fldChar w:fldCharType="begin"/>
      </w:r>
      <w:r>
        <w:instrText xml:space="preserve"> PAGEREF _Toc13842 \h </w:instrText>
      </w:r>
      <w:r>
        <w:fldChar w:fldCharType="separate"/>
      </w:r>
      <w:r>
        <w:t>94</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_Toc26125 </w:instrText>
      </w:r>
      <w:r>
        <w:rPr>
          <w:rFonts w:hint="eastAsia"/>
        </w:rPr>
        <w:fldChar w:fldCharType="separate"/>
      </w:r>
      <w:r>
        <w:rPr>
          <w:rFonts w:hint="eastAsia" w:asciiTheme="minorEastAsia" w:hAnsiTheme="minorEastAsia" w:cstheme="minorEastAsia"/>
          <w:bCs/>
          <w:szCs w:val="32"/>
          <w:lang w:val="en-US" w:eastAsia="zh-CN"/>
        </w:rPr>
        <w:t>7.1 一般要求</w:t>
      </w:r>
      <w:r>
        <w:tab/>
      </w:r>
      <w:r>
        <w:fldChar w:fldCharType="begin"/>
      </w:r>
      <w:r>
        <w:instrText xml:space="preserve"> PAGEREF _Toc26125 \h </w:instrText>
      </w:r>
      <w:r>
        <w:fldChar w:fldCharType="separate"/>
      </w:r>
      <w:r>
        <w:t>94</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_Toc16809 </w:instrText>
      </w:r>
      <w:r>
        <w:rPr>
          <w:rFonts w:hint="eastAsia"/>
        </w:rPr>
        <w:fldChar w:fldCharType="separate"/>
      </w:r>
      <w:r>
        <w:rPr>
          <w:rFonts w:hint="eastAsia" w:asciiTheme="minorEastAsia" w:hAnsiTheme="minorEastAsia" w:cstheme="minorEastAsia"/>
          <w:bCs/>
          <w:szCs w:val="32"/>
          <w:lang w:val="en-US" w:eastAsia="zh-CN"/>
        </w:rPr>
        <w:t>7.2监测道和巡护道</w:t>
      </w:r>
      <w:r>
        <w:tab/>
      </w:r>
      <w:r>
        <w:fldChar w:fldCharType="begin"/>
      </w:r>
      <w:r>
        <w:instrText xml:space="preserve"> PAGEREF _Toc16809 \h </w:instrText>
      </w:r>
      <w:r>
        <w:fldChar w:fldCharType="separate"/>
      </w:r>
      <w:r>
        <w:t>94</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_Toc24607 </w:instrText>
      </w:r>
      <w:r>
        <w:rPr>
          <w:rFonts w:hint="eastAsia"/>
        </w:rPr>
        <w:fldChar w:fldCharType="separate"/>
      </w:r>
      <w:r>
        <w:rPr>
          <w:rFonts w:hint="eastAsia" w:asciiTheme="minorEastAsia" w:hAnsiTheme="minorEastAsia" w:cstheme="minorEastAsia"/>
          <w:bCs/>
          <w:szCs w:val="32"/>
          <w:lang w:val="en-US" w:eastAsia="zh-CN"/>
        </w:rPr>
        <w:t>7.3 桥梁</w:t>
      </w:r>
      <w:r>
        <w:tab/>
      </w:r>
      <w:r>
        <w:fldChar w:fldCharType="begin"/>
      </w:r>
      <w:r>
        <w:instrText xml:space="preserve"> PAGEREF _Toc24607 \h </w:instrText>
      </w:r>
      <w:r>
        <w:fldChar w:fldCharType="separate"/>
      </w:r>
      <w:r>
        <w:t>94</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_Toc21771 </w:instrText>
      </w:r>
      <w:r>
        <w:rPr>
          <w:rFonts w:hint="eastAsia"/>
        </w:rPr>
        <w:fldChar w:fldCharType="separate"/>
      </w:r>
      <w:r>
        <w:rPr>
          <w:rFonts w:hint="eastAsia" w:asciiTheme="minorEastAsia" w:hAnsiTheme="minorEastAsia" w:cstheme="minorEastAsia"/>
          <w:bCs/>
          <w:szCs w:val="32"/>
          <w:lang w:val="en-US" w:eastAsia="zh-CN"/>
        </w:rPr>
        <w:t>7.4管护码头</w:t>
      </w:r>
      <w:r>
        <w:tab/>
      </w:r>
      <w:r>
        <w:fldChar w:fldCharType="begin"/>
      </w:r>
      <w:r>
        <w:instrText xml:space="preserve"> PAGEREF _Toc21771 \h </w:instrText>
      </w:r>
      <w:r>
        <w:fldChar w:fldCharType="separate"/>
      </w:r>
      <w:r>
        <w:t>95</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_Toc6349 </w:instrText>
      </w:r>
      <w:r>
        <w:rPr>
          <w:rFonts w:hint="eastAsia"/>
        </w:rPr>
        <w:fldChar w:fldCharType="separate"/>
      </w:r>
      <w:r>
        <w:rPr>
          <w:rFonts w:hint="eastAsia" w:asciiTheme="minorEastAsia" w:hAnsiTheme="minorEastAsia" w:eastAsiaTheme="minorEastAsia" w:cstheme="minorEastAsia"/>
          <w:bCs/>
          <w:szCs w:val="44"/>
          <w:lang w:val="en-US" w:eastAsia="zh-CN"/>
        </w:rPr>
        <w:t>8 科普宣教及生态监测工程技术</w:t>
      </w:r>
      <w:r>
        <w:tab/>
      </w:r>
      <w:r>
        <w:fldChar w:fldCharType="begin"/>
      </w:r>
      <w:r>
        <w:instrText xml:space="preserve"> PAGEREF _Toc6349 \h </w:instrText>
      </w:r>
      <w:r>
        <w:fldChar w:fldCharType="separate"/>
      </w:r>
      <w:r>
        <w:t>96</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_Toc27557 </w:instrText>
      </w:r>
      <w:r>
        <w:rPr>
          <w:rFonts w:hint="eastAsia"/>
        </w:rPr>
        <w:fldChar w:fldCharType="separate"/>
      </w:r>
      <w:r>
        <w:rPr>
          <w:rFonts w:hint="eastAsia" w:asciiTheme="minorEastAsia" w:hAnsiTheme="minorEastAsia" w:cstheme="minorEastAsia"/>
          <w:bCs/>
          <w:szCs w:val="32"/>
          <w:lang w:val="en-US" w:eastAsia="zh-CN"/>
        </w:rPr>
        <w:t>8.1 一般要求</w:t>
      </w:r>
      <w:r>
        <w:tab/>
      </w:r>
      <w:r>
        <w:fldChar w:fldCharType="begin"/>
      </w:r>
      <w:r>
        <w:instrText xml:space="preserve"> PAGEREF _Toc27557 \h </w:instrText>
      </w:r>
      <w:r>
        <w:fldChar w:fldCharType="separate"/>
      </w:r>
      <w:r>
        <w:t>96</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_Toc18354 </w:instrText>
      </w:r>
      <w:r>
        <w:rPr>
          <w:rFonts w:hint="eastAsia"/>
        </w:rPr>
        <w:fldChar w:fldCharType="separate"/>
      </w:r>
      <w:r>
        <w:rPr>
          <w:rFonts w:hint="eastAsia" w:asciiTheme="minorEastAsia" w:hAnsiTheme="minorEastAsia" w:cstheme="minorEastAsia"/>
          <w:bCs/>
          <w:szCs w:val="32"/>
          <w:lang w:val="en-US" w:eastAsia="zh-CN"/>
        </w:rPr>
        <w:t>8.2 科普宣教工程</w:t>
      </w:r>
      <w:r>
        <w:tab/>
      </w:r>
      <w:r>
        <w:fldChar w:fldCharType="begin"/>
      </w:r>
      <w:r>
        <w:instrText xml:space="preserve"> PAGEREF _Toc18354 \h </w:instrText>
      </w:r>
      <w:r>
        <w:fldChar w:fldCharType="separate"/>
      </w:r>
      <w:r>
        <w:t>96</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_Toc26880 </w:instrText>
      </w:r>
      <w:r>
        <w:rPr>
          <w:rFonts w:hint="eastAsia"/>
        </w:rPr>
        <w:fldChar w:fldCharType="separate"/>
      </w:r>
      <w:r>
        <w:rPr>
          <w:rFonts w:hint="eastAsia" w:asciiTheme="minorEastAsia" w:hAnsiTheme="minorEastAsia" w:cstheme="minorEastAsia"/>
          <w:bCs/>
          <w:szCs w:val="32"/>
          <w:lang w:val="en-US" w:eastAsia="zh-CN"/>
        </w:rPr>
        <w:t>8.3 生态监测工程</w:t>
      </w:r>
      <w:r>
        <w:tab/>
      </w:r>
      <w:r>
        <w:fldChar w:fldCharType="begin"/>
      </w:r>
      <w:r>
        <w:instrText xml:space="preserve"> PAGEREF _Toc26880 \h </w:instrText>
      </w:r>
      <w:r>
        <w:fldChar w:fldCharType="separate"/>
      </w:r>
      <w:r>
        <w:t>97</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_Toc2851 </w:instrText>
      </w:r>
      <w:r>
        <w:rPr>
          <w:rFonts w:hint="eastAsia"/>
        </w:rPr>
        <w:fldChar w:fldCharType="separate"/>
      </w:r>
      <w:r>
        <w:rPr>
          <w:rFonts w:hint="eastAsia" w:asciiTheme="minorEastAsia" w:hAnsiTheme="minorEastAsia" w:eastAsiaTheme="minorEastAsia" w:cstheme="minorEastAsia"/>
          <w:bCs/>
          <w:szCs w:val="44"/>
          <w:lang w:val="en-US" w:eastAsia="zh-CN"/>
        </w:rPr>
        <w:t>9 生态游憩工程技术</w:t>
      </w:r>
      <w:r>
        <w:tab/>
      </w:r>
      <w:r>
        <w:fldChar w:fldCharType="begin"/>
      </w:r>
      <w:r>
        <w:instrText xml:space="preserve"> PAGEREF _Toc2851 \h </w:instrText>
      </w:r>
      <w:r>
        <w:fldChar w:fldCharType="separate"/>
      </w:r>
      <w:r>
        <w:t>98</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_Toc24391 </w:instrText>
      </w:r>
      <w:r>
        <w:rPr>
          <w:rFonts w:hint="eastAsia"/>
        </w:rPr>
        <w:fldChar w:fldCharType="separate"/>
      </w:r>
      <w:r>
        <w:rPr>
          <w:rFonts w:hint="eastAsia" w:asciiTheme="minorEastAsia" w:hAnsiTheme="minorEastAsia" w:cstheme="minorEastAsia"/>
          <w:bCs/>
          <w:szCs w:val="32"/>
          <w:lang w:val="en-US" w:eastAsia="zh-CN"/>
        </w:rPr>
        <w:t>9.1一般要求</w:t>
      </w:r>
      <w:r>
        <w:tab/>
      </w:r>
      <w:r>
        <w:fldChar w:fldCharType="begin"/>
      </w:r>
      <w:r>
        <w:instrText xml:space="preserve"> PAGEREF _Toc24391 \h </w:instrText>
      </w:r>
      <w:r>
        <w:fldChar w:fldCharType="separate"/>
      </w:r>
      <w:r>
        <w:t>98</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_Toc3363 </w:instrText>
      </w:r>
      <w:r>
        <w:rPr>
          <w:rFonts w:hint="eastAsia"/>
        </w:rPr>
        <w:fldChar w:fldCharType="separate"/>
      </w:r>
      <w:r>
        <w:rPr>
          <w:rFonts w:hint="eastAsia" w:asciiTheme="minorEastAsia" w:hAnsiTheme="minorEastAsia" w:cstheme="minorEastAsia"/>
          <w:bCs/>
          <w:szCs w:val="32"/>
          <w:lang w:val="en-US" w:eastAsia="zh-CN"/>
        </w:rPr>
        <w:t>9.2场地工程</w:t>
      </w:r>
      <w:r>
        <w:tab/>
      </w:r>
      <w:r>
        <w:fldChar w:fldCharType="begin"/>
      </w:r>
      <w:r>
        <w:instrText xml:space="preserve"> PAGEREF _Toc3363 \h </w:instrText>
      </w:r>
      <w:r>
        <w:fldChar w:fldCharType="separate"/>
      </w:r>
      <w:r>
        <w:t>98</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_Toc14057 </w:instrText>
      </w:r>
      <w:r>
        <w:rPr>
          <w:rFonts w:hint="eastAsia"/>
        </w:rPr>
        <w:fldChar w:fldCharType="separate"/>
      </w:r>
      <w:r>
        <w:rPr>
          <w:rFonts w:hint="eastAsia" w:asciiTheme="minorEastAsia" w:hAnsiTheme="minorEastAsia" w:cstheme="minorEastAsia"/>
          <w:bCs/>
          <w:szCs w:val="32"/>
          <w:lang w:val="en-US" w:eastAsia="zh-CN"/>
        </w:rPr>
        <w:t>9.3 游憩建筑工程</w:t>
      </w:r>
      <w:r>
        <w:tab/>
      </w:r>
      <w:r>
        <w:fldChar w:fldCharType="begin"/>
      </w:r>
      <w:r>
        <w:instrText xml:space="preserve"> PAGEREF _Toc14057 \h </w:instrText>
      </w:r>
      <w:r>
        <w:fldChar w:fldCharType="separate"/>
      </w:r>
      <w:r>
        <w:t>98</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_Toc18676 </w:instrText>
      </w:r>
      <w:r>
        <w:rPr>
          <w:rFonts w:hint="eastAsia"/>
        </w:rPr>
        <w:fldChar w:fldCharType="separate"/>
      </w:r>
      <w:r>
        <w:rPr>
          <w:rFonts w:hint="eastAsia" w:asciiTheme="minorEastAsia" w:hAnsiTheme="minorEastAsia" w:eastAsiaTheme="minorEastAsia" w:cstheme="minorEastAsia"/>
          <w:bCs/>
          <w:szCs w:val="44"/>
          <w:lang w:val="en-US" w:eastAsia="zh-CN"/>
        </w:rPr>
        <w:t>10 配套工程技术</w:t>
      </w:r>
      <w:r>
        <w:tab/>
      </w:r>
      <w:r>
        <w:fldChar w:fldCharType="begin"/>
      </w:r>
      <w:r>
        <w:instrText xml:space="preserve"> PAGEREF _Toc18676 \h </w:instrText>
      </w:r>
      <w:r>
        <w:fldChar w:fldCharType="separate"/>
      </w:r>
      <w:r>
        <w:t>99</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_Toc10347 </w:instrText>
      </w:r>
      <w:r>
        <w:rPr>
          <w:rFonts w:hint="eastAsia"/>
        </w:rPr>
        <w:fldChar w:fldCharType="separate"/>
      </w:r>
      <w:r>
        <w:rPr>
          <w:rFonts w:hint="eastAsia" w:asciiTheme="minorEastAsia" w:hAnsiTheme="minorEastAsia" w:cstheme="minorEastAsia"/>
          <w:bCs/>
          <w:szCs w:val="32"/>
          <w:lang w:val="en-US" w:eastAsia="zh-CN"/>
        </w:rPr>
        <w:t>10.2界碑（桩）、标桩（牌）和栅（围）栏</w:t>
      </w:r>
      <w:r>
        <w:tab/>
      </w:r>
      <w:r>
        <w:fldChar w:fldCharType="begin"/>
      </w:r>
      <w:r>
        <w:instrText xml:space="preserve"> PAGEREF _Toc10347 \h </w:instrText>
      </w:r>
      <w:r>
        <w:fldChar w:fldCharType="separate"/>
      </w:r>
      <w:r>
        <w:t>99</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_Toc15917 </w:instrText>
      </w:r>
      <w:r>
        <w:rPr>
          <w:rFonts w:hint="eastAsia"/>
        </w:rPr>
        <w:fldChar w:fldCharType="separate"/>
      </w:r>
      <w:r>
        <w:rPr>
          <w:rFonts w:hint="eastAsia" w:asciiTheme="minorEastAsia" w:hAnsiTheme="minorEastAsia" w:cstheme="minorEastAsia"/>
          <w:bCs/>
          <w:szCs w:val="32"/>
          <w:lang w:val="en-US" w:eastAsia="zh-CN"/>
        </w:rPr>
        <w:t>10.3给排水工程</w:t>
      </w:r>
      <w:r>
        <w:tab/>
      </w:r>
      <w:r>
        <w:fldChar w:fldCharType="begin"/>
      </w:r>
      <w:r>
        <w:instrText xml:space="preserve"> PAGEREF _Toc15917 \h </w:instrText>
      </w:r>
      <w:r>
        <w:fldChar w:fldCharType="separate"/>
      </w:r>
      <w:r>
        <w:t>99</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_Toc16804 </w:instrText>
      </w:r>
      <w:r>
        <w:rPr>
          <w:rFonts w:hint="eastAsia"/>
        </w:rPr>
        <w:fldChar w:fldCharType="separate"/>
      </w:r>
      <w:r>
        <w:rPr>
          <w:rFonts w:hint="eastAsia" w:asciiTheme="minorEastAsia" w:hAnsiTheme="minorEastAsia" w:cstheme="minorEastAsia"/>
          <w:bCs/>
          <w:szCs w:val="32"/>
          <w:lang w:val="en-US" w:eastAsia="zh-CN"/>
        </w:rPr>
        <w:t>10.4电力照明工程</w:t>
      </w:r>
      <w:r>
        <w:tab/>
      </w:r>
      <w:r>
        <w:fldChar w:fldCharType="begin"/>
      </w:r>
      <w:r>
        <w:instrText xml:space="preserve"> PAGEREF _Toc16804 \h </w:instrText>
      </w:r>
      <w:r>
        <w:fldChar w:fldCharType="separate"/>
      </w:r>
      <w:r>
        <w:t>99</w:t>
      </w:r>
      <w:r>
        <w:fldChar w:fldCharType="end"/>
      </w:r>
      <w:r>
        <w:rPr>
          <w:rFonts w:hint="eastAsia"/>
        </w:rPr>
        <w:fldChar w:fldCharType="end"/>
      </w:r>
    </w:p>
    <w:p>
      <w:pPr>
        <w:rPr>
          <w:rFonts w:hint="eastAsia"/>
        </w:rPr>
      </w:pPr>
      <w:r>
        <w:rPr>
          <w:rFonts w:hint="eastAsia"/>
        </w:rPr>
        <w:fldChar w:fldCharType="end"/>
      </w:r>
    </w:p>
    <w:p>
      <w:pPr>
        <w:rPr>
          <w:rFonts w:hint="eastAsia"/>
        </w:rPr>
      </w:pPr>
      <w:r>
        <w:rPr>
          <w:rFonts w:hint="eastAsia"/>
        </w:rPr>
        <w:br w:type="page"/>
      </w:r>
    </w:p>
    <w:p>
      <w:pPr>
        <w:rPr>
          <w:rFonts w:hint="eastAsia"/>
        </w:rPr>
      </w:pPr>
    </w:p>
    <w:p>
      <w:pPr>
        <w:rPr>
          <w:rFonts w:hint="eastAsia"/>
        </w:rPr>
      </w:pPr>
    </w:p>
    <w:p>
      <w:pPr>
        <w:bidi w:val="0"/>
        <w:jc w:val="center"/>
        <w:outlineLvl w:val="0"/>
        <w:rPr>
          <w:rFonts w:hint="eastAsia" w:asciiTheme="minorEastAsia" w:hAnsiTheme="minorEastAsia" w:eastAsiaTheme="minorEastAsia" w:cstheme="minorEastAsia"/>
          <w:b/>
          <w:bCs/>
          <w:sz w:val="44"/>
          <w:szCs w:val="44"/>
          <w:lang w:val="en-US" w:eastAsia="zh-CN"/>
        </w:rPr>
      </w:pPr>
      <w:bookmarkStart w:id="129" w:name="_Toc28322"/>
      <w:r>
        <w:rPr>
          <w:rFonts w:hint="eastAsia" w:asciiTheme="minorEastAsia" w:hAnsiTheme="minorEastAsia" w:eastAsiaTheme="minorEastAsia" w:cstheme="minorEastAsia"/>
          <w:b/>
          <w:bCs/>
          <w:sz w:val="44"/>
          <w:szCs w:val="44"/>
          <w:lang w:val="en-US" w:eastAsia="zh-CN"/>
        </w:rPr>
        <w:t>3 基本规定</w:t>
      </w:r>
      <w:bookmarkEnd w:id="1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asciiTheme="minorHAnsi" w:eastAsiaTheme="minorEastAsia"/>
          <w:lang w:val="en-US" w:eastAsia="zh-CN"/>
        </w:rPr>
        <w:t>3.0.1党的“十九大”提出：“注重生态建设与生态产业发展相结合”，</w:t>
      </w:r>
      <w:r>
        <w:rPr>
          <w:rFonts w:hint="eastAsia" w:ascii="宋体" w:hAnsi="宋体" w:cs="宋体"/>
          <w:kern w:val="0"/>
          <w:szCs w:val="21"/>
        </w:rPr>
        <w:t>高原湖泊缓冲带生态效益、景观效益、经济效益和社会效益的有机统一</w:t>
      </w:r>
      <w:r>
        <w:rPr>
          <w:rFonts w:hint="eastAsia" w:ascii="宋体" w:hAnsi="宋体" w:cs="宋体"/>
          <w:kern w:val="0"/>
          <w:szCs w:val="21"/>
          <w:lang w:eastAsia="zh-CN"/>
        </w:rPr>
        <w:t>，也是“两山理论”的核心理念</w:t>
      </w:r>
      <w:r>
        <w:rPr>
          <w:rFonts w:hint="eastAsia" w:asciiTheme="minorHAnsi" w:eastAsiaTheme="minorEastAsia"/>
          <w:lang w:val="en-US" w:eastAsia="zh-CN"/>
        </w:rPr>
        <w:t>。</w:t>
      </w:r>
      <w:r>
        <w:rPr>
          <w:rFonts w:hint="eastAsia" w:ascii="宋体" w:hAnsi="宋体" w:cs="宋体"/>
          <w:kern w:val="0"/>
          <w:szCs w:val="21"/>
        </w:rPr>
        <w:t>高原</w:t>
      </w:r>
      <w:r>
        <w:rPr>
          <w:rFonts w:hint="eastAsia" w:ascii="宋体" w:hAnsi="宋体" w:cs="宋体"/>
          <w:color w:val="auto"/>
          <w:kern w:val="0"/>
          <w:szCs w:val="21"/>
        </w:rPr>
        <w:t>湖泊缓冲带</w:t>
      </w:r>
      <w:r>
        <w:rPr>
          <w:rFonts w:hint="eastAsia" w:ascii="宋体" w:hAnsi="宋体" w:cs="宋体"/>
          <w:color w:val="auto"/>
          <w:kern w:val="0"/>
          <w:szCs w:val="21"/>
          <w:lang w:val="en-US" w:eastAsia="zh-CN"/>
        </w:rPr>
        <w:t>建设应</w:t>
      </w:r>
      <w:r>
        <w:rPr>
          <w:rFonts w:hint="eastAsia" w:ascii="宋体" w:hAnsi="宋体" w:cs="宋体"/>
          <w:color w:val="auto"/>
          <w:kern w:val="0"/>
          <w:szCs w:val="21"/>
        </w:rPr>
        <w:t>以湖泊保护治理统领当地经济社会发展全局，以改善水环境质量和</w:t>
      </w:r>
      <w:r>
        <w:rPr>
          <w:rFonts w:ascii="宋体" w:hAnsi="宋体" w:cs="宋体"/>
          <w:color w:val="auto"/>
          <w:kern w:val="0"/>
          <w:szCs w:val="21"/>
        </w:rPr>
        <w:t>建构绿美湖泊</w:t>
      </w:r>
      <w:r>
        <w:rPr>
          <w:rFonts w:hint="eastAsia" w:ascii="宋体" w:hAnsi="宋体" w:cs="宋体"/>
          <w:color w:val="auto"/>
          <w:kern w:val="0"/>
          <w:szCs w:val="21"/>
        </w:rPr>
        <w:t>为核心目标，以建设山水林田湖草生命共同体为主要任务，以建设云南成为中国最美丽省份为担当。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asciiTheme="minorHAnsi" w:eastAsiaTheme="minorEastAsia"/>
          <w:color w:val="auto"/>
          <w:lang w:val="en-US" w:eastAsia="zh-CN"/>
        </w:rPr>
        <w:t>3.0.2科学考察调研一般应包括植物资源、动物资源、遗传资源与生态系统、自然地理环境专项内容、社会经济状况专项调查、保护区景观/生态系统、生物群落（栖息地）、物种/种群、主要保护对象、生物安全、洪水影响评价及环境影响评价和景源类型和评价等级等内容。</w:t>
      </w:r>
    </w:p>
    <w:p>
      <w:pPr>
        <w:numPr>
          <w:ilvl w:val="0"/>
          <w:numId w:val="0"/>
        </w:numPr>
        <w:spacing w:line="360" w:lineRule="auto"/>
        <w:ind w:leftChars="0"/>
        <w:rPr>
          <w:rFonts w:hint="default" w:asciiTheme="minorHAnsi" w:eastAsiaTheme="minorEastAsia"/>
          <w:lang w:val="en-US" w:eastAsia="zh-CN"/>
        </w:rPr>
      </w:pPr>
      <w:r>
        <w:rPr>
          <w:rFonts w:hint="eastAsia"/>
          <w:lang w:val="en-US" w:eastAsia="zh-CN"/>
        </w:rPr>
        <w:t>3.0.3</w:t>
      </w:r>
      <w:r>
        <w:rPr>
          <w:rFonts w:hint="eastAsia" w:ascii="宋体" w:hAnsi="宋体" w:eastAsia="宋体" w:cs="Times New Roman"/>
          <w:szCs w:val="21"/>
          <w:lang w:eastAsia="zh-CN"/>
        </w:rPr>
        <w:t>环境准入负面清单是</w:t>
      </w:r>
      <w:r>
        <w:rPr>
          <w:rFonts w:hint="eastAsia" w:ascii="宋体" w:hAnsi="宋体" w:eastAsia="宋体" w:cs="Times New Roman"/>
          <w:szCs w:val="21"/>
          <w:lang w:val="en-US" w:eastAsia="zh-CN"/>
        </w:rPr>
        <w:t>指基于环境管控单元，统筹考虑生态保护红线、环境质量底线、资源利用上线的管控要求，提出的空间布局、污染物排放、环境风险、资源开发利用等方面禁止和限制的环境准入要求。</w:t>
      </w:r>
    </w:p>
    <w:p>
      <w:pPr>
        <w:numPr>
          <w:ilvl w:val="0"/>
          <w:numId w:val="0"/>
        </w:numPr>
        <w:spacing w:line="360" w:lineRule="auto"/>
        <w:ind w:leftChars="0"/>
        <w:rPr>
          <w:rFonts w:ascii="宋体" w:hAnsi="宋体" w:eastAsia="宋体" w:cs="Times New Roman"/>
          <w:szCs w:val="21"/>
        </w:rPr>
      </w:pPr>
      <w:r>
        <w:rPr>
          <w:rFonts w:hint="eastAsia" w:asciiTheme="minorHAnsi" w:eastAsiaTheme="minorEastAsia"/>
          <w:lang w:val="en-US" w:eastAsia="zh-CN"/>
        </w:rPr>
        <w:t>3.0.4</w:t>
      </w:r>
      <w:r>
        <w:rPr>
          <w:rFonts w:hint="eastAsia" w:ascii="宋体" w:hAnsi="宋体" w:eastAsia="宋体" w:cs="Times New Roman"/>
          <w:szCs w:val="21"/>
        </w:rPr>
        <w:t>保护优先原则是指保护高原湖泊湿地生态系统结构和功能的完整性，防止湖泊湿地退化，维护湖泊湿地生态过程，实现湖泊湿地资源的可持续利用。</w:t>
      </w:r>
    </w:p>
    <w:p>
      <w:pPr>
        <w:numPr>
          <w:ilvl w:val="0"/>
          <w:numId w:val="0"/>
        </w:numPr>
        <w:spacing w:line="360" w:lineRule="auto"/>
        <w:ind w:leftChars="0" w:firstLine="420" w:firstLineChars="0"/>
        <w:rPr>
          <w:rFonts w:ascii="宋体" w:hAnsi="宋体" w:eastAsia="宋体" w:cs="Times New Roman"/>
          <w:szCs w:val="21"/>
        </w:rPr>
      </w:pPr>
      <w:r>
        <w:rPr>
          <w:rFonts w:hint="eastAsia" w:ascii="宋体" w:hAnsi="宋体" w:eastAsia="宋体" w:cs="Times New Roman"/>
          <w:szCs w:val="21"/>
        </w:rPr>
        <w:t>科学治理原则是指借鉴国内外先进的湖泊治理理论和实践经验，结合高原湖泊实际，引入先进的治理技术和措施，使退化湖泊湿地得到科学修复和</w:t>
      </w:r>
      <w:r>
        <w:rPr>
          <w:rFonts w:ascii="宋体" w:hAnsi="宋体" w:eastAsia="宋体" w:cs="Times New Roman"/>
          <w:szCs w:val="21"/>
        </w:rPr>
        <w:t>治理</w:t>
      </w:r>
      <w:r>
        <w:rPr>
          <w:rFonts w:hint="eastAsia" w:ascii="宋体" w:hAnsi="宋体" w:eastAsia="宋体" w:cs="Times New Roman"/>
          <w:szCs w:val="21"/>
        </w:rPr>
        <w:t>。</w:t>
      </w:r>
    </w:p>
    <w:p>
      <w:pPr>
        <w:numPr>
          <w:ilvl w:val="0"/>
          <w:numId w:val="0"/>
        </w:numPr>
        <w:spacing w:line="360" w:lineRule="auto"/>
        <w:ind w:leftChars="0" w:firstLine="420" w:firstLineChars="0"/>
        <w:rPr>
          <w:rFonts w:ascii="宋体" w:hAnsi="宋体" w:eastAsia="宋体" w:cs="Times New Roman"/>
          <w:szCs w:val="21"/>
        </w:rPr>
      </w:pPr>
      <w:r>
        <w:rPr>
          <w:rFonts w:hint="eastAsia" w:ascii="宋体" w:hAnsi="宋体" w:eastAsia="宋体" w:cs="Times New Roman"/>
          <w:szCs w:val="21"/>
        </w:rPr>
        <w:t>合理利用原则是指在保护高原湖泊湿地生态系统的前提下，合理利用湖泊湿地资源。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szCs w:val="21"/>
        </w:rPr>
      </w:pPr>
      <w:r>
        <w:rPr>
          <w:rFonts w:hint="eastAsia" w:ascii="宋体" w:hAnsi="宋体" w:eastAsia="宋体" w:cs="Times New Roman"/>
          <w:szCs w:val="21"/>
        </w:rPr>
        <w:t>可持续发展原则是指经济建设和社会发展的规模和速度要充分考虑高原湖泊生态系统的承载能力，使高原湖泊湿地资源既能满足当代人经济建设和社会发展的需要，又能满足后代人对高原湖泊湿地资源和生态利用要求的水平，使高原湖泊保护与经济建设和社会发展相互促进，共同发展</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以</w:t>
      </w:r>
      <w:r>
        <w:rPr>
          <w:rFonts w:hint="eastAsia" w:ascii="宋体" w:hAnsi="宋体" w:eastAsia="宋体" w:cs="Times New Roman"/>
          <w:szCs w:val="21"/>
        </w:rPr>
        <w:t>全面提升湖泊生态系统安全质量，促进生态系统良性循环和永续利用。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FF0000"/>
          <w:kern w:val="0"/>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FF0000"/>
          <w:kern w:val="0"/>
          <w:szCs w:val="21"/>
        </w:rPr>
      </w:pPr>
    </w:p>
    <w:p>
      <w:pPr>
        <w:numPr>
          <w:ilvl w:val="0"/>
          <w:numId w:val="0"/>
        </w:numPr>
        <w:spacing w:line="360" w:lineRule="auto"/>
        <w:ind w:leftChars="0" w:firstLine="420" w:firstLineChars="0"/>
        <w:rPr>
          <w:rFonts w:hint="eastAsia" w:ascii="宋体" w:hAnsi="宋体"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asciiTheme="minorHAnsi" w:eastAsiaTheme="minorEastAsia"/>
          <w:lang w:val="en-US" w:eastAsia="zh-CN"/>
        </w:rPr>
        <w:t>生态优先原则：应最大限度保护现有湿地资源，尊重自然，保护生态，合理利用缓冲带现有的水资源、生物资源及其他资源，构建丰富的生态环境，与原有的生态系统相融合。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asciiTheme="minorHAnsi" w:eastAsiaTheme="minorEastAsia"/>
          <w:lang w:val="en-US" w:eastAsia="zh-CN"/>
        </w:rPr>
        <w:t>问题导向原则。应追根溯源、系统梳理湖泊生态隐患与风险，对湖泊自然生态系统及其生物资源进行全方位生态问题诊断，提高问题识别和诊断精度，针对生态问题及风险，充分考虑区域自然禀赋，因地制宜开展工程建设，提高建设措施的科学性和针对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asciiTheme="minorHAnsi" w:eastAsiaTheme="minorEastAsia"/>
          <w:lang w:val="en-US" w:eastAsia="zh-CN"/>
        </w:rPr>
        <w:t xml:space="preserve">因地制宜原则：应充分分析场地条件和资源，紧密结合实际，比选建设技术方案，增强工程建设的可操作性。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asciiTheme="minorHAnsi" w:eastAsiaTheme="minorEastAsia"/>
          <w:lang w:val="en-US" w:eastAsia="zh-CN"/>
        </w:rPr>
        <w:t>针对性原则：应根据湖泊生态系统水质修复、食物链修复、驳岸修复、面源污染修复、生物多样性保护修复、生态游憩和科普宣教等不同建设目的，精准施策。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asciiTheme="minorHAnsi" w:eastAsiaTheme="minorEastAsia"/>
          <w:lang w:val="en-US" w:eastAsia="zh-CN"/>
        </w:rPr>
        <w:t xml:space="preserve">一专多能原则：宜满足生态、防护、景观美化、绿色出行、休闲康体、旅游观光等多方面的功能需求。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asciiTheme="minorHAnsi" w:eastAsiaTheme="minorEastAsia"/>
          <w:lang w:val="en-US" w:eastAsia="zh-CN"/>
        </w:rPr>
        <w:t xml:space="preserve">城乡一体原则：应充分发挥高原湖泊缓冲带的辐射带动作用，构筑城乡一体、丰富而自然的生态廊道网络。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asciiTheme="minorHAnsi" w:eastAsiaTheme="minorEastAsia"/>
          <w:lang w:val="en-US" w:eastAsia="zh-CN"/>
        </w:rPr>
        <w:t xml:space="preserve">经济适用原则：应依据当地社会经济发展需求，科学合理的确定高原湖泊缓冲带工程的功能、性质及建设标准，以最小投入和最低影响建设获得最大最优生态及生态经济价值；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HAnsi" w:eastAsiaTheme="minorEastAsia"/>
          <w:lang w:val="en-US" w:eastAsia="zh-CN"/>
        </w:rPr>
      </w:pPr>
      <w:r>
        <w:rPr>
          <w:rFonts w:hint="eastAsia" w:asciiTheme="minorHAnsi" w:eastAsiaTheme="minorEastAsia"/>
          <w:lang w:val="en-US" w:eastAsia="zh-CN"/>
        </w:rPr>
        <w:t>景观协调原则：高原湖泊缓冲带应与周边自然环境协调统一。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eastAsiaTheme="minorEastAsia"/>
          <w:lang w:val="en-US" w:eastAsia="zh-CN"/>
        </w:rPr>
      </w:pPr>
      <w:r>
        <w:rPr>
          <w:rFonts w:hint="eastAsia" w:asciiTheme="minorHAnsi" w:eastAsiaTheme="minorEastAsia"/>
          <w:lang w:val="en-US" w:eastAsia="zh-CN"/>
        </w:rPr>
        <w:t>3.0.5目标导向应包括</w:t>
      </w:r>
      <w:r>
        <w:rPr>
          <w:rFonts w:hint="eastAsia" w:ascii="宋体" w:hAnsi="宋体" w:eastAsia="宋体" w:cs="宋体"/>
          <w:color w:val="000000"/>
          <w:kern w:val="0"/>
          <w:sz w:val="21"/>
          <w:szCs w:val="21"/>
          <w:lang w:val="en-US" w:eastAsia="zh-CN" w:bidi="ar"/>
        </w:rPr>
        <w:t>构建水生—湿生—陆生复合生态带，恢复和保护湖滨生物多样性；在有条件和必要的区域通过设置生态保育区，以达到保护珍稀动、植物目的的生态目标，通过合理的设计和布局，使来水通过湿地后污染负荷得到明显削减，出水水质得到改善的环境目标，为公众提供体验自然、享受自然的场所，开展科普宣传教育，提高公众生态环境保护意识的社会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eastAsiaTheme="minorEastAsia"/>
          <w:lang w:val="en-US" w:eastAsia="zh-CN"/>
        </w:rPr>
      </w:pPr>
      <w:r>
        <w:rPr>
          <w:rFonts w:hint="eastAsia" w:asciiTheme="minorHAnsi" w:eastAsiaTheme="minorEastAsia"/>
          <w:lang w:val="en-US" w:eastAsia="zh-CN"/>
        </w:rPr>
        <w:t>3.0.6“三线一单”特指湖泊的生态保护红线、环境质量底线、资源利用上线和环境准入负面清单，依据《云南省九大高原湖泊保护治理攻坚战实施方案》（2019年）制定。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lang w:val="en-US" w:eastAsia="zh-CN"/>
        </w:rPr>
      </w:pPr>
      <w:r>
        <w:rPr>
          <w:rFonts w:hint="eastAsia" w:asciiTheme="minorHAnsi" w:eastAsiaTheme="minorEastAsia"/>
          <w:lang w:val="en-US" w:eastAsia="zh-CN"/>
        </w:rPr>
        <w:t>一切建设项目应有利于水源水质的保护和改善，有利于自然环境和自然资源的保护，有利于拯救濒于灭绝和珍稀的生物物种，有利于科学研究和促进科技进步。建设项目不得破坏自然资源、自然景观和保护对象的生长栖息环境，不得造成新的环境污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eastAsiaTheme="minorEastAsia"/>
          <w:lang w:val="en-US" w:eastAsia="zh-CN"/>
        </w:rPr>
      </w:pPr>
      <w:r>
        <w:rPr>
          <w:rFonts w:hint="eastAsia" w:asciiTheme="minorHAnsi" w:eastAsiaTheme="minorEastAsia"/>
          <w:lang w:val="en-US" w:eastAsia="zh-CN"/>
        </w:rPr>
        <w:t>3.0.7</w:t>
      </w:r>
      <w:r>
        <w:rPr>
          <w:rFonts w:hint="eastAsia" w:ascii="宋体" w:hAnsi="宋体" w:cs="宋体"/>
          <w:kern w:val="0"/>
          <w:szCs w:val="21"/>
          <w:lang w:val="en-US" w:eastAsia="zh-CN"/>
        </w:rPr>
        <w:t>其目的是为了</w:t>
      </w:r>
      <w:r>
        <w:rPr>
          <w:rFonts w:hint="eastAsia" w:ascii="宋体" w:hAnsi="宋体" w:cs="宋体"/>
          <w:kern w:val="0"/>
          <w:szCs w:val="21"/>
        </w:rPr>
        <w:t>增加物种组成和生物多样性，实现湖泊生态系统地表基底的稳定，恢复湖泊水环境、动物、植被和土壤</w:t>
      </w:r>
    </w:p>
    <w:p>
      <w:pPr>
        <w:keepNext w:val="0"/>
        <w:keepLines w:val="0"/>
        <w:pageBreakBefore w:val="0"/>
        <w:widowControl/>
        <w:suppressLineNumbers w:val="0"/>
        <w:kinsoku/>
        <w:wordWrap/>
        <w:overflowPunct/>
        <w:topLinePunct w:val="0"/>
        <w:bidi w:val="0"/>
        <w:adjustRightInd/>
        <w:snapToGrid/>
        <w:spacing w:line="360" w:lineRule="auto"/>
        <w:jc w:val="left"/>
        <w:textAlignment w:val="auto"/>
        <w:rPr>
          <w:rFonts w:hint="eastAsia" w:ascii="宋体" w:hAnsi="宋体" w:cs="宋体"/>
          <w:kern w:val="0"/>
          <w:szCs w:val="21"/>
        </w:rPr>
      </w:pPr>
      <w:r>
        <w:rPr>
          <w:rFonts w:hint="eastAsia" w:ascii="宋体" w:hAnsi="宋体" w:cs="宋体"/>
          <w:kern w:val="0"/>
          <w:szCs w:val="21"/>
          <w:lang w:val="en-US" w:eastAsia="zh-CN"/>
        </w:rPr>
        <w:t>3.0.8</w:t>
      </w:r>
      <w:r>
        <w:rPr>
          <w:rFonts w:hint="eastAsia" w:ascii="宋体" w:hAnsi="宋体" w:cs="宋体"/>
          <w:kern w:val="0"/>
          <w:szCs w:val="21"/>
          <w:lang w:eastAsia="zh-CN"/>
        </w:rPr>
        <w:t>湖泊生态空间管控作为根本性法规，应优先满足其相应规定。</w:t>
      </w:r>
      <w:r>
        <w:rPr>
          <w:rFonts w:hint="eastAsia" w:ascii="宋体" w:hAnsi="宋体" w:cs="宋体"/>
          <w:kern w:val="0"/>
          <w:szCs w:val="21"/>
          <w:lang w:val="en-US" w:eastAsia="zh-CN"/>
        </w:rPr>
        <w:t>根据《云南省九大高原湖泊保护治理攻坚战实施方案》（2019年）和《云南省人民政府关于九大高原湖泊“三区”管控的指导意见》云南省人民政府（云政发〔2022〕25号），以及相应湖泊管理条例和制定。</w:t>
      </w:r>
      <w:r>
        <w:rPr>
          <w:rFonts w:hint="eastAsia" w:ascii="宋体" w:hAnsi="宋体" w:cs="宋体"/>
          <w:kern w:val="0"/>
          <w:szCs w:val="21"/>
        </w:rPr>
        <w:t>一般一级保护区只能布设必须的科研监测、观察及保护性工程设施，并要有严格的管理措施，二级保护区可以布设科研观察、必要的保护性工程设施，三级保护区除布设保护性工程设施外，应适度集中布设自然保护区管理和社区可持续发展的工程项目。</w:t>
      </w:r>
    </w:p>
    <w:p>
      <w:pPr>
        <w:keepNext w:val="0"/>
        <w:keepLines w:val="0"/>
        <w:pageBreakBefore w:val="0"/>
        <w:widowControl/>
        <w:suppressLineNumbers w:val="0"/>
        <w:kinsoku/>
        <w:wordWrap/>
        <w:overflowPunct/>
        <w:topLinePunct w:val="0"/>
        <w:bidi w:val="0"/>
        <w:adjustRightInd/>
        <w:snapToGrid/>
        <w:spacing w:line="360" w:lineRule="auto"/>
        <w:ind w:firstLine="420" w:firstLineChars="0"/>
        <w:jc w:val="left"/>
        <w:textAlignment w:val="auto"/>
        <w:rPr>
          <w:rFonts w:hint="eastAsia" w:ascii="宋体" w:hAnsi="宋体" w:cs="宋体"/>
          <w:kern w:val="0"/>
          <w:szCs w:val="21"/>
          <w:lang w:eastAsia="zh-CN"/>
        </w:rPr>
      </w:pPr>
      <w:r>
        <w:rPr>
          <w:rFonts w:hint="eastAsia" w:ascii="宋体" w:hAnsi="宋体" w:cs="宋体"/>
          <w:kern w:val="0"/>
          <w:szCs w:val="21"/>
          <w:lang w:eastAsia="zh-CN"/>
        </w:rPr>
        <w:t>相关技术规程和标准包括但不限于</w:t>
      </w:r>
      <w:r>
        <w:rPr>
          <w:rFonts w:hint="eastAsia" w:ascii="宋体" w:hAnsi="宋体" w:cs="宋体"/>
          <w:color w:val="000000"/>
          <w:kern w:val="0"/>
          <w:szCs w:val="21"/>
        </w:rPr>
        <w:t>《自然保护区综合科学考察规程（试行）》（2004年）、《森林资源规划设计调查技术规程》（GBT 26424～2010）、《中国森林公园风景资源质量等级评定》（GBT 18005～1999）、《国家湿地公园总体规划导则》（林湿综字[2010]7号）、</w:t>
      </w:r>
      <w:r>
        <w:rPr>
          <w:rFonts w:hint="eastAsia" w:ascii="宋体" w:hAnsi="宋体" w:cs="宋体"/>
          <w:kern w:val="0"/>
          <w:szCs w:val="21"/>
        </w:rPr>
        <w:t>《国家湿地公园评估标准》（LYT 1754～2008）《旅游资源分类、调查与评价》（GBT18972～2017）</w:t>
      </w:r>
      <w:r>
        <w:rPr>
          <w:rFonts w:hint="eastAsia" w:ascii="宋体" w:hAnsi="宋体" w:cs="宋体"/>
          <w:color w:val="000000"/>
          <w:kern w:val="0"/>
          <w:szCs w:val="21"/>
        </w:rPr>
        <w:t>和《云南省森林资源规划设计调查操作细则》（2013年）</w:t>
      </w:r>
      <w:r>
        <w:rPr>
          <w:rFonts w:hint="eastAsia" w:ascii="宋体" w:hAnsi="宋体" w:cs="宋体"/>
          <w:color w:val="000000"/>
          <w:kern w:val="0"/>
          <w:szCs w:val="21"/>
          <w:lang w:eastAsia="zh-CN"/>
        </w:rPr>
        <w:t>等。</w:t>
      </w:r>
    </w:p>
    <w:p>
      <w:pPr>
        <w:keepNext w:val="0"/>
        <w:keepLines w:val="0"/>
        <w:pageBreakBefore w:val="0"/>
        <w:widowControl/>
        <w:suppressLineNumbers w:val="0"/>
        <w:kinsoku/>
        <w:wordWrap/>
        <w:overflowPunct/>
        <w:topLinePunct w:val="0"/>
        <w:bidi w:val="0"/>
        <w:adjustRightInd/>
        <w:snapToGrid/>
        <w:spacing w:line="360" w:lineRule="auto"/>
        <w:ind w:firstLine="420" w:firstLineChars="0"/>
        <w:jc w:val="left"/>
        <w:textAlignment w:val="auto"/>
        <w:rPr>
          <w:rFonts w:hint="default" w:ascii="宋体" w:hAnsi="宋体" w:eastAsia="宋体" w:cs="Times New Roman"/>
          <w:szCs w:val="21"/>
          <w:lang w:val="en-US" w:eastAsia="zh-CN"/>
        </w:rPr>
      </w:pPr>
      <w:r>
        <w:rPr>
          <w:rFonts w:hint="eastAsia" w:ascii="宋体" w:hAnsi="宋体" w:eastAsia="宋体" w:cs="Times New Roman"/>
          <w:szCs w:val="21"/>
        </w:rPr>
        <w:t>土地利用总体规划、区域规划、城市总体规划、环境保护规划</w:t>
      </w:r>
      <w:r>
        <w:rPr>
          <w:rFonts w:hint="eastAsia" w:ascii="宋体" w:hAnsi="宋体" w:eastAsia="宋体" w:cs="Times New Roman"/>
          <w:szCs w:val="21"/>
          <w:lang w:eastAsia="zh-CN"/>
        </w:rPr>
        <w:t>和</w:t>
      </w:r>
      <w:r>
        <w:rPr>
          <w:rFonts w:hint="eastAsia" w:ascii="宋体" w:hAnsi="宋体" w:eastAsia="宋体" w:cs="Times New Roman"/>
          <w:szCs w:val="21"/>
        </w:rPr>
        <w:t>水利规划</w:t>
      </w:r>
      <w:r>
        <w:rPr>
          <w:rFonts w:hint="eastAsia" w:ascii="宋体" w:hAnsi="宋体" w:eastAsia="宋体" w:cs="Times New Roman"/>
          <w:szCs w:val="21"/>
          <w:lang w:eastAsia="zh-CN"/>
        </w:rPr>
        <w:t>一般应作为主要依据的上位规划，</w:t>
      </w:r>
      <w:r>
        <w:rPr>
          <w:rFonts w:hint="eastAsia" w:ascii="宋体" w:hAnsi="宋体" w:eastAsia="宋体" w:cs="Times New Roman"/>
          <w:szCs w:val="21"/>
        </w:rPr>
        <w:t>旅游规划</w:t>
      </w:r>
      <w:r>
        <w:rPr>
          <w:rFonts w:hint="eastAsia" w:ascii="宋体" w:hAnsi="宋体" w:eastAsia="宋体" w:cs="Times New Roman"/>
          <w:szCs w:val="21"/>
          <w:lang w:eastAsia="zh-CN"/>
        </w:rPr>
        <w:t>作为从属性规划，一般可作为高原湖泊缓冲带生态建设的参考依据。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3.0.11“四新技术”是指</w:t>
      </w:r>
      <w:r>
        <w:rPr>
          <w:rFonts w:hint="default" w:cs="Arial"/>
          <w:lang w:val="en-US" w:eastAsia="zh-CN"/>
        </w:rPr>
        <w:t>新技术</w:t>
      </w:r>
      <w:r>
        <w:rPr>
          <w:rFonts w:hint="eastAsia" w:cs="Arial"/>
          <w:lang w:val="en-US" w:eastAsia="zh-CN"/>
        </w:rPr>
        <w:t>、</w:t>
      </w:r>
      <w:r>
        <w:rPr>
          <w:rFonts w:hint="default" w:cs="Arial"/>
          <w:lang w:val="en-US" w:eastAsia="zh-CN"/>
        </w:rPr>
        <w:t>新工艺</w:t>
      </w:r>
      <w:r>
        <w:rPr>
          <w:rFonts w:hint="eastAsia" w:cs="Arial"/>
          <w:lang w:val="en-US" w:eastAsia="zh-CN"/>
        </w:rPr>
        <w:t>、</w:t>
      </w:r>
      <w:r>
        <w:rPr>
          <w:rFonts w:hint="default" w:cs="Arial"/>
          <w:lang w:val="en-US" w:eastAsia="zh-CN"/>
        </w:rPr>
        <w:t>新材料</w:t>
      </w:r>
      <w:r>
        <w:rPr>
          <w:rFonts w:hint="eastAsia" w:cs="Arial"/>
          <w:lang w:val="en-US" w:eastAsia="zh-CN"/>
        </w:rPr>
        <w:t>和</w:t>
      </w:r>
      <w:r>
        <w:rPr>
          <w:rFonts w:hint="default" w:cs="Arial"/>
          <w:lang w:val="en-US" w:eastAsia="zh-CN"/>
        </w:rPr>
        <w:t>新装备。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3.0.15碳汇林建设技术标准可依据《碳汇造林技术规定（试行）》和《碳汇造林检查验收办法（试行）》（办造字[2010]84号）；环境保护林技术标准可依据《城乡环境保护林建设技术规程》（GBT 31733-2015）。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3.0.21“四退三还”是指：退塘、退田、退房、退人，还湖、还林、还湿地。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cs="Arial"/>
          <w:lang w:val="en-US" w:eastAsia="zh-CN"/>
        </w:rPr>
      </w:pPr>
      <w:r>
        <w:rPr>
          <w:rFonts w:hint="eastAsia" w:ascii="宋体" w:hAnsi="宋体" w:cs="宋体"/>
          <w:kern w:val="0"/>
          <w:szCs w:val="21"/>
        </w:rPr>
        <w:t>实施流域绿化工程，</w:t>
      </w:r>
      <w:r>
        <w:rPr>
          <w:rFonts w:hint="eastAsia" w:ascii="宋体" w:hAnsi="宋体" w:cs="宋体"/>
          <w:kern w:val="0"/>
          <w:szCs w:val="21"/>
          <w:lang w:val="en-US" w:eastAsia="zh-CN"/>
        </w:rPr>
        <w:t>有利于</w:t>
      </w:r>
      <w:r>
        <w:rPr>
          <w:rFonts w:hint="eastAsia" w:ascii="宋体" w:hAnsi="宋体" w:cs="宋体"/>
          <w:kern w:val="0"/>
          <w:szCs w:val="21"/>
        </w:rPr>
        <w:t>提高流域森林覆盖率，有效涵养水源，拦截地表径流</w:t>
      </w:r>
    </w:p>
    <w:p>
      <w:pP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br w:type="page"/>
      </w:r>
    </w:p>
    <w:p>
      <w:pPr>
        <w:bidi w:val="0"/>
        <w:jc w:val="center"/>
        <w:outlineLvl w:val="0"/>
        <w:rPr>
          <w:rFonts w:hint="eastAsia" w:asciiTheme="minorEastAsia" w:hAnsiTheme="minorEastAsia" w:eastAsiaTheme="minorEastAsia" w:cstheme="minorEastAsia"/>
          <w:b/>
          <w:bCs/>
          <w:sz w:val="44"/>
          <w:szCs w:val="44"/>
          <w:lang w:val="en-US" w:eastAsia="zh-CN"/>
        </w:rPr>
      </w:pPr>
      <w:bookmarkStart w:id="130" w:name="_Toc712"/>
      <w:r>
        <w:rPr>
          <w:rFonts w:hint="eastAsia" w:asciiTheme="minorEastAsia" w:hAnsiTheme="minorEastAsia" w:eastAsiaTheme="minorEastAsia" w:cstheme="minorEastAsia"/>
          <w:b/>
          <w:bCs/>
          <w:sz w:val="44"/>
          <w:szCs w:val="44"/>
          <w:lang w:val="en-US" w:eastAsia="zh-CN"/>
        </w:rPr>
        <w:t>4 生态保护工程技术</w:t>
      </w:r>
      <w:bookmarkEnd w:id="13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eastAsiaTheme="minorEastAsia" w:cstheme="minorEastAsia"/>
          <w:b/>
          <w:bCs/>
          <w:sz w:val="32"/>
          <w:szCs w:val="32"/>
          <w:lang w:val="en-US" w:eastAsia="zh-CN"/>
        </w:rPr>
      </w:pPr>
      <w:bookmarkStart w:id="131" w:name="_Toc7740"/>
      <w:r>
        <w:rPr>
          <w:rFonts w:hint="eastAsia" w:asciiTheme="minorEastAsia" w:hAnsiTheme="minorEastAsia" w:cstheme="minorEastAsia"/>
          <w:b/>
          <w:bCs/>
          <w:sz w:val="32"/>
          <w:szCs w:val="32"/>
          <w:lang w:val="en-US" w:eastAsia="zh-CN"/>
        </w:rPr>
        <w:t>4.1 一般要求</w:t>
      </w:r>
      <w:bookmarkEnd w:id="1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4.1.17隔离设施包括以硬质设施为主的工程隔离、以植物围合的生物隔离和以维持一定空间距离的空间隔离。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4.1.18珍稀物种分类应依据国家和地方公布的动物和植物分级保护名录。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4.1.20电子围栏是目前比较先进的周界</w:t>
      </w:r>
      <w:r>
        <w:rPr>
          <w:rFonts w:hint="default" w:cs="Arial"/>
          <w:lang w:val="en-US" w:eastAsia="zh-CN"/>
        </w:rPr>
        <w:fldChar w:fldCharType="begin"/>
      </w:r>
      <w:r>
        <w:rPr>
          <w:rFonts w:hint="default" w:cs="Arial"/>
          <w:lang w:val="en-US" w:eastAsia="zh-CN"/>
        </w:rPr>
        <w:instrText xml:space="preserve"> HYPERLINK "https://baike.so.com/doc/5631844-5844468.html" \t "https://baike.so.com/doc/_blank" </w:instrText>
      </w:r>
      <w:r>
        <w:rPr>
          <w:rFonts w:hint="default" w:cs="Arial"/>
          <w:lang w:val="en-US" w:eastAsia="zh-CN"/>
        </w:rPr>
        <w:fldChar w:fldCharType="separate"/>
      </w:r>
      <w:r>
        <w:rPr>
          <w:rFonts w:hint="default" w:cs="Arial"/>
          <w:lang w:val="en-US" w:eastAsia="zh-CN"/>
        </w:rPr>
        <w:t>防盗报警系统</w:t>
      </w:r>
      <w:r>
        <w:rPr>
          <w:rFonts w:hint="default" w:cs="Arial"/>
          <w:lang w:val="en-US" w:eastAsia="zh-CN"/>
        </w:rPr>
        <w:fldChar w:fldCharType="end"/>
      </w:r>
      <w:r>
        <w:rPr>
          <w:rFonts w:hint="default" w:cs="Arial"/>
          <w:lang w:val="en-US" w:eastAsia="zh-CN"/>
        </w:rPr>
        <w:t>，系统主要由</w:t>
      </w:r>
      <w:r>
        <w:rPr>
          <w:rFonts w:hint="default" w:cs="Arial"/>
          <w:lang w:val="en-US" w:eastAsia="zh-CN"/>
        </w:rPr>
        <w:fldChar w:fldCharType="begin"/>
      </w:r>
      <w:r>
        <w:rPr>
          <w:rFonts w:hint="default" w:cs="Arial"/>
          <w:lang w:val="en-US" w:eastAsia="zh-CN"/>
        </w:rPr>
        <w:instrText xml:space="preserve"> HYPERLINK "https://baike.so.com/doc/7874128-8148223.html" \t "https://baike.so.com/doc/_blank" </w:instrText>
      </w:r>
      <w:r>
        <w:rPr>
          <w:rFonts w:hint="default" w:cs="Arial"/>
          <w:lang w:val="en-US" w:eastAsia="zh-CN"/>
        </w:rPr>
        <w:fldChar w:fldCharType="separate"/>
      </w:r>
      <w:r>
        <w:rPr>
          <w:rFonts w:hint="default" w:cs="Arial"/>
          <w:lang w:val="en-US" w:eastAsia="zh-CN"/>
        </w:rPr>
        <w:t>电子围栏主机</w:t>
      </w:r>
      <w:r>
        <w:rPr>
          <w:rFonts w:hint="default" w:cs="Arial"/>
          <w:lang w:val="en-US" w:eastAsia="zh-CN"/>
        </w:rPr>
        <w:fldChar w:fldCharType="end"/>
      </w:r>
      <w:r>
        <w:rPr>
          <w:rFonts w:hint="default" w:cs="Arial"/>
          <w:lang w:val="en-US" w:eastAsia="zh-CN"/>
        </w:rPr>
        <w:t>、前端配件二大部分组成。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4.1.22高原湖泊生态环境容量是保持</w:t>
      </w:r>
      <w:r>
        <w:rPr>
          <w:rFonts w:hint="eastAsia" w:cs="Arial"/>
          <w:lang w:val="en-US" w:eastAsia="zh-CN"/>
        </w:rPr>
        <w:fldChar w:fldCharType="begin"/>
      </w:r>
      <w:r>
        <w:rPr>
          <w:rFonts w:hint="eastAsia" w:cs="Arial"/>
          <w:lang w:val="en-US" w:eastAsia="zh-CN"/>
        </w:rPr>
        <w:instrText xml:space="preserve"> HYPERLINK "http://www.so.com/s?q=%E7%94%9F%E6%80%81%E7%B3%BB%E7%BB%9F&amp;ie=utf-8&amp;src=internal_wenda_recommend_textn" \t "https://wenda.so.com/q/_blank" </w:instrText>
      </w:r>
      <w:r>
        <w:rPr>
          <w:rFonts w:hint="eastAsia" w:cs="Arial"/>
          <w:lang w:val="en-US" w:eastAsia="zh-CN"/>
        </w:rPr>
        <w:fldChar w:fldCharType="separate"/>
      </w:r>
      <w:r>
        <w:rPr>
          <w:rFonts w:hint="eastAsia" w:cs="Arial"/>
          <w:lang w:val="en-US" w:eastAsia="zh-CN"/>
        </w:rPr>
        <w:t>生态系其统</w:t>
      </w:r>
      <w:r>
        <w:rPr>
          <w:rFonts w:hint="eastAsia" w:cs="Arial"/>
          <w:lang w:val="en-US" w:eastAsia="zh-CN"/>
        </w:rPr>
        <w:fldChar w:fldCharType="end"/>
      </w:r>
      <w:r>
        <w:rPr>
          <w:rFonts w:hint="eastAsia" w:cs="Arial"/>
          <w:lang w:val="en-US" w:eastAsia="zh-CN"/>
        </w:rPr>
        <w:t>健康且相对稳定</w:t>
      </w:r>
      <w:r>
        <w:rPr>
          <w:rFonts w:hint="eastAsia" w:cs="Arial"/>
          <w:lang w:val="en-US" w:eastAsia="zh-CN"/>
        </w:rPr>
        <w:fldChar w:fldCharType="begin"/>
      </w:r>
      <w:r>
        <w:rPr>
          <w:rFonts w:hint="eastAsia" w:cs="Arial"/>
          <w:lang w:val="en-US" w:eastAsia="zh-CN"/>
        </w:rPr>
        <w:instrText xml:space="preserve"> HYPERLINK "http://www.so.com/s?q=%E6%9D%A1%E4%BB%B6&amp;ie=utf-8&amp;src=internal_wenda_recommend_textn" \t "https://wenda.so.com/q/_blank" </w:instrText>
      </w:r>
      <w:r>
        <w:rPr>
          <w:rFonts w:hint="eastAsia" w:cs="Arial"/>
          <w:lang w:val="en-US" w:eastAsia="zh-CN"/>
        </w:rPr>
        <w:fldChar w:fldCharType="separate"/>
      </w:r>
      <w:r>
        <w:rPr>
          <w:rFonts w:hint="eastAsia" w:cs="Arial"/>
          <w:lang w:val="en-US" w:eastAsia="zh-CN"/>
        </w:rPr>
        <w:t>条件</w:t>
      </w:r>
      <w:r>
        <w:rPr>
          <w:rFonts w:hint="eastAsia" w:cs="Arial"/>
          <w:lang w:val="en-US" w:eastAsia="zh-CN"/>
        </w:rPr>
        <w:fldChar w:fldCharType="end"/>
      </w:r>
      <w:r>
        <w:rPr>
          <w:rFonts w:hint="eastAsia" w:cs="Arial"/>
          <w:lang w:val="en-US" w:eastAsia="zh-CN"/>
        </w:rPr>
        <w:t>下的对污染物质的容纳能力，是一种自然环境</w:t>
      </w:r>
      <w:r>
        <w:rPr>
          <w:rFonts w:hint="eastAsia" w:cs="Arial"/>
          <w:lang w:val="en-US" w:eastAsia="zh-CN"/>
        </w:rPr>
        <w:fldChar w:fldCharType="begin"/>
      </w:r>
      <w:r>
        <w:rPr>
          <w:rFonts w:hint="eastAsia" w:cs="Arial"/>
          <w:lang w:val="en-US" w:eastAsia="zh-CN"/>
        </w:rPr>
        <w:instrText xml:space="preserve"> HYPERLINK "http://www.so.com/s?q=%E5%AE%B9%E9%87%8F&amp;ie=utf-8&amp;src=internal_wenda_recommend_textn" \t "https://wenda.so.com/q/_blank" </w:instrText>
      </w:r>
      <w:r>
        <w:rPr>
          <w:rFonts w:hint="eastAsia" w:cs="Arial"/>
          <w:lang w:val="en-US" w:eastAsia="zh-CN"/>
        </w:rPr>
        <w:fldChar w:fldCharType="separate"/>
      </w:r>
      <w:r>
        <w:rPr>
          <w:rFonts w:hint="eastAsia" w:cs="Arial"/>
          <w:lang w:val="en-US" w:eastAsia="zh-CN"/>
        </w:rPr>
        <w:t>容量</w:t>
      </w:r>
      <w:r>
        <w:rPr>
          <w:rFonts w:hint="eastAsia" w:cs="Arial"/>
          <w:lang w:val="en-US" w:eastAsia="zh-CN"/>
        </w:rPr>
        <w:fldChar w:fldCharType="end"/>
      </w:r>
      <w:r>
        <w:rPr>
          <w:rFonts w:hint="eastAsia" w:cs="Arial"/>
          <w:lang w:val="en-US" w:eastAsia="zh-CN"/>
        </w:rPr>
        <w:t>，与系统是</w:t>
      </w:r>
      <w:r>
        <w:rPr>
          <w:rFonts w:hint="eastAsia" w:cs="Arial"/>
          <w:lang w:val="en-US" w:eastAsia="zh-CN"/>
        </w:rPr>
        <w:fldChar w:fldCharType="begin"/>
      </w:r>
      <w:r>
        <w:rPr>
          <w:rFonts w:hint="eastAsia" w:cs="Arial"/>
          <w:lang w:val="en-US" w:eastAsia="zh-CN"/>
        </w:rPr>
        <w:instrText xml:space="preserve"> HYPERLINK "http://www.so.com/s?q=%E7%94%9F%E6%80%81&amp;ie=utf-8&amp;src=internal_wenda_recommend_textn" \t "https://wenda.so.com/q/_blank" </w:instrText>
      </w:r>
      <w:r>
        <w:rPr>
          <w:rFonts w:hint="eastAsia" w:cs="Arial"/>
          <w:lang w:val="en-US" w:eastAsia="zh-CN"/>
        </w:rPr>
        <w:fldChar w:fldCharType="separate"/>
      </w:r>
      <w:r>
        <w:rPr>
          <w:rFonts w:hint="eastAsia" w:cs="Arial"/>
          <w:lang w:val="en-US" w:eastAsia="zh-CN"/>
        </w:rPr>
        <w:t>生态</w:t>
      </w:r>
      <w:r>
        <w:rPr>
          <w:rFonts w:hint="eastAsia" w:cs="Arial"/>
          <w:lang w:val="en-US" w:eastAsia="zh-CN"/>
        </w:rPr>
        <w:fldChar w:fldCharType="end"/>
      </w:r>
      <w:r>
        <w:rPr>
          <w:rFonts w:hint="eastAsia" w:cs="Arial"/>
          <w:lang w:val="en-US" w:eastAsia="zh-CN"/>
        </w:rPr>
        <w:fldChar w:fldCharType="begin"/>
      </w:r>
      <w:r>
        <w:rPr>
          <w:rFonts w:hint="eastAsia" w:cs="Arial"/>
          <w:lang w:val="en-US" w:eastAsia="zh-CN"/>
        </w:rPr>
        <w:instrText xml:space="preserve"> HYPERLINK "http://www.so.com/s?q=%E7%89%B9%E6%80%A7&amp;ie=utf-8&amp;src=internal_wenda_recommend_textn" \t "https://wenda.so.com/q/_blank" </w:instrText>
      </w:r>
      <w:r>
        <w:rPr>
          <w:rFonts w:hint="eastAsia" w:cs="Arial"/>
          <w:lang w:val="en-US" w:eastAsia="zh-CN"/>
        </w:rPr>
        <w:fldChar w:fldCharType="separate"/>
      </w:r>
      <w:r>
        <w:rPr>
          <w:rFonts w:hint="eastAsia" w:cs="Arial"/>
          <w:lang w:val="en-US" w:eastAsia="zh-CN"/>
        </w:rPr>
        <w:t>特性</w:t>
      </w:r>
      <w:r>
        <w:rPr>
          <w:rFonts w:hint="eastAsia" w:cs="Arial"/>
          <w:lang w:val="en-US" w:eastAsia="zh-CN"/>
        </w:rPr>
        <w:fldChar w:fldCharType="end"/>
      </w:r>
      <w:r>
        <w:rPr>
          <w:rFonts w:hint="eastAsia" w:cs="Arial"/>
          <w:lang w:val="en-US" w:eastAsia="zh-CN"/>
        </w:rPr>
        <w:t>以及</w:t>
      </w:r>
      <w:r>
        <w:rPr>
          <w:rFonts w:hint="eastAsia" w:cs="Arial"/>
          <w:lang w:val="en-US" w:eastAsia="zh-CN"/>
        </w:rPr>
        <w:fldChar w:fldCharType="begin"/>
      </w:r>
      <w:r>
        <w:rPr>
          <w:rFonts w:hint="eastAsia" w:cs="Arial"/>
          <w:lang w:val="en-US" w:eastAsia="zh-CN"/>
        </w:rPr>
        <w:instrText xml:space="preserve"> HYPERLINK "http://www.so.com/s?q=%E6%B0%B4%E6%96%87&amp;ie=utf-8&amp;src=internal_wenda_recommend_textn" \t "https://wenda.so.com/q/_blank" </w:instrText>
      </w:r>
      <w:r>
        <w:rPr>
          <w:rFonts w:hint="eastAsia" w:cs="Arial"/>
          <w:lang w:val="en-US" w:eastAsia="zh-CN"/>
        </w:rPr>
        <w:fldChar w:fldCharType="separate"/>
      </w:r>
      <w:r>
        <w:rPr>
          <w:rFonts w:hint="eastAsia" w:cs="Arial"/>
          <w:lang w:val="en-US" w:eastAsia="zh-CN"/>
        </w:rPr>
        <w:t>水文</w:t>
      </w:r>
      <w:r>
        <w:rPr>
          <w:rFonts w:hint="eastAsia" w:cs="Arial"/>
          <w:lang w:val="en-US" w:eastAsia="zh-CN"/>
        </w:rPr>
        <w:fldChar w:fldCharType="end"/>
      </w:r>
      <w:r>
        <w:rPr>
          <w:rFonts w:hint="eastAsia" w:cs="Arial"/>
          <w:lang w:val="en-US" w:eastAsia="zh-CN"/>
        </w:rPr>
        <w:t>特性有关。生态放牧是一种通过放牧食草类家禽和牲畜，既可活动良好肉产品，也能消耗湖泊富裕植物，免除人工除草投入，避免湖泊应植物腐烂带来的二次污染。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4.1.23-4.1.26高原湖泊是一个地域广阔的流域生态系统，只有相互配合，才是湖泊缓冲带源头治理的根本。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cstheme="minorEastAsia"/>
          <w:b/>
          <w:bCs/>
          <w:sz w:val="32"/>
          <w:szCs w:val="32"/>
          <w:lang w:val="en-US" w:eastAsia="zh-CN"/>
        </w:rPr>
      </w:pPr>
      <w:bookmarkStart w:id="132" w:name="_Toc8220"/>
      <w:r>
        <w:rPr>
          <w:rFonts w:hint="eastAsia" w:asciiTheme="minorEastAsia" w:hAnsiTheme="minorEastAsia" w:cstheme="minorEastAsia"/>
          <w:b/>
          <w:bCs/>
          <w:sz w:val="32"/>
          <w:szCs w:val="32"/>
          <w:lang w:val="en-US" w:eastAsia="zh-CN"/>
        </w:rPr>
        <w:t>4.2 生境调查</w:t>
      </w:r>
      <w:bookmarkEnd w:id="13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4.2.5水质调查的常规指标一般包括：透明度、pH值、溶解氧（DO）、悬浮物（SS）、总氮（TN）、总磷（TP）、氨氮（NH3-N）、硝酸盐氮（NO3--N）和高锰酸盐指数（CODMn）等。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4.2.6底泥调查的常规指标一般包括：总氮（TN）、总磷（TP）和有机质含量。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33" w:name="_Toc18932"/>
      <w:r>
        <w:rPr>
          <w:rFonts w:hint="eastAsia" w:asciiTheme="minorEastAsia" w:hAnsiTheme="minorEastAsia" w:cstheme="minorEastAsia"/>
          <w:b/>
          <w:bCs/>
          <w:sz w:val="32"/>
          <w:szCs w:val="32"/>
          <w:lang w:val="en-US" w:eastAsia="zh-CN"/>
        </w:rPr>
        <w:t>4.3 水源和水质保护</w:t>
      </w:r>
      <w:bookmarkEnd w:id="13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4.3.3土著鱼类、滤食性和草食性鱼类和底栖动物等对水中的藻类、水草、浮游生物及底泥沉积物具有较好的净化功能，有利于湖泊改善水质。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4.3.7蓝藻水华是水质恶化的重要特征。湖泊中</w:t>
      </w:r>
      <w:r>
        <w:rPr>
          <w:rFonts w:hint="eastAsia" w:cs="Arial"/>
          <w:lang w:val="en-US" w:eastAsia="zh-CN"/>
        </w:rPr>
        <w:fldChar w:fldCharType="begin"/>
      </w:r>
      <w:r>
        <w:rPr>
          <w:rFonts w:hint="eastAsia" w:cs="Arial"/>
          <w:lang w:val="en-US" w:eastAsia="zh-CN"/>
        </w:rPr>
        <w:instrText xml:space="preserve"> HYPERLINK "https://baike.so.com/doc/1040912-1100976.html" \t "https://baike.so.com/doc/_blank" </w:instrText>
      </w:r>
      <w:r>
        <w:rPr>
          <w:rFonts w:hint="eastAsia" w:cs="Arial"/>
          <w:lang w:val="en-US" w:eastAsia="zh-CN"/>
        </w:rPr>
        <w:fldChar w:fldCharType="separate"/>
      </w:r>
      <w:r>
        <w:rPr>
          <w:rFonts w:hint="default" w:cs="Arial"/>
          <w:lang w:val="en-US" w:eastAsia="zh-CN"/>
        </w:rPr>
        <w:t>藻类</w:t>
      </w:r>
      <w:r>
        <w:rPr>
          <w:rFonts w:hint="default" w:cs="Arial"/>
          <w:lang w:val="en-US" w:eastAsia="zh-CN"/>
        </w:rPr>
        <w:fldChar w:fldCharType="end"/>
      </w:r>
      <w:r>
        <w:rPr>
          <w:rFonts w:hint="default" w:cs="Arial"/>
          <w:lang w:val="en-US" w:eastAsia="zh-CN"/>
        </w:rPr>
        <w:t>生物</w:t>
      </w:r>
      <w:r>
        <w:rPr>
          <w:rFonts w:hint="eastAsia" w:cs="Arial"/>
          <w:lang w:val="en-US" w:eastAsia="zh-CN"/>
        </w:rPr>
        <w:t>过多，</w:t>
      </w:r>
      <w:r>
        <w:rPr>
          <w:rFonts w:hint="eastAsia" w:cs="Arial"/>
          <w:lang w:val="en-US" w:eastAsia="zh-CN"/>
        </w:rPr>
        <w:fldChar w:fldCharType="begin"/>
      </w:r>
      <w:r>
        <w:rPr>
          <w:rFonts w:hint="eastAsia" w:cs="Arial"/>
          <w:lang w:val="en-US" w:eastAsia="zh-CN"/>
        </w:rPr>
        <w:instrText xml:space="preserve"> HYPERLINK "https://baike.so.com/doc/5437255-5675564.html" </w:instrText>
      </w:r>
      <w:r>
        <w:rPr>
          <w:rFonts w:hint="eastAsia" w:cs="Arial"/>
          <w:lang w:val="en-US" w:eastAsia="zh-CN"/>
        </w:rPr>
        <w:fldChar w:fldCharType="separate"/>
      </w:r>
      <w:r>
        <w:rPr>
          <w:rFonts w:hint="eastAsia" w:cs="Arial"/>
          <w:lang w:val="en-US" w:eastAsia="zh-CN"/>
        </w:rPr>
        <w:t>折叠</w:t>
      </w:r>
      <w:r>
        <w:rPr>
          <w:rFonts w:hint="eastAsia" w:cs="Arial"/>
          <w:lang w:val="en-US" w:eastAsia="zh-CN"/>
        </w:rPr>
        <w:fldChar w:fldCharType="end"/>
      </w:r>
      <w:r>
        <w:rPr>
          <w:rFonts w:hint="eastAsia" w:cs="Arial"/>
          <w:lang w:val="en-US" w:eastAsia="zh-CN"/>
        </w:rPr>
        <w:t>会引起水体生物多样性急剧降低，导致水体缺氧，水质变坏。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4.3.14种植植被能较好阻挡流入湖泊水体的枯枝落叶和泥沙，并通过植物的吸附作用和生化作用发挥净化水质的作用。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4.3.19水质污染指标一般包括总氮、氨氮、总磷、高锰酸盐指数、COD、透明度（或浊度）、溶解氧等指标，湖泊底质污染指标一般包括淤泥厚度、含水率、总氮、总磷、有机质等指标。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4.3.21磷是水污染的重要无机成分。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34" w:name="_Toc31091"/>
      <w:r>
        <w:rPr>
          <w:rFonts w:hint="eastAsia" w:asciiTheme="minorEastAsia" w:hAnsiTheme="minorEastAsia" w:cstheme="minorEastAsia"/>
          <w:b/>
          <w:bCs/>
          <w:sz w:val="32"/>
          <w:szCs w:val="32"/>
          <w:lang w:val="en-US" w:eastAsia="zh-CN"/>
        </w:rPr>
        <w:t>4.4 水岸保护</w:t>
      </w:r>
      <w:bookmarkEnd w:id="13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4.4.5-4.4.9依据《全国河道(湖泊)岸线利用管理规划技术细则》（2008年）制定。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35" w:name="_Toc29072"/>
      <w:r>
        <w:rPr>
          <w:rFonts w:hint="eastAsia" w:asciiTheme="minorEastAsia" w:hAnsiTheme="minorEastAsia" w:cstheme="minorEastAsia"/>
          <w:b/>
          <w:bCs/>
          <w:sz w:val="32"/>
          <w:szCs w:val="32"/>
          <w:lang w:val="en-US" w:eastAsia="zh-CN"/>
        </w:rPr>
        <w:t>4.5 水体保护</w:t>
      </w:r>
      <w:bookmarkEnd w:id="13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4.5.2湖泊运行水位指湖泊管理中，确定的最高、最低和常水位。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lang w:val="en-US" w:eastAsia="zh-CN"/>
        </w:rPr>
      </w:pPr>
      <w:r>
        <w:rPr>
          <w:rFonts w:hint="eastAsia" w:asciiTheme="minorEastAsia" w:hAnsiTheme="minorEastAsia"/>
          <w:lang w:val="en-US" w:eastAsia="zh-CN"/>
        </w:rPr>
        <w:t>4.5.4水体之间的相互连通，有利于形成水位差，将“死水”变为“活水”，通过循环补水或就地补水，达到提高入湖水质自我净化能力的目的。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36" w:name="_Toc3165"/>
      <w:r>
        <w:rPr>
          <w:rFonts w:hint="eastAsia" w:asciiTheme="minorEastAsia" w:hAnsiTheme="minorEastAsia" w:cstheme="minorEastAsia"/>
          <w:b/>
          <w:bCs/>
          <w:sz w:val="32"/>
          <w:szCs w:val="32"/>
          <w:lang w:val="en-US" w:eastAsia="zh-CN"/>
        </w:rPr>
        <w:t>4.6 野生动植物及其栖息地保护</w:t>
      </w:r>
      <w:bookmarkEnd w:id="13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4.6.6产卵场、索饵场、洄游通道是鱼类缺一不可的栖息生活场所，任何一环的破坏或缺失，都将导致鱼类减少或绝迹。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4.6.8自然保护片区特指湖泊内部专项针对某种生境或物种划定自然生态区域。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4.6.9依据《</w:t>
      </w:r>
      <w:r>
        <w:rPr>
          <w:rFonts w:hint="eastAsia" w:cs="Arial"/>
          <w:lang w:val="en-US" w:eastAsia="zh-CN"/>
        </w:rPr>
        <w:fldChar w:fldCharType="begin"/>
      </w:r>
      <w:r>
        <w:rPr>
          <w:rFonts w:hint="eastAsia" w:cs="Arial"/>
          <w:lang w:val="en-US" w:eastAsia="zh-CN"/>
        </w:rPr>
        <w:instrText xml:space="preserve"> HYPERLINK "https://baike.so.com/doc/5407447-5645364.html" \t "https://www.so.com/_blank" </w:instrText>
      </w:r>
      <w:r>
        <w:rPr>
          <w:rFonts w:hint="eastAsia" w:cs="Arial"/>
          <w:lang w:val="en-US" w:eastAsia="zh-CN"/>
        </w:rPr>
        <w:fldChar w:fldCharType="separate"/>
      </w:r>
      <w:r>
        <w:rPr>
          <w:rFonts w:hint="default" w:cs="Arial"/>
          <w:lang w:val="en-US" w:eastAsia="zh-CN"/>
        </w:rPr>
        <w:t>中华人民共和国野生动物保护法</w:t>
      </w:r>
      <w:r>
        <w:rPr>
          <w:rFonts w:hint="default" w:cs="Arial"/>
          <w:lang w:val="en-US" w:eastAsia="zh-CN"/>
        </w:rPr>
        <w:fldChar w:fldCharType="end"/>
      </w:r>
      <w:r>
        <w:rPr>
          <w:rFonts w:hint="eastAsia" w:cs="Arial"/>
          <w:lang w:val="en-US" w:eastAsia="zh-CN"/>
        </w:rPr>
        <w:t>》（2018年）制定。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4.6.10参照《自然保护区工程设计技术规范》（LY／T5126-2004）制定。</w:t>
      </w:r>
      <w:r>
        <w:rPr>
          <w:rFonts w:hint="eastAsia" w:ascii="宋体" w:hAnsi="宋体" w:cs="宋体"/>
          <w:kern w:val="0"/>
          <w:szCs w:val="21"/>
        </w:rPr>
        <w:t>模拟原生自然植被类型</w:t>
      </w:r>
      <w:r>
        <w:rPr>
          <w:rFonts w:hint="eastAsia" w:ascii="宋体" w:hAnsi="宋体" w:cs="宋体"/>
          <w:kern w:val="0"/>
          <w:szCs w:val="21"/>
          <w:lang w:eastAsia="zh-CN"/>
        </w:rPr>
        <w:t>、</w:t>
      </w:r>
      <w:r>
        <w:rPr>
          <w:rFonts w:hint="eastAsia" w:ascii="宋体" w:hAnsi="宋体" w:cs="宋体"/>
          <w:kern w:val="0"/>
          <w:szCs w:val="21"/>
        </w:rPr>
        <w:t>分类建设生态廊道</w:t>
      </w:r>
      <w:r>
        <w:rPr>
          <w:rFonts w:hint="eastAsia" w:ascii="宋体" w:hAnsi="宋体" w:cs="宋体"/>
          <w:kern w:val="0"/>
          <w:szCs w:val="21"/>
          <w:lang w:val="en-US" w:eastAsia="zh-CN"/>
        </w:rPr>
        <w:t>和</w:t>
      </w:r>
      <w:r>
        <w:rPr>
          <w:rFonts w:hint="eastAsia" w:ascii="宋体" w:hAnsi="宋体" w:cs="宋体"/>
          <w:kern w:val="0"/>
          <w:szCs w:val="21"/>
        </w:rPr>
        <w:t>连通破碎生态斑块，</w:t>
      </w:r>
      <w:r>
        <w:rPr>
          <w:rFonts w:hint="eastAsia" w:ascii="宋体" w:hAnsi="宋体" w:cs="宋体"/>
          <w:kern w:val="0"/>
          <w:szCs w:val="21"/>
          <w:lang w:val="en-US" w:eastAsia="zh-CN"/>
        </w:rPr>
        <w:t>有</w:t>
      </w:r>
      <w:r>
        <w:rPr>
          <w:rFonts w:hint="eastAsia" w:ascii="宋体" w:hAnsi="宋体" w:cs="宋体"/>
          <w:kern w:val="0"/>
          <w:szCs w:val="21"/>
        </w:rPr>
        <w:t>利于动植物迁移、扩繁和保护生物多样性。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4.6.13依据云南省教育厅《关于全面加强新时代大中小学劳动教育的实施意见》（2020年）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《中小学综合实践活动课程指导纲要》和《自然教育科普标识设置规范》（2019年）制定</w:t>
      </w:r>
      <w:r>
        <w:rPr>
          <w:rFonts w:hint="default" w:cs="Arial"/>
          <w:lang w:val="en-US" w:eastAsia="zh-CN"/>
        </w:rPr>
        <w:t>。</w:t>
      </w:r>
    </w:p>
    <w:p>
      <w:pPr>
        <w:rPr>
          <w:rFonts w:hint="default" w:cs="Arial"/>
          <w:lang w:val="en-US" w:eastAsia="zh-CN"/>
        </w:rPr>
      </w:pPr>
      <w:r>
        <w:rPr>
          <w:rFonts w:hint="default" w:cs="Arial"/>
          <w:lang w:val="en-US" w:eastAsia="zh-CN"/>
        </w:rPr>
        <w:br w:type="page"/>
      </w:r>
    </w:p>
    <w:p>
      <w:pPr>
        <w:bidi w:val="0"/>
        <w:jc w:val="center"/>
        <w:outlineLvl w:val="0"/>
        <w:rPr>
          <w:rFonts w:hint="eastAsia" w:asciiTheme="minorEastAsia" w:hAnsiTheme="minorEastAsia" w:eastAsiaTheme="minorEastAsia" w:cstheme="minorEastAsia"/>
          <w:b/>
          <w:bCs/>
          <w:sz w:val="44"/>
          <w:szCs w:val="44"/>
        </w:rPr>
      </w:pPr>
      <w:bookmarkStart w:id="137" w:name="_Toc11704"/>
      <w:r>
        <w:rPr>
          <w:rFonts w:hint="eastAsia" w:asciiTheme="minorEastAsia" w:hAnsiTheme="minorEastAsia" w:eastAsiaTheme="minorEastAsia" w:cstheme="minorEastAsia"/>
          <w:b/>
          <w:bCs/>
          <w:sz w:val="44"/>
          <w:szCs w:val="44"/>
          <w:lang w:val="en-US" w:eastAsia="zh-CN"/>
        </w:rPr>
        <w:t xml:space="preserve">5 </w:t>
      </w:r>
      <w:r>
        <w:rPr>
          <w:rFonts w:hint="eastAsia" w:asciiTheme="minorEastAsia" w:hAnsiTheme="minorEastAsia" w:eastAsiaTheme="minorEastAsia" w:cstheme="minorEastAsia"/>
          <w:b/>
          <w:bCs/>
          <w:sz w:val="44"/>
          <w:szCs w:val="44"/>
        </w:rPr>
        <w:t>恢复重建工程技术</w:t>
      </w:r>
      <w:bookmarkEnd w:id="13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38" w:name="_Toc17107"/>
      <w:r>
        <w:rPr>
          <w:rFonts w:hint="eastAsia" w:asciiTheme="minorEastAsia" w:hAnsiTheme="minorEastAsia" w:cstheme="minorEastAsia"/>
          <w:b/>
          <w:bCs/>
          <w:sz w:val="32"/>
          <w:szCs w:val="32"/>
          <w:lang w:val="en-US" w:eastAsia="zh-CN"/>
        </w:rPr>
        <w:t>5.1一般要求</w:t>
      </w:r>
      <w:bookmarkEnd w:id="13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5.1.4“四退三还”特指退人、退田、退房、退塘，还湖、还水、还湿地。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5.1.8</w:t>
      </w:r>
      <w:r>
        <w:rPr>
          <w:rFonts w:hint="eastAsia"/>
        </w:rPr>
        <w:t>水动力调控、底质改善、水质改善、岸带修复、水生植物恢复、大型底栖动物调控等工程技术措施，</w:t>
      </w:r>
      <w:r>
        <w:rPr>
          <w:rFonts w:hint="eastAsia"/>
          <w:lang w:val="en-US" w:eastAsia="zh-CN"/>
        </w:rPr>
        <w:t>是保障</w:t>
      </w:r>
      <w:r>
        <w:rPr>
          <w:rFonts w:hint="eastAsia"/>
        </w:rPr>
        <w:t>源头治理湖泊水源水质</w:t>
      </w:r>
      <w:r>
        <w:rPr>
          <w:rFonts w:hint="eastAsia"/>
          <w:lang w:val="en-US" w:eastAsia="zh-CN"/>
        </w:rPr>
        <w:t>的关键技术环节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5.1.11硬质工程特指除植物种植外的其他建设工程。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5.1.17每年9月下旬或10月份，是湿地植物越冬的关键时期，应及时进行生态补水。</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补水方法包括修建永久性引水沟渠和搭建临时引水管道引入和生态用水。</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以芦苇等湿生水生植被为优势种群的退耕区，补水水深30cm左右为宜；普通湿地草本植物、农田杂草为优势种群区域，补水水深低于10cm为宜，地表保持潮湿状态即可。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39" w:name="_Toc27820"/>
      <w:r>
        <w:rPr>
          <w:rFonts w:hint="eastAsia" w:asciiTheme="minorEastAsia" w:hAnsiTheme="minorEastAsia" w:cstheme="minorEastAsia"/>
          <w:b/>
          <w:bCs/>
          <w:sz w:val="32"/>
          <w:szCs w:val="32"/>
          <w:lang w:val="en-US" w:eastAsia="zh-CN"/>
        </w:rPr>
        <w:t>5.2 基底和底质修复</w:t>
      </w:r>
      <w:bookmarkEnd w:id="13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5.2.4丁坝又称"挑流坝"，是与河岸正交或斜交伸入河道中的河道整治建筑物，坝的端与堤岸相接呈"T"字形；湖泊中具有多孔结构的自然或人工水下地貌及构筑物，是鱼类栖息的重要生境</w:t>
      </w:r>
      <w:r>
        <w:rPr>
          <w:rFonts w:hint="default" w:cs="Arial"/>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5.2.5相应技术标准包括但不限于《堤防工程设计规范》（GB 50286-2013）、《水工挡土墙设计规范》（SL 379-2007）、《防波堤设计与施工规范》（JTS 154-1-2011）等。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5.2.10浮筒对消浪和阻挡水面杂物具有较好效果，但也能影响湖泊自然景观，且不利于水质净化。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5.2.11-12鱼塘及村落基底拆除时，将上部石料与宅基内的土料混合后，就地抛填在原水岸外侧，形成斜坡，这样既不影响湖滨带生态结构的完整恢复，又适当保留了村落下部基础，发挥其护岸固岸与消浪的作用，为水生植物的生长与恢复创造有利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5.2.13清淤采用清淤船和两栖工作船，能避免围堰抽水施工，可缩短工期、经济节约和避免对湖泊生态环境的影响或破坏。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40" w:name="_Toc30106"/>
      <w:r>
        <w:rPr>
          <w:rFonts w:hint="eastAsia" w:asciiTheme="minorEastAsia" w:hAnsiTheme="minorEastAsia" w:cstheme="minorEastAsia"/>
          <w:b/>
          <w:bCs/>
          <w:sz w:val="32"/>
          <w:szCs w:val="32"/>
          <w:lang w:val="en-US" w:eastAsia="zh-CN"/>
        </w:rPr>
        <w:t>5.3 湖滨护岸整治</w:t>
      </w:r>
      <w:bookmarkEnd w:id="140"/>
    </w:p>
    <w:p>
      <w:pPr>
        <w:pStyle w:val="27"/>
        <w:pageBreakBefore w:val="0"/>
        <w:widowControl w:val="0"/>
        <w:numPr>
          <w:ilvl w:val="0"/>
          <w:numId w:val="0"/>
        </w:numPr>
        <w:kinsoku/>
        <w:wordWrap/>
        <w:overflowPunct/>
        <w:topLinePunct w:val="0"/>
        <w:bidi w:val="0"/>
        <w:adjustRightInd/>
        <w:snapToGrid/>
        <w:spacing w:line="360" w:lineRule="auto"/>
        <w:jc w:val="both"/>
        <w:textAlignment w:val="auto"/>
        <w:rPr>
          <w:rFonts w:hint="eastAsia" w:asciiTheme="minorEastAsia" w:hAnsiTheme="minorEastAsia" w:cstheme="minorEastAsia"/>
          <w:color w:val="000000"/>
          <w:szCs w:val="21"/>
        </w:rPr>
      </w:pPr>
      <w:r>
        <w:rPr>
          <w:rFonts w:hint="eastAsia" w:cs="Arial" w:asciiTheme="minorHAnsi" w:hAnsiTheme="minorHAnsi" w:eastAsiaTheme="minorEastAsia"/>
          <w:kern w:val="2"/>
          <w:sz w:val="21"/>
          <w:szCs w:val="24"/>
          <w:lang w:val="en-US" w:eastAsia="zh-CN" w:bidi="ar-SA"/>
        </w:rPr>
        <w:t>5.3.2水道</w:t>
      </w:r>
      <w:r>
        <w:rPr>
          <w:rFonts w:asciiTheme="minorEastAsia" w:hAnsiTheme="minorEastAsia" w:cstheme="minorEastAsia"/>
          <w:color w:val="000000"/>
          <w:szCs w:val="21"/>
        </w:rPr>
        <w:t>路区域，</w:t>
      </w:r>
      <w:r>
        <w:rPr>
          <w:rFonts w:hint="eastAsia" w:asciiTheme="minorEastAsia" w:hAnsiTheme="minorEastAsia" w:cstheme="minorEastAsia"/>
          <w:color w:val="000000"/>
          <w:szCs w:val="21"/>
          <w:lang w:val="en-US" w:eastAsia="zh-CN"/>
        </w:rPr>
        <w:t>应</w:t>
      </w:r>
      <w:r>
        <w:rPr>
          <w:rFonts w:hint="eastAsia" w:asciiTheme="minorEastAsia" w:hAnsiTheme="minorEastAsia" w:cstheme="minorEastAsia"/>
          <w:color w:val="000000"/>
          <w:szCs w:val="21"/>
        </w:rPr>
        <w:t>满足路基稳定安全</w:t>
      </w:r>
      <w:r>
        <w:rPr>
          <w:rFonts w:asciiTheme="minorEastAsia" w:hAnsiTheme="minorEastAsia" w:cstheme="minorEastAsia"/>
          <w:color w:val="000000"/>
          <w:szCs w:val="21"/>
        </w:rPr>
        <w:t>需要</w:t>
      </w:r>
      <w:r>
        <w:rPr>
          <w:rFonts w:hint="eastAsia" w:asciiTheme="minorEastAsia" w:hAnsiTheme="minorEastAsia" w:cstheme="minorEastAsia"/>
          <w:color w:val="000000"/>
          <w:szCs w:val="21"/>
          <w:lang w:eastAsia="zh-CN"/>
        </w:rPr>
        <w:t>，</w:t>
      </w:r>
      <w:r>
        <w:rPr>
          <w:rFonts w:hint="eastAsia" w:asciiTheme="minorEastAsia" w:hAnsiTheme="minorEastAsia" w:cstheme="minorEastAsia"/>
          <w:color w:val="000000"/>
          <w:szCs w:val="21"/>
        </w:rPr>
        <w:t>构建直立式挡墙或路堤斜坡护面结构</w:t>
      </w:r>
      <w:r>
        <w:rPr>
          <w:rFonts w:asciiTheme="minorEastAsia" w:hAnsiTheme="minorEastAsia" w:cstheme="minorEastAsia"/>
          <w:color w:val="000000"/>
          <w:szCs w:val="21"/>
        </w:rPr>
        <w:t>，</w:t>
      </w:r>
      <w:r>
        <w:rPr>
          <w:rFonts w:hint="eastAsia" w:asciiTheme="minorEastAsia" w:hAnsiTheme="minorEastAsia" w:cstheme="minorEastAsia"/>
          <w:color w:val="000000"/>
          <w:szCs w:val="21"/>
          <w:lang w:val="en-US" w:eastAsia="zh-CN"/>
        </w:rPr>
        <w:t>并</w:t>
      </w:r>
      <w:r>
        <w:rPr>
          <w:rFonts w:asciiTheme="minorEastAsia" w:hAnsiTheme="minorEastAsia" w:cstheme="minorEastAsia"/>
          <w:color w:val="000000"/>
          <w:szCs w:val="21"/>
        </w:rPr>
        <w:t>应</w:t>
      </w:r>
      <w:r>
        <w:rPr>
          <w:rFonts w:hint="eastAsia" w:asciiTheme="minorEastAsia" w:hAnsiTheme="minorEastAsia" w:cstheme="minorEastAsia"/>
          <w:color w:val="000000"/>
          <w:szCs w:val="21"/>
        </w:rPr>
        <w:t>在坡脚抛置块石、人工预制块体等，</w:t>
      </w:r>
      <w:r>
        <w:rPr>
          <w:rFonts w:asciiTheme="minorEastAsia" w:hAnsiTheme="minorEastAsia" w:cstheme="minorEastAsia"/>
          <w:color w:val="000000"/>
          <w:szCs w:val="21"/>
        </w:rPr>
        <w:t>并对固化光面护面进行加糙处理，</w:t>
      </w:r>
      <w:r>
        <w:rPr>
          <w:rFonts w:hint="eastAsia" w:asciiTheme="minorEastAsia" w:hAnsiTheme="minorEastAsia" w:cstheme="minorEastAsia"/>
          <w:color w:val="000000"/>
          <w:szCs w:val="21"/>
        </w:rPr>
        <w:t>形成既具有防护能力、又具有生态功能的多空隙结构体。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41" w:name="_Toc16788"/>
      <w:r>
        <w:rPr>
          <w:rFonts w:hint="eastAsia" w:asciiTheme="minorEastAsia" w:hAnsiTheme="minorEastAsia" w:cstheme="minorEastAsia"/>
          <w:b/>
          <w:bCs/>
          <w:sz w:val="32"/>
          <w:szCs w:val="32"/>
          <w:lang w:val="en-US" w:eastAsia="zh-CN"/>
        </w:rPr>
        <w:t>5.4 生态驳岸（边坡）工程</w:t>
      </w:r>
      <w:bookmarkEnd w:id="14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5.4.1本《规程》采用的安息角为云南普遍性规定的27度。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5.4.11常见植草空心块（砖）有植草砖、六角螺母块、日字型砌块、田字形砌块及其他人工预制空心块体等。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5.4.13格宾笼又称金属石笼。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5.4.15塑木，即木塑复合材料</w:t>
      </w:r>
      <w:r>
        <w:rPr>
          <w:rFonts w:hint="default" w:cs="Arial"/>
          <w:lang w:val="en-US" w:eastAsia="zh-CN"/>
        </w:rPr>
        <w:t>，指利用聚乙烯、聚丙烯和</w:t>
      </w:r>
      <w:r>
        <w:rPr>
          <w:rFonts w:hint="default" w:cs="Arial"/>
          <w:lang w:val="en-US" w:eastAsia="zh-CN"/>
        </w:rPr>
        <w:fldChar w:fldCharType="begin"/>
      </w:r>
      <w:r>
        <w:rPr>
          <w:rFonts w:hint="default" w:cs="Arial"/>
          <w:lang w:val="en-US" w:eastAsia="zh-CN"/>
        </w:rPr>
        <w:instrText xml:space="preserve"> HYPERLINK "https://baike.so.com/doc/4921897-5141079.html" \t "https://baike.so.com/doc/_blank" </w:instrText>
      </w:r>
      <w:r>
        <w:rPr>
          <w:rFonts w:hint="default" w:cs="Arial"/>
          <w:lang w:val="en-US" w:eastAsia="zh-CN"/>
        </w:rPr>
        <w:fldChar w:fldCharType="separate"/>
      </w:r>
      <w:r>
        <w:rPr>
          <w:rFonts w:hint="default" w:cs="Arial"/>
          <w:lang w:val="en-US" w:eastAsia="zh-CN"/>
        </w:rPr>
        <w:t>聚氯乙烯</w:t>
      </w:r>
      <w:r>
        <w:rPr>
          <w:rFonts w:hint="default" w:cs="Arial"/>
          <w:lang w:val="en-US" w:eastAsia="zh-CN"/>
        </w:rPr>
        <w:fldChar w:fldCharType="end"/>
      </w:r>
      <w:r>
        <w:rPr>
          <w:rFonts w:hint="default" w:cs="Arial"/>
          <w:lang w:val="en-US" w:eastAsia="zh-CN"/>
        </w:rPr>
        <w:t>等，代替通常的树脂胶粘剂，与超过 35%-70%以上的木粉、稻壳、</w:t>
      </w:r>
      <w:r>
        <w:rPr>
          <w:rFonts w:hint="default" w:cs="Arial"/>
          <w:lang w:val="en-US" w:eastAsia="zh-CN"/>
        </w:rPr>
        <w:fldChar w:fldCharType="begin"/>
      </w:r>
      <w:r>
        <w:rPr>
          <w:rFonts w:hint="default" w:cs="Arial"/>
          <w:lang w:val="en-US" w:eastAsia="zh-CN"/>
        </w:rPr>
        <w:instrText xml:space="preserve"> HYPERLINK "https://baike.so.com/doc/1821538-1926553.html" \t "https://baike.so.com/doc/_blank" </w:instrText>
      </w:r>
      <w:r>
        <w:rPr>
          <w:rFonts w:hint="default" w:cs="Arial"/>
          <w:lang w:val="en-US" w:eastAsia="zh-CN"/>
        </w:rPr>
        <w:fldChar w:fldCharType="separate"/>
      </w:r>
      <w:r>
        <w:rPr>
          <w:rFonts w:hint="default" w:cs="Arial"/>
          <w:lang w:val="en-US" w:eastAsia="zh-CN"/>
        </w:rPr>
        <w:t>秸秆</w:t>
      </w:r>
      <w:r>
        <w:rPr>
          <w:rFonts w:hint="default" w:cs="Arial"/>
          <w:lang w:val="en-US" w:eastAsia="zh-CN"/>
        </w:rPr>
        <w:fldChar w:fldCharType="end"/>
      </w:r>
      <w:r>
        <w:rPr>
          <w:rFonts w:hint="default" w:cs="Arial"/>
          <w:lang w:val="en-US" w:eastAsia="zh-CN"/>
        </w:rPr>
        <w:t>等废</w:t>
      </w:r>
      <w:r>
        <w:rPr>
          <w:rFonts w:hint="default" w:cs="Arial"/>
          <w:lang w:val="en-US" w:eastAsia="zh-CN"/>
        </w:rPr>
        <w:fldChar w:fldCharType="begin"/>
      </w:r>
      <w:r>
        <w:rPr>
          <w:rFonts w:hint="default" w:cs="Arial"/>
          <w:lang w:val="en-US" w:eastAsia="zh-CN"/>
        </w:rPr>
        <w:instrText xml:space="preserve"> HYPERLINK "https://baike.so.com/doc/5332319-5567685.html" \t "https://baike.so.com/doc/_blank" </w:instrText>
      </w:r>
      <w:r>
        <w:rPr>
          <w:rFonts w:hint="default" w:cs="Arial"/>
          <w:lang w:val="en-US" w:eastAsia="zh-CN"/>
        </w:rPr>
        <w:fldChar w:fldCharType="separate"/>
      </w:r>
      <w:r>
        <w:rPr>
          <w:rFonts w:hint="default" w:cs="Arial"/>
          <w:lang w:val="en-US" w:eastAsia="zh-CN"/>
        </w:rPr>
        <w:t>植物纤维</w:t>
      </w:r>
      <w:r>
        <w:rPr>
          <w:rFonts w:hint="default" w:cs="Arial"/>
          <w:lang w:val="en-US" w:eastAsia="zh-CN"/>
        </w:rPr>
        <w:fldChar w:fldCharType="end"/>
      </w:r>
      <w:r>
        <w:rPr>
          <w:rFonts w:hint="default" w:cs="Arial"/>
          <w:lang w:val="en-US" w:eastAsia="zh-CN"/>
        </w:rPr>
        <w:t>混合成新的</w:t>
      </w:r>
      <w:r>
        <w:rPr>
          <w:rFonts w:hint="default" w:cs="Arial"/>
          <w:lang w:val="en-US" w:eastAsia="zh-CN"/>
        </w:rPr>
        <w:fldChar w:fldCharType="begin"/>
      </w:r>
      <w:r>
        <w:rPr>
          <w:rFonts w:hint="default" w:cs="Arial"/>
          <w:lang w:val="en-US" w:eastAsia="zh-CN"/>
        </w:rPr>
        <w:instrText xml:space="preserve"> HYPERLINK "https://baike.so.com/doc/2302912-2436101.html" \t "https://baike.so.com/doc/_blank" </w:instrText>
      </w:r>
      <w:r>
        <w:rPr>
          <w:rFonts w:hint="default" w:cs="Arial"/>
          <w:lang w:val="en-US" w:eastAsia="zh-CN"/>
        </w:rPr>
        <w:fldChar w:fldCharType="separate"/>
      </w:r>
      <w:r>
        <w:rPr>
          <w:rFonts w:hint="default" w:cs="Arial"/>
          <w:lang w:val="en-US" w:eastAsia="zh-CN"/>
        </w:rPr>
        <w:t>木质材料</w:t>
      </w:r>
      <w:r>
        <w:rPr>
          <w:rFonts w:hint="default" w:cs="Arial"/>
          <w:lang w:val="en-US" w:eastAsia="zh-CN"/>
        </w:rPr>
        <w:fldChar w:fldCharType="end"/>
      </w:r>
      <w:r>
        <w:rPr>
          <w:rFonts w:hint="default" w:cs="Arial"/>
          <w:lang w:val="en-US" w:eastAsia="zh-CN"/>
        </w:rPr>
        <w:t>，再经挤压、模压、</w:t>
      </w:r>
      <w:r>
        <w:rPr>
          <w:rFonts w:hint="default" w:cs="Arial"/>
          <w:lang w:val="en-US" w:eastAsia="zh-CN"/>
        </w:rPr>
        <w:fldChar w:fldCharType="begin"/>
      </w:r>
      <w:r>
        <w:rPr>
          <w:rFonts w:hint="default" w:cs="Arial"/>
          <w:lang w:val="en-US" w:eastAsia="zh-CN"/>
        </w:rPr>
        <w:instrText xml:space="preserve"> HYPERLINK "https://baike.so.com/doc/6936128-7158484.html" \t "https://baike.so.com/doc/_blank" </w:instrText>
      </w:r>
      <w:r>
        <w:rPr>
          <w:rFonts w:hint="default" w:cs="Arial"/>
          <w:lang w:val="en-US" w:eastAsia="zh-CN"/>
        </w:rPr>
        <w:fldChar w:fldCharType="separate"/>
      </w:r>
      <w:r>
        <w:rPr>
          <w:rFonts w:hint="default" w:cs="Arial"/>
          <w:lang w:val="en-US" w:eastAsia="zh-CN"/>
        </w:rPr>
        <w:t>注塑成型</w:t>
      </w:r>
      <w:r>
        <w:rPr>
          <w:rFonts w:hint="default" w:cs="Arial"/>
          <w:lang w:val="en-US" w:eastAsia="zh-CN"/>
        </w:rPr>
        <w:fldChar w:fldCharType="end"/>
      </w:r>
      <w:r>
        <w:rPr>
          <w:rFonts w:hint="default" w:cs="Arial"/>
          <w:lang w:val="en-US" w:eastAsia="zh-CN"/>
        </w:rPr>
        <w:t>等塑料加工工艺，生产出的板材或型材。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r>
        <w:rPr>
          <w:rFonts w:hint="eastAsia" w:cs="Arial"/>
          <w:lang w:val="en-US" w:eastAsia="zh-CN"/>
        </w:rPr>
        <w:t>5.4.16采用低碱度水泥是为了建筑和各种水泥设施及制品不会出现碱化污染。各项指标依据</w:t>
      </w:r>
      <w:r>
        <w:rPr>
          <w:rFonts w:hint="default" w:cs="Arial"/>
          <w:lang w:val="en-US" w:eastAsia="zh-CN"/>
        </w:rPr>
        <w:fldChar w:fldCharType="begin"/>
      </w:r>
      <w:r>
        <w:rPr>
          <w:rFonts w:hint="default" w:cs="Arial"/>
          <w:lang w:val="en-US" w:eastAsia="zh-CN"/>
        </w:rPr>
        <w:instrText xml:space="preserve"> HYPERLINK "https://www.so.com/link?m=bZcjnjxvgtAlnvl5nGz2zHbLS8zumh9H5gvMwgZAeOhbqQ2BI9mEcAlejNLp2qh+14Jw6xO/THmQOM1mmb6fcEAfI9dFsw8oUgpU5P8HFLtGaTCMk/cbA2i46OSkReBWRJnahqX03kcT/9jZCfqtDr6NOWyh07nnBIxutXu/KUUsGcsB98jdPN0VfqFjq+owETfLYzshMiTFISlt6J8qyMUTuaN4fcC1O3hrd/g==" \t "https://www.so.com/_blank" </w:instrText>
      </w:r>
      <w:r>
        <w:rPr>
          <w:rFonts w:hint="default" w:cs="Arial"/>
          <w:lang w:val="en-US" w:eastAsia="zh-CN"/>
        </w:rPr>
        <w:fldChar w:fldCharType="separate"/>
      </w:r>
      <w:r>
        <w:rPr>
          <w:rFonts w:hint="eastAsia" w:cs="Arial"/>
          <w:lang w:val="en-US" w:eastAsia="zh-CN"/>
        </w:rPr>
        <w:t>《</w:t>
      </w:r>
      <w:r>
        <w:rPr>
          <w:rFonts w:hint="default" w:cs="Arial"/>
          <w:lang w:val="en-US" w:eastAsia="zh-CN"/>
        </w:rPr>
        <w:t>生态混凝土应用技术规程</w:t>
      </w:r>
      <w:r>
        <w:rPr>
          <w:rFonts w:hint="default" w:cs="Arial"/>
          <w:lang w:val="en-US" w:eastAsia="zh-CN"/>
        </w:rPr>
        <w:fldChar w:fldCharType="end"/>
      </w:r>
      <w:r>
        <w:rPr>
          <w:rFonts w:hint="eastAsia" w:cs="Arial"/>
          <w:lang w:val="en-US" w:eastAsia="zh-CN"/>
        </w:rPr>
        <w:t>》（</w:t>
      </w:r>
      <w:r>
        <w:rPr>
          <w:rFonts w:hint="default" w:cs="Arial"/>
          <w:lang w:val="en-US" w:eastAsia="zh-CN"/>
        </w:rPr>
        <w:t>CECS 361-2013</w:t>
      </w:r>
      <w:r>
        <w:rPr>
          <w:rFonts w:hint="eastAsia" w:cs="Arial"/>
          <w:lang w:val="en-US" w:eastAsia="zh-CN"/>
        </w:rPr>
        <w:t>）制定。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42" w:name="_Toc31428"/>
      <w:r>
        <w:rPr>
          <w:rFonts w:hint="eastAsia" w:asciiTheme="minorEastAsia" w:hAnsiTheme="minorEastAsia" w:cstheme="minorEastAsia"/>
          <w:b/>
          <w:bCs/>
          <w:sz w:val="32"/>
          <w:szCs w:val="32"/>
          <w:lang w:val="en-US" w:eastAsia="zh-CN"/>
        </w:rPr>
        <w:t>5.5 水源涵养及水质改善</w:t>
      </w:r>
      <w:bookmarkEnd w:id="14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5.5.2再生水也叫中水，是指</w:t>
      </w:r>
      <w:r>
        <w:rPr>
          <w:rFonts w:hint="default" w:cs="Arial"/>
          <w:lang w:val="en-US" w:eastAsia="zh-CN"/>
        </w:rPr>
        <w:fldChar w:fldCharType="begin"/>
      </w:r>
      <w:r>
        <w:rPr>
          <w:rFonts w:hint="default" w:cs="Arial"/>
          <w:lang w:val="en-US" w:eastAsia="zh-CN"/>
        </w:rPr>
        <w:instrText xml:space="preserve"> HYPERLINK "https://baike.so.com/doc/6917377-7139272.html" \t "https://baike.so.com/doc/_blank" </w:instrText>
      </w:r>
      <w:r>
        <w:rPr>
          <w:rFonts w:hint="default" w:cs="Arial"/>
          <w:lang w:val="en-US" w:eastAsia="zh-CN"/>
        </w:rPr>
        <w:fldChar w:fldCharType="separate"/>
      </w:r>
      <w:r>
        <w:rPr>
          <w:rFonts w:hint="default" w:cs="Arial"/>
          <w:lang w:val="en-US" w:eastAsia="zh-CN"/>
        </w:rPr>
        <w:t>废水</w:t>
      </w:r>
      <w:r>
        <w:rPr>
          <w:rFonts w:hint="default" w:cs="Arial"/>
          <w:lang w:val="en-US" w:eastAsia="zh-CN"/>
        </w:rPr>
        <w:fldChar w:fldCharType="end"/>
      </w:r>
      <w:r>
        <w:rPr>
          <w:rFonts w:hint="default" w:cs="Arial"/>
          <w:lang w:val="en-US" w:eastAsia="zh-CN"/>
        </w:rPr>
        <w:t>或</w:t>
      </w:r>
      <w:r>
        <w:rPr>
          <w:rFonts w:hint="default" w:cs="Arial"/>
          <w:lang w:val="en-US" w:eastAsia="zh-CN"/>
        </w:rPr>
        <w:fldChar w:fldCharType="begin"/>
      </w:r>
      <w:r>
        <w:rPr>
          <w:rFonts w:hint="default" w:cs="Arial"/>
          <w:lang w:val="en-US" w:eastAsia="zh-CN"/>
        </w:rPr>
        <w:instrText xml:space="preserve"> HYPERLINK "https://baike.so.com/doc/170956-180619.html" \t "https://baike.so.com/doc/_blank" </w:instrText>
      </w:r>
      <w:r>
        <w:rPr>
          <w:rFonts w:hint="default" w:cs="Arial"/>
          <w:lang w:val="en-US" w:eastAsia="zh-CN"/>
        </w:rPr>
        <w:fldChar w:fldCharType="separate"/>
      </w:r>
      <w:r>
        <w:rPr>
          <w:rFonts w:hint="default" w:cs="Arial"/>
          <w:lang w:val="en-US" w:eastAsia="zh-CN"/>
        </w:rPr>
        <w:t>雨水</w:t>
      </w:r>
      <w:r>
        <w:rPr>
          <w:rFonts w:hint="default" w:cs="Arial"/>
          <w:lang w:val="en-US" w:eastAsia="zh-CN"/>
        </w:rPr>
        <w:fldChar w:fldCharType="end"/>
      </w:r>
      <w:r>
        <w:rPr>
          <w:rFonts w:hint="default" w:cs="Arial"/>
          <w:lang w:val="en-US" w:eastAsia="zh-CN"/>
        </w:rPr>
        <w:t>经适当处理后，达到一定的</w:t>
      </w:r>
      <w:r>
        <w:rPr>
          <w:rFonts w:hint="default" w:cs="Arial"/>
          <w:lang w:val="en-US" w:eastAsia="zh-CN"/>
        </w:rPr>
        <w:fldChar w:fldCharType="begin"/>
      </w:r>
      <w:r>
        <w:rPr>
          <w:rFonts w:hint="default" w:cs="Arial"/>
          <w:lang w:val="en-US" w:eastAsia="zh-CN"/>
        </w:rPr>
        <w:instrText xml:space="preserve"> HYPERLINK "https://baike.so.com/doc/6022491-6235488.html" \t "https://baike.so.com/doc/_blank" </w:instrText>
      </w:r>
      <w:r>
        <w:rPr>
          <w:rFonts w:hint="default" w:cs="Arial"/>
          <w:lang w:val="en-US" w:eastAsia="zh-CN"/>
        </w:rPr>
        <w:fldChar w:fldCharType="separate"/>
      </w:r>
      <w:r>
        <w:rPr>
          <w:rFonts w:hint="default" w:cs="Arial"/>
          <w:lang w:val="en-US" w:eastAsia="zh-CN"/>
        </w:rPr>
        <w:t>水质指标</w:t>
      </w:r>
      <w:r>
        <w:rPr>
          <w:rFonts w:hint="default" w:cs="Arial"/>
          <w:lang w:val="en-US" w:eastAsia="zh-CN"/>
        </w:rPr>
        <w:fldChar w:fldCharType="end"/>
      </w:r>
      <w:r>
        <w:rPr>
          <w:rFonts w:hint="default" w:cs="Arial"/>
          <w:lang w:val="en-US" w:eastAsia="zh-CN"/>
        </w:rPr>
        <w:t>，满足某种使用要求，可以进行有益使用的水。从经济的角度看，再生水的成本最低，从环保的角度看，污水再生利用有助于改善生态环境，实现水生态的良性循环。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5.5.10依据《中华人民共和国水污染防治法》（2017年）、《农药使用环境安全技术导则》（HJ—556～2010）、《农药合理使用准则(1～7》（GBT8321.1～8321.7)和《化肥使用环境安全技术导则》（HJ 555～2010）制定。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43" w:name="_Toc17288"/>
      <w:r>
        <w:rPr>
          <w:rFonts w:hint="eastAsia" w:asciiTheme="minorEastAsia" w:hAnsiTheme="minorEastAsia" w:cstheme="minorEastAsia"/>
          <w:b/>
          <w:bCs/>
          <w:sz w:val="32"/>
          <w:szCs w:val="32"/>
          <w:lang w:val="en-US" w:eastAsia="zh-CN"/>
        </w:rPr>
        <w:t>5.6 入湖河道内地貌单元生态重建</w:t>
      </w:r>
      <w:bookmarkEnd w:id="14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color w:val="auto"/>
          <w:lang w:val="en-US" w:eastAsia="zh-CN"/>
        </w:rPr>
      </w:pPr>
      <w:r>
        <w:rPr>
          <w:rFonts w:hint="eastAsia" w:cs="Arial"/>
          <w:lang w:val="en-US" w:eastAsia="zh-CN"/>
        </w:rPr>
        <w:t>5.6.2生态堰塘是指由人工修建，具有简易堤坝，用于储存雨水，或少量山水、沟水等局域</w:t>
      </w:r>
      <w:r>
        <w:rPr>
          <w:rFonts w:hint="eastAsia" w:cs="Arial"/>
          <w:color w:val="auto"/>
          <w:lang w:val="en-US" w:eastAsia="zh-CN"/>
        </w:rPr>
        <w:t>自我水质净化的水塘.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color w:val="auto"/>
          <w:lang w:val="en-US" w:eastAsia="zh-CN"/>
        </w:rPr>
      </w:pPr>
      <w:r>
        <w:rPr>
          <w:rFonts w:hint="eastAsia" w:cs="Arial"/>
          <w:color w:val="auto"/>
          <w:lang w:val="en-US" w:eastAsia="zh-CN"/>
        </w:rPr>
        <w:t>5.6.4固床技术特指为稳定河床，避免河床冲蚀和改善水质的工程措施</w:t>
      </w:r>
      <w:r>
        <w:rPr>
          <w:rFonts w:hint="eastAsia" w:ascii="Times New Roman" w:hAnsi="Times New Roman" w:eastAsia="宋体" w:cs="Times New Roman"/>
          <w:color w:val="auto"/>
          <w:kern w:val="0"/>
          <w:szCs w:val="21"/>
        </w:rPr>
        <w:t>，主要作用是降低河水流速、创建多样化流场、防止河床淘刷和稳定河床等。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eastAsia="宋体" w:cs="Arial"/>
          <w:i w:val="0"/>
          <w:iCs w:val="0"/>
          <w:caps w:val="0"/>
          <w:color w:val="auto"/>
          <w:spacing w:val="0"/>
          <w:sz w:val="21"/>
          <w:szCs w:val="21"/>
          <w:shd w:val="clear" w:fill="FFFFFF"/>
          <w:lang w:eastAsia="zh-CN"/>
        </w:rPr>
      </w:pPr>
      <w:r>
        <w:rPr>
          <w:rFonts w:hint="eastAsia" w:cs="Arial"/>
          <w:color w:val="auto"/>
          <w:lang w:val="en-US" w:eastAsia="zh-CN"/>
        </w:rPr>
        <w:t>5.6.6可被水流</w:t>
      </w:r>
      <w:r>
        <w:rPr>
          <w:rFonts w:hint="default" w:cs="Arial"/>
          <w:color w:val="auto"/>
          <w:lang w:val="en-US" w:eastAsia="zh-CN"/>
        </w:rPr>
        <w:t>带到别处的大小不一的石块，统称漂砾</w:t>
      </w:r>
      <w:r>
        <w:rPr>
          <w:rFonts w:hint="eastAsia" w:cs="Arial"/>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44" w:name="_Toc26933"/>
      <w:r>
        <w:rPr>
          <w:rFonts w:hint="eastAsia" w:asciiTheme="minorEastAsia" w:hAnsiTheme="minorEastAsia" w:cstheme="minorEastAsia"/>
          <w:b/>
          <w:bCs/>
          <w:sz w:val="32"/>
          <w:szCs w:val="32"/>
          <w:lang w:val="en-US" w:eastAsia="zh-CN"/>
        </w:rPr>
        <w:t>5.7 出入湖河口生境改善工程</w:t>
      </w:r>
      <w:bookmarkEnd w:id="14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5.8.4用以平顺引导水流或约束水流的构筑物称为导流构筑物。有平行线形、扩散形及弯曲形，一般采用生态驳岸和河床方法建设。柔性导流装置可分为固定式和活动式两种；根据在水流中设置的深度不同，又可分为底层和表层两种；底层导流装置固定在河底上，靠改变底流的运动方向引起人工环流，如导沙坎、拦河潜坝等；表层导流装置有固定式的，也有活动式的，可根据具体情况，使之漂浮固定在合适的位置上。</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深潭-浅滩构建技术有利于水质净化和减缓水流冲蚀河道，河流中的深潭有利于营造鱼类生境，洪水通过时，会给鱼类提供躲避场所。深潭宜设置在河口区向湖侧中间或其中一侧，宜比周边河床低不少于</w:t>
      </w:r>
      <w:r>
        <w:rPr>
          <w:rFonts w:hint="eastAsia"/>
          <w:lang w:val="en-US" w:eastAsia="zh-CN"/>
        </w:rPr>
        <w:t>50cm</w:t>
      </w:r>
      <w:r>
        <w:rPr>
          <w:rFonts w:hint="eastAsia"/>
          <w:lang w:eastAsia="zh-CN"/>
        </w:rPr>
        <w:t>；浅滩宜设置在河口区向湖侧中间、一侧或两侧，可利用丁坝、潜水导流墙等构筑物促淤或人为构建，包括浅滩湿地、生态岛等。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5.8.5将河流污染底泥等污染移出外部处理的方法称为异位修复。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5.8.7曝气能增加水中的氧气含量，有利于水质改善。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5.8.8在河流中通过安放卵石和天然砾石，称为砾间接触氧化法。当河水流经水深处(渊)，水中的悬浮物将因流速减缓而产生沉淀当河水流经水浅处(濑)，则因水流相对速度较快，产生自然曝气现象，增加溶河水中溶氧；河床上的天然砾石可以吸附、过滤污染物，而且砾石间的微生物可以降解污染物；当降雨造成河流流量增加时，丰沛的水量可产生冲刷及稀释的作用将砾石间污泥带出，使河流再度恢复原有的自净能力。</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val="en-US" w:eastAsia="zh-CN"/>
        </w:rPr>
        <w:t xml:space="preserve">生物绳填料是新型的接触氧化材料，将其固定在河道中成林立状态，污水流动进行接触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val="en-US" w:eastAsia="zh-CN"/>
        </w:rPr>
        <w:t>氧化，与生物绳相接触使微生物附着在生物绳上形成生物膜，从而实现水生态的自然循环。</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在河道中大范围铺设土工布、级配石沙、陶粒、沸石和黏土等混合基质建设的生态河床称为薄层流法，具有较好的吸附和氧化作用，但工程浩大，投入多，一般仅在重度污染区域使用。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5.8.9水面绿毯、拼接浮盆、浮动湿地等生态浮床/浮岛技术可结合水上蔬菜等生态农农业生产。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cstheme="minorEastAsia"/>
          <w:b/>
          <w:bCs/>
          <w:sz w:val="32"/>
          <w:szCs w:val="32"/>
          <w:lang w:val="en-US" w:eastAsia="zh-CN"/>
        </w:rPr>
      </w:pPr>
      <w:bookmarkStart w:id="145" w:name="_Toc8563"/>
      <w:r>
        <w:rPr>
          <w:rFonts w:hint="eastAsia" w:asciiTheme="minorEastAsia" w:hAnsiTheme="minorEastAsia" w:cstheme="minorEastAsia"/>
          <w:b/>
          <w:bCs/>
          <w:sz w:val="32"/>
          <w:szCs w:val="32"/>
          <w:lang w:val="en-US" w:eastAsia="zh-CN"/>
        </w:rPr>
        <w:t>5.8自然封育</w:t>
      </w:r>
      <w:bookmarkEnd w:id="14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5.8.2依据封山（沙）育林技术规程》（GBT15163-2018）规定，有下列条件之一的</w:t>
      </w:r>
      <w:r>
        <w:rPr>
          <w:rFonts w:hint="eastAsia" w:ascii="Times New Roman" w:hAnsi="Times New Roman" w:eastAsia="宋体" w:cs="Times New Roman"/>
          <w:color w:val="auto"/>
          <w:kern w:val="0"/>
          <w:szCs w:val="21"/>
        </w:rPr>
        <w:t>疏林地、迹地、造林失败地，可实施林地自然封育</w:t>
      </w:r>
      <w:r>
        <w:rPr>
          <w:rFonts w:hint="eastAsia" w:ascii="Times New Roman" w:hAnsi="Times New Roman" w:eastAsia="宋体" w:cs="Times New Roman"/>
          <w:color w:val="auto"/>
          <w:kern w:val="0"/>
          <w:szCs w:val="21"/>
          <w:lang w:eastAsia="zh-CN"/>
        </w:rPr>
        <w:t>。</w:t>
      </w:r>
    </w:p>
    <w:p>
      <w:pPr>
        <w:widowControl/>
        <w:numPr>
          <w:ilvl w:val="0"/>
          <w:numId w:val="134"/>
        </w:numPr>
        <w:autoSpaceDE w:val="0"/>
        <w:autoSpaceDN w:val="0"/>
        <w:spacing w:line="360" w:lineRule="auto"/>
        <w:ind w:left="0" w:firstLine="426"/>
        <w:rPr>
          <w:rFonts w:ascii="宋体" w:hAnsi="宋体" w:eastAsia="宋体" w:cs="宋体"/>
          <w:color w:val="auto"/>
          <w:kern w:val="0"/>
          <w:szCs w:val="21"/>
        </w:rPr>
      </w:pPr>
      <w:r>
        <w:rPr>
          <w:rFonts w:hint="eastAsia" w:ascii="宋体" w:hAnsi="宋体" w:eastAsia="宋体" w:cs="宋体"/>
          <w:color w:val="auto"/>
          <w:kern w:val="0"/>
          <w:szCs w:val="21"/>
        </w:rPr>
        <w:t xml:space="preserve">有天然下种能力且分布较均匀的针叶母树每公顷30株以上或阔叶母树每公顷60株以上。如同时有针叶母树和阔叶母树,则按每公顷内针叶母树除以30加上阔叶母树除以60之和,如大于或等于1则符合条件。 </w:t>
      </w:r>
    </w:p>
    <w:p>
      <w:pPr>
        <w:widowControl/>
        <w:numPr>
          <w:ilvl w:val="0"/>
          <w:numId w:val="134"/>
        </w:numPr>
        <w:autoSpaceDE w:val="0"/>
        <w:autoSpaceDN w:val="0"/>
        <w:spacing w:line="360" w:lineRule="auto"/>
        <w:ind w:left="0" w:firstLine="426"/>
        <w:rPr>
          <w:rFonts w:ascii="宋体" w:hAnsi="宋体" w:eastAsia="宋体" w:cs="宋体"/>
          <w:color w:val="auto"/>
          <w:kern w:val="0"/>
          <w:szCs w:val="21"/>
        </w:rPr>
      </w:pPr>
      <w:r>
        <w:rPr>
          <w:rFonts w:hint="eastAsia" w:ascii="宋体" w:hAnsi="宋体" w:eastAsia="宋体" w:cs="宋体"/>
          <w:color w:val="auto"/>
          <w:kern w:val="0"/>
          <w:szCs w:val="21"/>
        </w:rPr>
        <w:t xml:space="preserve">有分布较均匀的针叶树幼苗每公顷600株以上或阔叶树幼苗每公顷450株以上。如同时有针叶树幼苗和阔叶树幼苗,则按比例计算确定是否达到标准,计算方式同1。 </w:t>
      </w:r>
    </w:p>
    <w:p>
      <w:pPr>
        <w:widowControl/>
        <w:numPr>
          <w:ilvl w:val="0"/>
          <w:numId w:val="134"/>
        </w:numPr>
        <w:autoSpaceDE w:val="0"/>
        <w:autoSpaceDN w:val="0"/>
        <w:spacing w:line="360" w:lineRule="auto"/>
        <w:ind w:left="0" w:firstLine="426"/>
        <w:rPr>
          <w:rFonts w:ascii="宋体" w:hAnsi="宋体" w:eastAsia="宋体" w:cs="宋体"/>
          <w:color w:val="auto"/>
          <w:kern w:val="0"/>
          <w:szCs w:val="21"/>
        </w:rPr>
      </w:pPr>
      <w:r>
        <w:rPr>
          <w:rFonts w:hint="eastAsia" w:ascii="宋体" w:hAnsi="宋体" w:eastAsia="宋体" w:cs="宋体"/>
          <w:color w:val="auto"/>
          <w:kern w:val="0"/>
          <w:szCs w:val="21"/>
        </w:rPr>
        <w:t xml:space="preserve">有分布较均匀的针叶树幼树每公顷450株以上或阔叶树幼树每公顷300株以上。如同时有针叶树幼树和阔叶树幼树,则按比例计算确定是否达到标准,计算方式同1。 </w:t>
      </w:r>
    </w:p>
    <w:p>
      <w:pPr>
        <w:widowControl/>
        <w:numPr>
          <w:ilvl w:val="0"/>
          <w:numId w:val="134"/>
        </w:numPr>
        <w:autoSpaceDE w:val="0"/>
        <w:autoSpaceDN w:val="0"/>
        <w:spacing w:line="360" w:lineRule="auto"/>
        <w:ind w:left="0" w:firstLine="426"/>
        <w:rPr>
          <w:rFonts w:ascii="宋体" w:hAnsi="宋体" w:eastAsia="宋体" w:cs="宋体"/>
          <w:color w:val="auto"/>
          <w:kern w:val="0"/>
          <w:szCs w:val="21"/>
        </w:rPr>
      </w:pPr>
      <w:r>
        <w:rPr>
          <w:rFonts w:hint="eastAsia" w:ascii="宋体" w:hAnsi="宋体" w:eastAsia="宋体" w:cs="宋体"/>
          <w:color w:val="auto"/>
          <w:kern w:val="0"/>
          <w:szCs w:val="21"/>
        </w:rPr>
        <w:t xml:space="preserve">如封育区内同时分布有针叶树的母树、幼苗、幼树和阔叶树的母树、幼苗、幼树,则分别按比例计算确定是否达到标准,计算方式和判断标准同1。 </w:t>
      </w:r>
    </w:p>
    <w:p>
      <w:pPr>
        <w:widowControl/>
        <w:numPr>
          <w:ilvl w:val="0"/>
          <w:numId w:val="134"/>
        </w:numPr>
        <w:autoSpaceDE w:val="0"/>
        <w:autoSpaceDN w:val="0"/>
        <w:spacing w:line="360" w:lineRule="auto"/>
        <w:ind w:left="0" w:firstLine="426"/>
        <w:rPr>
          <w:rFonts w:ascii="宋体" w:hAnsi="宋体" w:eastAsia="宋体" w:cs="宋体"/>
          <w:color w:val="auto"/>
          <w:kern w:val="0"/>
          <w:szCs w:val="21"/>
        </w:rPr>
      </w:pPr>
      <w:r>
        <w:rPr>
          <w:rFonts w:hint="eastAsia" w:ascii="宋体" w:hAnsi="宋体" w:eastAsia="宋体" w:cs="宋体"/>
          <w:color w:val="auto"/>
          <w:kern w:val="0"/>
          <w:szCs w:val="21"/>
        </w:rPr>
        <w:t xml:space="preserve">有分布较均匀的萌蘖能力强的乔木根株每公顷450个以上。 </w:t>
      </w:r>
    </w:p>
    <w:p>
      <w:pPr>
        <w:widowControl/>
        <w:numPr>
          <w:ilvl w:val="0"/>
          <w:numId w:val="134"/>
        </w:numPr>
        <w:autoSpaceDE w:val="0"/>
        <w:autoSpaceDN w:val="0"/>
        <w:spacing w:line="360" w:lineRule="auto"/>
        <w:ind w:left="0" w:firstLine="426"/>
        <w:rPr>
          <w:rFonts w:ascii="宋体" w:hAnsi="宋体" w:eastAsia="宋体" w:cs="宋体"/>
          <w:color w:val="auto"/>
          <w:kern w:val="0"/>
          <w:szCs w:val="21"/>
        </w:rPr>
      </w:pPr>
      <w:r>
        <w:rPr>
          <w:rFonts w:hint="eastAsia" w:ascii="宋体" w:hAnsi="宋体" w:eastAsia="宋体" w:cs="宋体"/>
          <w:color w:val="auto"/>
          <w:kern w:val="0"/>
          <w:szCs w:val="21"/>
        </w:rPr>
        <w:t xml:space="preserve">旱区、高寒区,以及热带亚热带岩溶地区、干热（干旱）河谷等地区,针叶母树每公顷15株以上或阔叶母树每公顷30株以上,或针叶树幼苗每公顷300株以上或阔叶树幼苗每公顷225株以上,或针叶树幼树每公顷300株以上或阔叶树幼树每公顷150株以上,或萌蘖能力强的乔木根株每公顷225个以上。 </w:t>
      </w:r>
    </w:p>
    <w:p>
      <w:pPr>
        <w:widowControl/>
        <w:numPr>
          <w:ilvl w:val="0"/>
          <w:numId w:val="134"/>
        </w:numPr>
        <w:autoSpaceDE w:val="0"/>
        <w:autoSpaceDN w:val="0"/>
        <w:spacing w:line="360" w:lineRule="auto"/>
        <w:ind w:left="0" w:firstLine="426"/>
        <w:rPr>
          <w:rFonts w:ascii="宋体" w:hAnsi="宋体" w:eastAsia="宋体" w:cs="宋体"/>
          <w:color w:val="auto"/>
          <w:kern w:val="0"/>
          <w:szCs w:val="21"/>
        </w:rPr>
      </w:pPr>
      <w:r>
        <w:rPr>
          <w:rFonts w:hint="eastAsia" w:ascii="宋体" w:hAnsi="宋体" w:eastAsia="宋体" w:cs="宋体"/>
          <w:color w:val="auto"/>
          <w:kern w:val="0"/>
          <w:szCs w:val="21"/>
        </w:rPr>
        <w:t xml:space="preserve">有分布较均匀的毛竹每公顷100株以上,大型丛生竹每公顷100丛以上或杂竹盖度10%以上。盖度测定方法按照GB/T26424的规定执行。 </w:t>
      </w:r>
    </w:p>
    <w:p>
      <w:pPr>
        <w:widowControl/>
        <w:numPr>
          <w:ilvl w:val="0"/>
          <w:numId w:val="134"/>
        </w:numPr>
        <w:autoSpaceDE w:val="0"/>
        <w:autoSpaceDN w:val="0"/>
        <w:spacing w:line="360" w:lineRule="auto"/>
        <w:ind w:left="0" w:firstLine="426"/>
        <w:rPr>
          <w:rFonts w:hint="eastAsia" w:cs="Arial"/>
          <w:lang w:val="en-US" w:eastAsia="zh-CN"/>
        </w:rPr>
      </w:pPr>
      <w:r>
        <w:rPr>
          <w:rFonts w:hint="eastAsia" w:ascii="宋体" w:hAnsi="宋体" w:eastAsia="宋体" w:cs="宋体"/>
          <w:color w:val="auto"/>
          <w:kern w:val="0"/>
          <w:szCs w:val="21"/>
        </w:rPr>
        <w:t>其他经封育有望成林（灌）或增加植被盖度的地块。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5.8.3-4依据《封山（沙）育林技术规程》（GBT15163-2018）制定。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kern w:val="0"/>
          <w:szCs w:val="21"/>
        </w:rPr>
      </w:pPr>
      <w:r>
        <w:rPr>
          <w:rFonts w:hint="eastAsia" w:cs="Arial"/>
          <w:lang w:val="en-US" w:eastAsia="zh-CN"/>
        </w:rPr>
        <w:t>5.8.5依据《国家湿地公园总体规划导则》（林湿综字[2010]7号）规定，</w:t>
      </w:r>
      <w:r>
        <w:rPr>
          <w:rFonts w:hint="eastAsia" w:ascii="宋体" w:hAnsi="宋体" w:eastAsia="宋体" w:cs="Times New Roman"/>
          <w:color w:val="auto"/>
          <w:szCs w:val="21"/>
        </w:rPr>
        <w:t>具备下列条件之一的</w:t>
      </w:r>
      <w:r>
        <w:rPr>
          <w:rFonts w:hint="eastAsia" w:ascii="宋体" w:hAnsi="宋体" w:eastAsia="宋体" w:cs="Times New Roman"/>
          <w:color w:val="auto"/>
          <w:szCs w:val="21"/>
          <w:lang w:eastAsia="zh-CN"/>
        </w:rPr>
        <w:t>湿地</w:t>
      </w:r>
      <w:r>
        <w:rPr>
          <w:rFonts w:hint="eastAsia" w:ascii="宋体" w:hAnsi="宋体" w:eastAsia="宋体" w:cs="Times New Roman"/>
          <w:color w:val="auto"/>
          <w:szCs w:val="21"/>
        </w:rPr>
        <w:t>，宜实施湿地自然封育。</w:t>
      </w:r>
    </w:p>
    <w:p>
      <w:pPr>
        <w:widowControl/>
        <w:numPr>
          <w:ilvl w:val="0"/>
          <w:numId w:val="135"/>
        </w:numPr>
        <w:autoSpaceDE w:val="0"/>
        <w:autoSpaceDN w:val="0"/>
        <w:spacing w:line="360" w:lineRule="auto"/>
        <w:ind w:left="0" w:firstLine="426"/>
        <w:rPr>
          <w:rFonts w:ascii="宋体" w:hAnsi="宋体" w:eastAsia="宋体" w:cs="Times New Roman"/>
          <w:color w:val="auto"/>
          <w:kern w:val="0"/>
          <w:szCs w:val="21"/>
        </w:rPr>
      </w:pPr>
      <w:r>
        <w:rPr>
          <w:rFonts w:ascii="宋体" w:hAnsi="宋体" w:eastAsia="宋体" w:cs="Times New Roman"/>
          <w:color w:val="auto"/>
          <w:kern w:val="0"/>
          <w:szCs w:val="21"/>
        </w:rPr>
        <w:t>植被覆盖率达到周边正常湿地50%的沼泽湿地区</w:t>
      </w:r>
      <w:r>
        <w:rPr>
          <w:rFonts w:hint="eastAsia" w:ascii="宋体" w:hAnsi="宋体" w:eastAsia="宋体" w:cs="Times New Roman"/>
          <w:color w:val="auto"/>
          <w:kern w:val="0"/>
          <w:szCs w:val="21"/>
        </w:rPr>
        <w:t>。</w:t>
      </w:r>
    </w:p>
    <w:p>
      <w:pPr>
        <w:widowControl/>
        <w:numPr>
          <w:ilvl w:val="0"/>
          <w:numId w:val="135"/>
        </w:numPr>
        <w:autoSpaceDE w:val="0"/>
        <w:autoSpaceDN w:val="0"/>
        <w:spacing w:line="360" w:lineRule="auto"/>
        <w:ind w:left="0" w:firstLine="426"/>
        <w:rPr>
          <w:rFonts w:ascii="宋体" w:hAnsi="宋体" w:eastAsia="宋体" w:cs="Times New Roman"/>
          <w:color w:val="auto"/>
          <w:kern w:val="0"/>
          <w:szCs w:val="21"/>
        </w:rPr>
      </w:pPr>
      <w:r>
        <w:rPr>
          <w:rFonts w:ascii="宋体" w:hAnsi="宋体" w:eastAsia="宋体" w:cs="Times New Roman"/>
          <w:color w:val="auto"/>
          <w:kern w:val="0"/>
          <w:szCs w:val="21"/>
        </w:rPr>
        <w:t>积水时间或频率达到周边正常湿地40%或小型水面（明水面</w:t>
      </w:r>
      <w:r>
        <w:rPr>
          <w:rFonts w:hint="eastAsia" w:ascii="宋体" w:hAnsi="宋体" w:eastAsia="宋体" w:cs="宋体"/>
          <w:color w:val="auto"/>
          <w:kern w:val="0"/>
          <w:szCs w:val="21"/>
        </w:rPr>
        <w:t>≤</w:t>
      </w:r>
      <w:r>
        <w:rPr>
          <w:rFonts w:ascii="宋体" w:hAnsi="宋体" w:eastAsia="宋体" w:cs="Times New Roman"/>
          <w:color w:val="auto"/>
          <w:spacing w:val="53"/>
          <w:kern w:val="0"/>
          <w:szCs w:val="21"/>
        </w:rPr>
        <w:t>3</w:t>
      </w:r>
      <w:r>
        <w:rPr>
          <w:rFonts w:ascii="宋体" w:hAnsi="宋体" w:eastAsia="宋体" w:cs="Times New Roman"/>
          <w:color w:val="auto"/>
          <w:kern w:val="0"/>
          <w:szCs w:val="21"/>
        </w:rPr>
        <w:t>hm</w:t>
      </w:r>
      <w:r>
        <w:rPr>
          <w:rFonts w:ascii="宋体" w:hAnsi="宋体" w:eastAsia="宋体" w:cs="Times New Roman"/>
          <w:color w:val="auto"/>
          <w:kern w:val="0"/>
          <w:szCs w:val="21"/>
          <w:vertAlign w:val="superscript"/>
        </w:rPr>
        <w:t>2</w:t>
      </w:r>
      <w:r>
        <w:rPr>
          <w:rFonts w:ascii="宋体" w:hAnsi="宋体" w:eastAsia="宋体" w:cs="Times New Roman"/>
          <w:color w:val="auto"/>
          <w:kern w:val="0"/>
          <w:szCs w:val="21"/>
        </w:rPr>
        <w:t>）的湖泊湿地区</w:t>
      </w:r>
      <w:r>
        <w:rPr>
          <w:rFonts w:hint="eastAsia" w:ascii="宋体" w:hAnsi="宋体" w:eastAsia="宋体" w:cs="Times New Roman"/>
          <w:color w:val="auto"/>
          <w:kern w:val="0"/>
          <w:szCs w:val="21"/>
        </w:rPr>
        <w:t>。</w:t>
      </w:r>
    </w:p>
    <w:p>
      <w:pPr>
        <w:widowControl/>
        <w:numPr>
          <w:ilvl w:val="0"/>
          <w:numId w:val="135"/>
        </w:numPr>
        <w:autoSpaceDE w:val="0"/>
        <w:autoSpaceDN w:val="0"/>
        <w:spacing w:line="360" w:lineRule="auto"/>
        <w:ind w:left="0" w:firstLine="426"/>
        <w:rPr>
          <w:rFonts w:ascii="宋体" w:hAnsi="宋体" w:eastAsia="宋体" w:cs="Times New Roman"/>
          <w:color w:val="auto"/>
          <w:kern w:val="0"/>
          <w:szCs w:val="21"/>
        </w:rPr>
      </w:pPr>
      <w:r>
        <w:rPr>
          <w:rFonts w:ascii="宋体" w:hAnsi="宋体" w:eastAsia="宋体" w:cs="Times New Roman"/>
          <w:color w:val="auto"/>
          <w:kern w:val="0"/>
          <w:szCs w:val="21"/>
        </w:rPr>
        <w:t>人为活动较少或侵蚀程度较低的河流湿地区</w:t>
      </w:r>
      <w:r>
        <w:rPr>
          <w:rFonts w:hint="eastAsia" w:ascii="宋体" w:hAnsi="宋体" w:eastAsia="宋体" w:cs="Times New Roman"/>
          <w:color w:val="auto"/>
          <w:kern w:val="0"/>
          <w:szCs w:val="21"/>
        </w:rPr>
        <w:t>。</w:t>
      </w:r>
    </w:p>
    <w:p>
      <w:pPr>
        <w:widowControl/>
        <w:numPr>
          <w:ilvl w:val="0"/>
          <w:numId w:val="135"/>
        </w:numPr>
        <w:autoSpaceDE w:val="0"/>
        <w:autoSpaceDN w:val="0"/>
        <w:spacing w:line="360" w:lineRule="auto"/>
        <w:ind w:left="0" w:firstLine="426"/>
        <w:rPr>
          <w:rFonts w:hint="default" w:cs="Arial"/>
          <w:lang w:val="en-US" w:eastAsia="zh-CN"/>
        </w:rPr>
      </w:pPr>
      <w:r>
        <w:rPr>
          <w:rFonts w:ascii="宋体" w:hAnsi="宋体" w:eastAsia="宋体" w:cs="Times New Roman"/>
          <w:color w:val="auto"/>
          <w:kern w:val="0"/>
          <w:szCs w:val="21"/>
        </w:rPr>
        <w:t>人为活动干扰较少，条件趋于正常湿地的退耕还湿区。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5.8.6-5.8.7依据《国家湿地公园总体规划导则》（林湿综字[2010]7号）制定。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46" w:name="_Toc16727"/>
      <w:r>
        <w:rPr>
          <w:rFonts w:hint="eastAsia" w:asciiTheme="minorEastAsia" w:hAnsiTheme="minorEastAsia" w:cstheme="minorEastAsia"/>
          <w:b/>
          <w:bCs/>
          <w:sz w:val="32"/>
          <w:szCs w:val="32"/>
          <w:lang w:val="en-US" w:eastAsia="zh-CN"/>
        </w:rPr>
        <w:t>5.9 退耕还湿</w:t>
      </w:r>
      <w:bookmarkEnd w:id="14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5.9.1依据《国家湿地公园总体规划导则》（林湿综字[2010]7号）和《云南省九大高原湖泊保护治理攻坚战实施方案》（2019年）规定，原有河漫滩、沼泽湿地、湖泊湿地被开垦成为具备下列条件之一的低产农耕地，应纳入退耕还湿的对象和范围：</w:t>
      </w:r>
    </w:p>
    <w:p>
      <w:pPr>
        <w:widowControl/>
        <w:numPr>
          <w:ilvl w:val="0"/>
          <w:numId w:val="136"/>
        </w:numPr>
        <w:autoSpaceDE w:val="0"/>
        <w:autoSpaceDN w:val="0"/>
        <w:spacing w:line="360" w:lineRule="auto"/>
        <w:rPr>
          <w:rFonts w:ascii="宋体" w:hAnsi="宋体" w:eastAsia="宋体" w:cs="Times New Roman"/>
          <w:color w:val="auto"/>
          <w:kern w:val="0"/>
          <w:szCs w:val="21"/>
        </w:rPr>
      </w:pPr>
      <w:r>
        <w:rPr>
          <w:rFonts w:ascii="宋体" w:hAnsi="宋体" w:eastAsia="宋体" w:cs="Times New Roman"/>
          <w:color w:val="auto"/>
          <w:kern w:val="0"/>
          <w:szCs w:val="21"/>
        </w:rPr>
        <w:t>距离河流500m以内的低产农田（产量低于区域平均水平10%的耕地）；</w:t>
      </w:r>
    </w:p>
    <w:p>
      <w:pPr>
        <w:widowControl/>
        <w:numPr>
          <w:ilvl w:val="0"/>
          <w:numId w:val="136"/>
        </w:numPr>
        <w:autoSpaceDE w:val="0"/>
        <w:autoSpaceDN w:val="0"/>
        <w:spacing w:line="360" w:lineRule="auto"/>
        <w:ind w:left="0" w:firstLine="424" w:firstLineChars="202"/>
        <w:rPr>
          <w:rFonts w:ascii="宋体" w:hAnsi="宋体" w:eastAsia="宋体" w:cs="Times New Roman"/>
          <w:color w:val="auto"/>
          <w:kern w:val="0"/>
          <w:szCs w:val="21"/>
        </w:rPr>
      </w:pPr>
      <w:r>
        <w:rPr>
          <w:rFonts w:ascii="宋体" w:hAnsi="宋体" w:eastAsia="宋体" w:cs="Times New Roman"/>
          <w:color w:val="auto"/>
          <w:kern w:val="0"/>
          <w:szCs w:val="21"/>
        </w:rPr>
        <w:t>距离沼泽湿地边缘1000m以内的低涝地；</w:t>
      </w:r>
    </w:p>
    <w:p>
      <w:pPr>
        <w:widowControl/>
        <w:numPr>
          <w:ilvl w:val="0"/>
          <w:numId w:val="136"/>
        </w:numPr>
        <w:autoSpaceDE w:val="0"/>
        <w:autoSpaceDN w:val="0"/>
        <w:spacing w:line="360" w:lineRule="auto"/>
        <w:ind w:left="0" w:firstLine="424" w:firstLineChars="202"/>
        <w:rPr>
          <w:rFonts w:ascii="宋体" w:hAnsi="宋体" w:eastAsia="宋体" w:cs="Times New Roman"/>
          <w:color w:val="auto"/>
          <w:kern w:val="0"/>
          <w:szCs w:val="21"/>
        </w:rPr>
      </w:pPr>
      <w:r>
        <w:rPr>
          <w:rFonts w:ascii="宋体" w:hAnsi="宋体" w:eastAsia="宋体" w:cs="Times New Roman"/>
          <w:color w:val="auto"/>
          <w:kern w:val="0"/>
          <w:szCs w:val="21"/>
        </w:rPr>
        <w:t>距离湖泊1000m以内低洼地；</w:t>
      </w:r>
    </w:p>
    <w:p>
      <w:pPr>
        <w:widowControl/>
        <w:numPr>
          <w:ilvl w:val="0"/>
          <w:numId w:val="136"/>
        </w:numPr>
        <w:autoSpaceDE w:val="0"/>
        <w:autoSpaceDN w:val="0"/>
        <w:spacing w:line="360" w:lineRule="auto"/>
        <w:ind w:left="0" w:firstLine="424" w:firstLineChars="202"/>
        <w:rPr>
          <w:rFonts w:ascii="宋体" w:hAnsi="宋体" w:eastAsia="宋体" w:cs="Times New Roman"/>
          <w:color w:val="auto"/>
          <w:kern w:val="0"/>
          <w:szCs w:val="21"/>
        </w:rPr>
      </w:pPr>
      <w:r>
        <w:rPr>
          <w:rFonts w:ascii="宋体" w:hAnsi="宋体" w:eastAsia="宋体" w:cs="Times New Roman"/>
          <w:color w:val="auto"/>
          <w:kern w:val="0"/>
          <w:szCs w:val="21"/>
        </w:rPr>
        <w:t>常年或季节性积水，水域面积大于1hm2的低洼地；</w:t>
      </w:r>
    </w:p>
    <w:p>
      <w:pPr>
        <w:widowControl/>
        <w:numPr>
          <w:ilvl w:val="0"/>
          <w:numId w:val="136"/>
        </w:numPr>
        <w:autoSpaceDE w:val="0"/>
        <w:autoSpaceDN w:val="0"/>
        <w:spacing w:line="360" w:lineRule="auto"/>
        <w:ind w:left="0" w:firstLine="424" w:firstLineChars="202"/>
        <w:rPr>
          <w:rFonts w:hint="eastAsia" w:cs="Arial"/>
          <w:lang w:val="en-US" w:eastAsia="zh-CN"/>
        </w:rPr>
      </w:pPr>
      <w:r>
        <w:rPr>
          <w:rFonts w:ascii="宋体" w:hAnsi="宋体" w:eastAsia="宋体" w:cs="Times New Roman"/>
          <w:color w:val="auto"/>
          <w:kern w:val="0"/>
          <w:szCs w:val="21"/>
        </w:rPr>
        <w:t>因生态建设需求，经国家批准并依照有关法律、行政法规规定的程序调整基本农田保护范围以后，纳入的退耕地。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5.9.2退耕还湿涉及土地属性变化，应依据</w:t>
      </w:r>
      <w:r>
        <w:rPr>
          <w:rFonts w:hint="default" w:cs="Arial"/>
          <w:lang w:val="en-US" w:eastAsia="zh-CN"/>
        </w:rPr>
        <w:fldChar w:fldCharType="begin"/>
      </w:r>
      <w:r>
        <w:rPr>
          <w:rFonts w:hint="default" w:cs="Arial"/>
          <w:lang w:val="en-US" w:eastAsia="zh-CN"/>
        </w:rPr>
        <w:instrText xml:space="preserve"> HYPERLINK "https://www.so.com/link?m=b1gKeYrN60R3Y83YGPQnpi3SmUTNgvFqQ3urDOX6c7/sDNaLbxIwm7lSSsHK+mn/Iy98XaR6SUC+TyCqNkBIw6ToxuAcEEDlkqw94PDKBjuy60Ajg3BoUmPjH/VgucOTGBc6rxTu14PvKoGM87nN+lHoJsrw7ceyGBjbWOBg91+tcRRZGQrd/ljnxZlhe0s++QETNbANe6I6BS+GM" \t "https://www.so.com/_blank" </w:instrText>
      </w:r>
      <w:r>
        <w:rPr>
          <w:rFonts w:hint="default" w:cs="Arial"/>
          <w:lang w:val="en-US" w:eastAsia="zh-CN"/>
        </w:rPr>
        <w:fldChar w:fldCharType="separate"/>
      </w:r>
      <w:r>
        <w:rPr>
          <w:rFonts w:hint="eastAsia" w:cs="Arial"/>
          <w:lang w:val="en-US" w:eastAsia="zh-CN"/>
        </w:rPr>
        <w:t>《</w:t>
      </w:r>
      <w:r>
        <w:rPr>
          <w:rFonts w:hint="default" w:cs="Arial"/>
          <w:lang w:val="en-US" w:eastAsia="zh-CN"/>
        </w:rPr>
        <w:t>中华人民共和国土地管理法</w:t>
      </w:r>
      <w:r>
        <w:rPr>
          <w:rFonts w:hint="eastAsia" w:cs="Arial"/>
          <w:lang w:val="en-US" w:eastAsia="zh-CN"/>
        </w:rPr>
        <w:t>》</w:t>
      </w:r>
      <w:r>
        <w:rPr>
          <w:rFonts w:hint="default" w:cs="Arial"/>
          <w:lang w:val="en-US" w:eastAsia="zh-CN"/>
        </w:rPr>
        <w:t>(2020</w:t>
      </w:r>
      <w:r>
        <w:rPr>
          <w:rFonts w:hint="eastAsia" w:cs="Arial"/>
          <w:lang w:val="en-US" w:eastAsia="zh-CN"/>
        </w:rPr>
        <w:t>年</w:t>
      </w:r>
      <w:r>
        <w:rPr>
          <w:rFonts w:hint="default" w:cs="Arial"/>
          <w:lang w:val="en-US" w:eastAsia="zh-CN"/>
        </w:rPr>
        <w:t>)</w:t>
      </w:r>
      <w:r>
        <w:rPr>
          <w:rFonts w:hint="default" w:cs="Arial"/>
          <w:lang w:val="en-US" w:eastAsia="zh-CN"/>
        </w:rPr>
        <w:fldChar w:fldCharType="end"/>
      </w:r>
      <w:r>
        <w:rPr>
          <w:rFonts w:hint="eastAsia" w:cs="Arial"/>
          <w:lang w:val="en-US" w:eastAsia="zh-CN"/>
        </w:rPr>
        <w:t>《</w:t>
      </w:r>
      <w:r>
        <w:rPr>
          <w:rFonts w:hint="default" w:cs="Arial"/>
          <w:lang w:val="en-US" w:eastAsia="zh-CN"/>
        </w:rPr>
        <w:t>中华人民共和国土地管理法实施条例</w:t>
      </w:r>
      <w:r>
        <w:rPr>
          <w:rFonts w:hint="eastAsia" w:cs="Arial"/>
          <w:lang w:val="en-US" w:eastAsia="zh-CN"/>
        </w:rPr>
        <w:t>》</w:t>
      </w:r>
      <w:r>
        <w:rPr>
          <w:rFonts w:hint="default" w:cs="Arial"/>
          <w:lang w:val="en-US" w:eastAsia="zh-CN"/>
        </w:rPr>
        <w:fldChar w:fldCharType="begin"/>
      </w:r>
      <w:r>
        <w:rPr>
          <w:rFonts w:hint="default" w:cs="Arial"/>
          <w:lang w:val="en-US" w:eastAsia="zh-CN"/>
        </w:rPr>
        <w:instrText xml:space="preserve"> HYPERLINK "https://www.so.com/link?m=b3WQN6GWEBY6mrUAkx2/p+8LPgxoJL1uabDbyh8pEHwOC/vS1gPcRHfY7BS0dz31TQrYM257WnXUwLTckDaC6hlsMmI8RSBv4r5L2F3gC9xR1ZpK9lABk31IME6Ibk/ljPDqMTnJLKZojQ+U4rxmbkdv5OtBJ43ici7DESqaSBqpif9KIdHXkaTIU8zf7wvbHcxQy4kdV/KciDtUHimh1IauN1wQzI/+HAZRdYpBnJboSRdDzKDQuYG4wnouhofv9tOm86u7/3QeWcsoBL9r5AEPstRL1BXylkqbfPK6tWjutRPbDghA0Ng0sc1kM1FEcMpbyFvVsTA48u+lhPRAq3w==" \t "https://www.so.com/_blank" </w:instrText>
      </w:r>
      <w:r>
        <w:rPr>
          <w:rFonts w:hint="default" w:cs="Arial"/>
          <w:lang w:val="en-US" w:eastAsia="zh-CN"/>
        </w:rPr>
        <w:fldChar w:fldCharType="separate"/>
      </w:r>
      <w:r>
        <w:rPr>
          <w:rFonts w:hint="default" w:cs="Arial"/>
          <w:lang w:val="en-US" w:eastAsia="zh-CN"/>
        </w:rPr>
        <w:t>(2021年)</w:t>
      </w:r>
      <w:r>
        <w:rPr>
          <w:rFonts w:hint="default" w:cs="Arial"/>
          <w:lang w:val="en-US" w:eastAsia="zh-CN"/>
        </w:rPr>
        <w:fldChar w:fldCharType="end"/>
      </w:r>
      <w:r>
        <w:rPr>
          <w:rFonts w:hint="eastAsia" w:cs="Arial"/>
          <w:lang w:val="en-US" w:eastAsia="zh-CN"/>
        </w:rPr>
        <w:t>等法律和政策办理相关技术和行政手续。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5.9.3</w:t>
      </w:r>
      <w:r>
        <w:rPr>
          <w:rFonts w:cs="Times New Roman"/>
          <w:color w:val="auto"/>
          <w:szCs w:val="21"/>
        </w:rPr>
        <w:t>在退耕区内，采取修建水坝、拆除拦水坝、堤岸、闸、围堰蓄水、水通道疏浚、填埋排水沟等措施</w:t>
      </w:r>
      <w:r>
        <w:rPr>
          <w:rFonts w:hint="eastAsia" w:cs="Times New Roman"/>
          <w:color w:val="auto"/>
          <w:szCs w:val="21"/>
          <w:lang w:eastAsia="zh-CN"/>
        </w:rPr>
        <w:t>，对湿地生境具有较大影响，应进行科学论证方可实施；以上措施具有</w:t>
      </w:r>
      <w:r>
        <w:rPr>
          <w:rFonts w:cs="Times New Roman"/>
          <w:color w:val="auto"/>
          <w:szCs w:val="21"/>
        </w:rPr>
        <w:t>对水体形状、规模</w:t>
      </w:r>
      <w:r>
        <w:rPr>
          <w:rFonts w:hint="eastAsia" w:cs="Times New Roman"/>
          <w:color w:val="auto"/>
          <w:szCs w:val="21"/>
          <w:lang w:eastAsia="zh-CN"/>
        </w:rPr>
        <w:t>和</w:t>
      </w:r>
      <w:r>
        <w:rPr>
          <w:rFonts w:cs="Times New Roman"/>
          <w:color w:val="auto"/>
          <w:szCs w:val="21"/>
        </w:rPr>
        <w:t>空间布局进行调整，</w:t>
      </w:r>
      <w:r>
        <w:rPr>
          <w:rFonts w:hint="eastAsia" w:cs="Times New Roman"/>
          <w:color w:val="auto"/>
          <w:szCs w:val="21"/>
          <w:lang w:eastAsia="zh-CN"/>
        </w:rPr>
        <w:t>以达到</w:t>
      </w:r>
      <w:r>
        <w:rPr>
          <w:rFonts w:cs="Times New Roman"/>
          <w:color w:val="auto"/>
          <w:szCs w:val="21"/>
        </w:rPr>
        <w:t>稳定水域面积，优化区域内水资源分配格局</w:t>
      </w:r>
      <w:r>
        <w:rPr>
          <w:rFonts w:hint="eastAsia" w:cs="Times New Roman"/>
          <w:color w:val="auto"/>
          <w:szCs w:val="21"/>
          <w:lang w:eastAsia="zh-CN"/>
        </w:rPr>
        <w:t>的目的</w:t>
      </w:r>
      <w:r>
        <w:rPr>
          <w:rFonts w:cs="Times New Roman"/>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5.9.4其目的是为了</w:t>
      </w:r>
      <w:r>
        <w:rPr>
          <w:rFonts w:hint="eastAsia" w:cs="Times New Roman"/>
          <w:color w:val="auto"/>
          <w:szCs w:val="21"/>
        </w:rPr>
        <w:t>改善和营造适宜湿地植被生长的适宜生境及野生动植物生境岛</w:t>
      </w:r>
      <w:r>
        <w:rPr>
          <w:rFonts w:hint="eastAsia" w:cs="Times New Roman"/>
          <w:color w:val="auto"/>
          <w:szCs w:val="21"/>
          <w:lang w:eastAsia="zh-CN"/>
        </w:rPr>
        <w:t>，以</w:t>
      </w:r>
      <w:r>
        <w:rPr>
          <w:rFonts w:hint="eastAsia" w:cs="Times New Roman"/>
          <w:color w:val="auto"/>
          <w:szCs w:val="21"/>
        </w:rPr>
        <w:t>增加湿地生境的异质性、稳定性和生物多样性。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5.9.5-5.9.9参考《国务院办公厅关于加强湿地保护管理的通知》（国办发〔2004〕50号）、《国家湿地公园总体规划导则》（林湿综字[2010]7号）和《云南省湿地保护条例》（2014）等制定。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47" w:name="_Toc31365"/>
      <w:r>
        <w:rPr>
          <w:rFonts w:hint="eastAsia" w:asciiTheme="minorEastAsia" w:hAnsiTheme="minorEastAsia" w:cstheme="minorEastAsia"/>
          <w:b/>
          <w:bCs/>
          <w:sz w:val="32"/>
          <w:szCs w:val="32"/>
          <w:lang w:val="en-US" w:eastAsia="zh-CN"/>
        </w:rPr>
        <w:t>5.10 退化草本沼泽湿地</w:t>
      </w:r>
      <w:bookmarkEnd w:id="147"/>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eastAsia"/>
          <w:lang w:val="en-US" w:eastAsia="zh-CN"/>
        </w:rPr>
        <w:t>依据《国务院办公厅关于加强湿地保护管理的通知》（国办发〔2004〕50号）、《国家湿地公园总体规划导则》（林湿综字[2010]7号）和《云南省湿地保护条例》（2014）及相关湖泊管理条例等制定。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48" w:name="_Toc27742"/>
      <w:r>
        <w:rPr>
          <w:rFonts w:hint="eastAsia" w:asciiTheme="minorEastAsia" w:hAnsiTheme="minorEastAsia" w:cstheme="minorEastAsia"/>
          <w:b/>
          <w:bCs/>
          <w:sz w:val="32"/>
          <w:szCs w:val="32"/>
          <w:lang w:val="en-US" w:eastAsia="zh-CN"/>
        </w:rPr>
        <w:t>5.11 小微湿地</w:t>
      </w:r>
      <w:bookmarkEnd w:id="148"/>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eastAsia"/>
          <w:lang w:val="en-US" w:eastAsia="zh-CN"/>
        </w:rPr>
        <w:t>参考《小微湿地保护与管理》（2018年）制定。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5.11.23"本杰士堆"，就是人造灌木丛。名字的由来，是缘于从事动物园园林管理的赫尔曼·本杰士和海因里希·本杰士兄弟基于野地生存观念和自然演替规律的一项发明。这项发明通过生态化的自然进程为园区内分布的野生动物重建了生存空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49" w:name="_Toc18135"/>
      <w:r>
        <w:rPr>
          <w:rFonts w:hint="eastAsia" w:asciiTheme="minorEastAsia" w:hAnsiTheme="minorEastAsia" w:cstheme="minorEastAsia"/>
          <w:b/>
          <w:bCs/>
          <w:sz w:val="32"/>
          <w:szCs w:val="32"/>
          <w:lang w:val="en-US" w:eastAsia="zh-CN"/>
        </w:rPr>
        <w:t>5.12 生态岛</w:t>
      </w:r>
      <w:bookmarkEnd w:id="149"/>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eastAsia"/>
          <w:lang w:val="en-US" w:eastAsia="zh-CN"/>
        </w:rPr>
        <w:t>综合参考《国务院办公厅关于加强湿地保护管理的通知》（国办发〔2004〕50号）、《国家湿地公园总体规划导则》（林湿综字[2010]7号）和《云南省湿地保护条例》（2014）及相关湖泊管理条例等制定。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5.12.2</w:t>
      </w:r>
      <w:r>
        <w:rPr>
          <w:rFonts w:hint="eastAsia" w:asciiTheme="minorEastAsia" w:hAnsiTheme="minorEastAsia" w:cstheme="minorEastAsia"/>
          <w:color w:val="000000"/>
          <w:kern w:val="0"/>
          <w:szCs w:val="21"/>
          <w:lang w:bidi="ar"/>
        </w:rPr>
        <w:t>采用生态保育类或生态景观类生态岛礁技术，</w:t>
      </w:r>
      <w:r>
        <w:rPr>
          <w:rFonts w:hint="eastAsia" w:asciiTheme="minorEastAsia" w:hAnsiTheme="minorEastAsia" w:cstheme="minorEastAsia"/>
          <w:color w:val="000000"/>
          <w:kern w:val="0"/>
          <w:szCs w:val="21"/>
          <w:lang w:eastAsia="zh-CN" w:bidi="ar"/>
        </w:rPr>
        <w:t>可</w:t>
      </w:r>
      <w:r>
        <w:rPr>
          <w:rFonts w:hint="eastAsia" w:asciiTheme="minorEastAsia" w:hAnsiTheme="minorEastAsia" w:cstheme="minorEastAsia"/>
          <w:color w:val="000000"/>
          <w:kern w:val="0"/>
          <w:szCs w:val="21"/>
          <w:lang w:bidi="ar"/>
        </w:rPr>
        <w:t>利用水流态变化、基质、植物的综合作用，实现水质净化的目的。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50" w:name="_Toc20177"/>
      <w:r>
        <w:rPr>
          <w:rFonts w:hint="eastAsia" w:asciiTheme="minorEastAsia" w:hAnsiTheme="minorEastAsia" w:cstheme="minorEastAsia"/>
          <w:b/>
          <w:bCs/>
          <w:sz w:val="32"/>
          <w:szCs w:val="32"/>
          <w:lang w:val="en-US" w:eastAsia="zh-CN"/>
        </w:rPr>
        <w:t>5.13 生态岛栅</w:t>
      </w:r>
      <w:bookmarkEnd w:id="150"/>
    </w:p>
    <w:p>
      <w:pPr>
        <w:pStyle w:val="27"/>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default"/>
          <w:lang w:val="en-US" w:eastAsia="zh-CN"/>
        </w:rPr>
      </w:pPr>
      <w:r>
        <w:rPr>
          <w:rFonts w:hint="eastAsia"/>
          <w:lang w:val="en-US" w:eastAsia="zh-CN"/>
        </w:rPr>
        <w:t>综合参考《云南高原湖泊区域人工湿地技术规范》（DB53T_306－2010）《国家湿地公园总体规划导则》（林湿综字[2010]7号）等制定。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51" w:name="_Toc14942"/>
      <w:r>
        <w:rPr>
          <w:rFonts w:hint="eastAsia" w:asciiTheme="minorEastAsia" w:hAnsiTheme="minorEastAsia" w:cstheme="minorEastAsia"/>
          <w:b/>
          <w:bCs/>
          <w:sz w:val="32"/>
          <w:szCs w:val="32"/>
          <w:lang w:val="en-US" w:eastAsia="zh-CN"/>
        </w:rPr>
        <w:t>5.14 野生动物栖息地恢复重建</w:t>
      </w:r>
      <w:bookmarkEnd w:id="15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5.14.3水中的中大型枯木，是水生动物重要的栖息地和避险场所，不应打捞上岸。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cs="Arial"/>
          <w:lang w:val="en-US" w:eastAsia="zh-CN"/>
        </w:rPr>
      </w:pPr>
      <w:r>
        <w:rPr>
          <w:rFonts w:hint="eastAsia" w:cs="Arial"/>
          <w:lang w:val="en-US" w:eastAsia="zh-CN"/>
        </w:rPr>
        <w:t>人工鱼巢主要是为那些产黏性鱼卵的观赏鱼准备的，使鱼卵受精后可以黏附其上，便于孵化。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5.14.4-5.14.6根据鸟类生活习性划分而制定，实际建设中应在现场调查和详细观察的基础上，根据不同鸟类种群、栖息习惯及分布具体实施。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5.14.8在过境机动车道路的野生动物通道前后 100m-1km 处，应设置限速、禁鸣标志，降低车辆干扰，提醒过往车辆安全通行。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5.14.10依据《中华人民共和国环境保护法》（2014年）强制性规定。</w:t>
      </w:r>
    </w:p>
    <w:p>
      <w:pPr>
        <w:rPr>
          <w:rFonts w:hint="eastAsia" w:cs="Arial"/>
          <w:lang w:val="en-US" w:eastAsia="zh-CN"/>
        </w:rPr>
      </w:pPr>
      <w:r>
        <w:rPr>
          <w:rFonts w:hint="eastAsia" w:cs="Arial"/>
          <w:lang w:val="en-US" w:eastAsia="zh-CN"/>
        </w:rPr>
        <w:br w:type="page"/>
      </w:r>
    </w:p>
    <w:p>
      <w:pPr>
        <w:bidi w:val="0"/>
        <w:jc w:val="center"/>
        <w:outlineLvl w:val="0"/>
        <w:rPr>
          <w:rFonts w:hint="eastAsia" w:asciiTheme="minorEastAsia" w:hAnsiTheme="minorEastAsia" w:eastAsiaTheme="minorEastAsia" w:cstheme="minorEastAsia"/>
          <w:b/>
          <w:bCs/>
          <w:sz w:val="44"/>
          <w:szCs w:val="44"/>
          <w:lang w:val="en-US" w:eastAsia="zh-CN"/>
        </w:rPr>
      </w:pPr>
      <w:bookmarkStart w:id="152" w:name="_Toc20532"/>
      <w:r>
        <w:rPr>
          <w:rFonts w:hint="eastAsia" w:asciiTheme="minorEastAsia" w:hAnsiTheme="minorEastAsia" w:eastAsiaTheme="minorEastAsia" w:cstheme="minorEastAsia"/>
          <w:b/>
          <w:bCs/>
          <w:sz w:val="44"/>
          <w:szCs w:val="44"/>
          <w:lang w:val="en-US" w:eastAsia="zh-CN"/>
        </w:rPr>
        <w:t>6 生态处理工程技术</w:t>
      </w:r>
      <w:bookmarkEnd w:id="15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53" w:name="_Toc7280"/>
      <w:r>
        <w:rPr>
          <w:rFonts w:hint="eastAsia" w:asciiTheme="minorEastAsia" w:hAnsiTheme="minorEastAsia" w:cstheme="minorEastAsia"/>
          <w:b/>
          <w:bCs/>
          <w:sz w:val="32"/>
          <w:szCs w:val="32"/>
          <w:lang w:val="en-US" w:eastAsia="zh-CN"/>
        </w:rPr>
        <w:t>6.1 一般要求</w:t>
      </w:r>
      <w:bookmarkEnd w:id="15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6.1.5相关技术标准包括但不限于以下：</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default"/>
          <w:lang w:val="en-US" w:eastAsia="zh-CN"/>
        </w:rPr>
        <w:t>GB14554</w:t>
      </w:r>
      <w:r>
        <w:rPr>
          <w:rFonts w:hint="eastAsia"/>
          <w:lang w:val="en-US" w:eastAsia="zh-CN"/>
        </w:rPr>
        <w:t xml:space="preserve">《恶臭污染物排放标准》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default"/>
          <w:lang w:val="en-US" w:eastAsia="zh-CN"/>
        </w:rPr>
        <w:t>GB18918</w:t>
      </w:r>
      <w:r>
        <w:rPr>
          <w:rFonts w:hint="eastAsia"/>
          <w:lang w:val="en-US" w:eastAsia="zh-CN"/>
        </w:rPr>
        <w:t>《城镇污水处理厂污染物排放标准》</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default"/>
          <w:lang w:val="en-US" w:eastAsia="zh-CN"/>
        </w:rPr>
        <w:t>GB50268</w:t>
      </w:r>
      <w:r>
        <w:rPr>
          <w:rFonts w:hint="eastAsia"/>
          <w:lang w:val="en-US" w:eastAsia="zh-CN"/>
        </w:rPr>
        <w:t xml:space="preserve">《给水排水管道工程施工及验收规范》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default"/>
          <w:lang w:val="en-US" w:eastAsia="zh-CN"/>
        </w:rPr>
        <w:t>GB50335</w:t>
      </w:r>
      <w:r>
        <w:rPr>
          <w:rFonts w:hint="eastAsia"/>
          <w:lang w:val="en-US" w:eastAsia="zh-CN"/>
        </w:rPr>
        <w:t>《污水再生利用工程设计规范》</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default"/>
          <w:lang w:val="en-US" w:eastAsia="zh-CN"/>
        </w:rPr>
        <w:t>CJJ60</w:t>
      </w:r>
      <w:r>
        <w:rPr>
          <w:rFonts w:hint="eastAsia"/>
          <w:lang w:val="en-US" w:eastAsia="zh-CN"/>
        </w:rPr>
        <w:t>《城市污水处理厂运行、维护及其安全技术规程》</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default"/>
          <w:lang w:val="en-US" w:eastAsia="zh-CN"/>
        </w:rPr>
        <w:t>HJ/T96</w:t>
      </w:r>
      <w:r>
        <w:rPr>
          <w:rFonts w:hint="eastAsia"/>
          <w:lang w:val="en-US" w:eastAsia="zh-CN"/>
        </w:rPr>
        <w:t>《</w:t>
      </w:r>
      <w:r>
        <w:rPr>
          <w:rFonts w:hint="default"/>
          <w:lang w:val="en-US" w:eastAsia="zh-CN"/>
        </w:rPr>
        <w:t>pH</w:t>
      </w:r>
      <w:r>
        <w:rPr>
          <w:rFonts w:hint="eastAsia"/>
          <w:lang w:val="en-US" w:eastAsia="zh-CN"/>
        </w:rPr>
        <w:t xml:space="preserve">水质自动分析仪技术要求》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default"/>
          <w:lang w:val="en-US" w:eastAsia="zh-CN"/>
        </w:rPr>
        <w:t>HJ/T101</w:t>
      </w:r>
      <w:r>
        <w:rPr>
          <w:rFonts w:hint="eastAsia"/>
          <w:lang w:val="en-US" w:eastAsia="zh-CN"/>
        </w:rPr>
        <w:t xml:space="preserve">《氨氮水质自动分析仪技术要求》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default"/>
          <w:lang w:val="en-US" w:eastAsia="zh-CN"/>
        </w:rPr>
        <w:t>HJ/T103</w:t>
      </w:r>
      <w:r>
        <w:rPr>
          <w:rFonts w:hint="eastAsia"/>
          <w:lang w:val="en-US" w:eastAsia="zh-CN"/>
        </w:rPr>
        <w:t xml:space="preserve">《总磷水质自动分析仪技术要求》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default"/>
          <w:lang w:val="en-US" w:eastAsia="zh-CN"/>
        </w:rPr>
        <w:t>HJ/T353</w:t>
      </w:r>
      <w:r>
        <w:rPr>
          <w:rFonts w:hint="eastAsia"/>
          <w:lang w:val="en-US" w:eastAsia="zh-CN"/>
        </w:rPr>
        <w:t xml:space="preserve">《水污染源在线监测系统安装技术规范》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default"/>
          <w:lang w:val="en-US" w:eastAsia="zh-CN"/>
        </w:rPr>
        <w:t>HJ/T354</w:t>
      </w:r>
      <w:r>
        <w:rPr>
          <w:rFonts w:hint="eastAsia"/>
          <w:lang w:val="en-US" w:eastAsia="zh-CN"/>
        </w:rPr>
        <w:t xml:space="preserve">《水污染源在线监测系统验收技术规范》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default"/>
          <w:lang w:val="en-US" w:eastAsia="zh-CN"/>
        </w:rPr>
        <w:t>HJ/T355</w:t>
      </w:r>
      <w:r>
        <w:rPr>
          <w:rFonts w:hint="eastAsia"/>
          <w:lang w:val="en-US" w:eastAsia="zh-CN"/>
        </w:rPr>
        <w:t>《水污染源在线监测系统运行与考核技术规范》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6.1.9小微湿地具有吸附、滞留、过滤、氧化还原、沉淀、微生物分解、转化、植物遮蔽、残留物积累、蒸腾水分和养分吸收及各类动物利用等作用。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6.1.10浮游植物是一个生态学概念，是指在水中以浮游生活的微小植物，通常浮游植物就是指</w:t>
      </w:r>
      <w:r>
        <w:rPr>
          <w:rFonts w:hint="default" w:cs="Arial"/>
          <w:lang w:val="en-US" w:eastAsia="zh-CN"/>
        </w:rPr>
        <w:fldChar w:fldCharType="begin"/>
      </w:r>
      <w:r>
        <w:rPr>
          <w:rFonts w:hint="default" w:cs="Arial"/>
          <w:lang w:val="en-US" w:eastAsia="zh-CN"/>
        </w:rPr>
        <w:instrText xml:space="preserve"> HYPERLINK "https://baike.so.com/doc/4107951-4307014.html" \t "https://baike.so.com/doc/_blank" </w:instrText>
      </w:r>
      <w:r>
        <w:rPr>
          <w:rFonts w:hint="default" w:cs="Arial"/>
          <w:lang w:val="en-US" w:eastAsia="zh-CN"/>
        </w:rPr>
        <w:fldChar w:fldCharType="separate"/>
      </w:r>
      <w:r>
        <w:rPr>
          <w:rFonts w:hint="default" w:cs="Arial"/>
          <w:lang w:val="en-US" w:eastAsia="zh-CN"/>
        </w:rPr>
        <w:t>浮游藻类</w:t>
      </w:r>
      <w:r>
        <w:rPr>
          <w:rFonts w:hint="default" w:cs="Arial"/>
          <w:lang w:val="en-US" w:eastAsia="zh-CN"/>
        </w:rPr>
        <w:fldChar w:fldCharType="end"/>
      </w:r>
      <w:r>
        <w:rPr>
          <w:rFonts w:hint="default" w:cs="Arial"/>
          <w:lang w:val="en-US" w:eastAsia="zh-CN"/>
        </w:rPr>
        <w:t>，包括蓝藻门 、绿藻门、硅藻门、金藻门、黄藻门、甲藻门、隐藻门和</w:t>
      </w:r>
      <w:r>
        <w:rPr>
          <w:rFonts w:hint="default" w:cs="Arial"/>
          <w:lang w:val="en-US" w:eastAsia="zh-CN"/>
        </w:rPr>
        <w:fldChar w:fldCharType="begin"/>
      </w:r>
      <w:r>
        <w:rPr>
          <w:rFonts w:hint="default" w:cs="Arial"/>
          <w:lang w:val="en-US" w:eastAsia="zh-CN"/>
        </w:rPr>
        <w:instrText xml:space="preserve"> HYPERLINK "https://baike.so.com/doc/5813736-6026544.html" \t "https://baike.so.com/doc/_blank" </w:instrText>
      </w:r>
      <w:r>
        <w:rPr>
          <w:rFonts w:hint="default" w:cs="Arial"/>
          <w:lang w:val="en-US" w:eastAsia="zh-CN"/>
        </w:rPr>
        <w:fldChar w:fldCharType="separate"/>
      </w:r>
      <w:r>
        <w:rPr>
          <w:rFonts w:hint="default" w:cs="Arial"/>
          <w:lang w:val="en-US" w:eastAsia="zh-CN"/>
        </w:rPr>
        <w:t>裸藻门</w:t>
      </w:r>
      <w:r>
        <w:rPr>
          <w:rFonts w:hint="default" w:cs="Arial"/>
          <w:lang w:val="en-US" w:eastAsia="zh-CN"/>
        </w:rPr>
        <w:fldChar w:fldCharType="end"/>
      </w:r>
      <w:r>
        <w:rPr>
          <w:rFonts w:hint="default" w:cs="Arial"/>
          <w:lang w:val="en-US" w:eastAsia="zh-CN"/>
        </w:rPr>
        <w:t>八个门类的浮游种类</w:t>
      </w:r>
      <w:r>
        <w:rPr>
          <w:rFonts w:hint="eastAsia" w:cs="Arial"/>
          <w:lang w:val="en-US" w:eastAsia="zh-CN"/>
        </w:rPr>
        <w:t>，不同浮游植物对水质具有不同的影响，应在科学分析的基础上区别对待处理。</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eastAsia"/>
          <w:lang w:val="en-US" w:eastAsia="zh-CN"/>
        </w:rPr>
        <w:t>浮游动物包括轮虫、桡足类、枝角类、甲壳类等，大多属于有益生物。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6.1.11立体人工水草采用具有亲水、吸附、耐老化性能的高分子材料制成，形态逼真，在河湖水域里像沉水水草一样，竖立“生长”在水体里，为水体微生物提供巨大的附载增殖空间。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54" w:name="_Toc2295"/>
      <w:r>
        <w:rPr>
          <w:rFonts w:hint="eastAsia" w:asciiTheme="minorEastAsia" w:hAnsiTheme="minorEastAsia" w:cstheme="minorEastAsia"/>
          <w:b/>
          <w:bCs/>
          <w:sz w:val="32"/>
          <w:szCs w:val="32"/>
          <w:lang w:val="en-US" w:eastAsia="zh-CN"/>
        </w:rPr>
        <w:t>6.2 污染源防治</w:t>
      </w:r>
      <w:bookmarkEnd w:id="15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6.2.1"点源污染"是指有固定排放点的污染源，如</w:t>
      </w:r>
      <w:r>
        <w:rPr>
          <w:rFonts w:hint="default" w:cs="Arial"/>
          <w:lang w:val="en-US" w:eastAsia="zh-CN"/>
        </w:rPr>
        <w:fldChar w:fldCharType="begin"/>
      </w:r>
      <w:r>
        <w:rPr>
          <w:rFonts w:hint="default" w:cs="Arial"/>
          <w:lang w:val="en-US" w:eastAsia="zh-CN"/>
        </w:rPr>
        <w:instrText xml:space="preserve"> HYPERLINK "https://baike.so.com/doc/6284335-6497805.html" \t "https://baike.so.com/doc/_blank" </w:instrText>
      </w:r>
      <w:r>
        <w:rPr>
          <w:rFonts w:hint="default" w:cs="Arial"/>
          <w:lang w:val="en-US" w:eastAsia="zh-CN"/>
        </w:rPr>
        <w:fldChar w:fldCharType="separate"/>
      </w:r>
      <w:r>
        <w:rPr>
          <w:rFonts w:hint="default" w:cs="Arial"/>
          <w:lang w:val="en-US" w:eastAsia="zh-CN"/>
        </w:rPr>
        <w:t>工业废水</w:t>
      </w:r>
      <w:r>
        <w:rPr>
          <w:rFonts w:hint="default" w:cs="Arial"/>
          <w:lang w:val="en-US" w:eastAsia="zh-CN"/>
        </w:rPr>
        <w:fldChar w:fldCharType="end"/>
      </w:r>
      <w:r>
        <w:rPr>
          <w:rFonts w:hint="default" w:cs="Arial"/>
          <w:lang w:val="en-US" w:eastAsia="zh-CN"/>
        </w:rPr>
        <w:t>及城市生活污水，由排放口集中汇入湖泊。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cs="Arial" w:eastAsiaTheme="minorEastAsia"/>
          <w:lang w:val="en-US" w:eastAsia="zh-CN"/>
        </w:rPr>
      </w:pPr>
      <w:r>
        <w:rPr>
          <w:rFonts w:hint="eastAsia" w:asciiTheme="minorEastAsia" w:hAnsiTheme="minorEastAsia"/>
          <w:lang w:eastAsia="zh-CN"/>
        </w:rPr>
        <w:t>相关技术规范或标准包括但不限于</w:t>
      </w:r>
      <w:r>
        <w:rPr>
          <w:rFonts w:hint="eastAsia"/>
        </w:rPr>
        <w:t>《云南高原湖泊区域人工湿地技术规范》（DB53T-306－2010）、《污水自然处理工程技术规程》（CJJ∕T 54-2017） 和《</w:t>
      </w:r>
      <w:r>
        <w:t>云南省农村生活污水治理模式及技术指南</w:t>
      </w:r>
      <w:r>
        <w:rPr>
          <w:rFonts w:hint="eastAsia"/>
        </w:rPr>
        <w:t>（</w:t>
      </w:r>
      <w:r>
        <w:t>试行</w:t>
      </w:r>
      <w:r>
        <w:rPr>
          <w:rFonts w:hint="eastAsia"/>
        </w:rPr>
        <w:t>）</w:t>
      </w:r>
      <w:r>
        <w:t>》</w:t>
      </w:r>
      <w:r>
        <w:rPr>
          <w:rFonts w:hint="eastAsia"/>
        </w:rPr>
        <w:t>（2021年） 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Arial"/>
          <w:lang w:val="en-US" w:eastAsia="zh-CN"/>
        </w:rPr>
      </w:pPr>
      <w:r>
        <w:rPr>
          <w:rFonts w:hint="eastAsia" w:cs="Arial"/>
          <w:lang w:val="en-US" w:eastAsia="zh-CN"/>
        </w:rPr>
        <w:t>6.2.2</w:t>
      </w:r>
      <w:r>
        <w:rPr>
          <w:rFonts w:hint="default" w:cs="Arial"/>
          <w:lang w:val="en-US" w:eastAsia="zh-CN"/>
        </w:rPr>
        <w:fldChar w:fldCharType="begin"/>
      </w:r>
      <w:r>
        <w:rPr>
          <w:rFonts w:hint="default" w:cs="Arial"/>
          <w:lang w:val="en-US" w:eastAsia="zh-CN"/>
        </w:rPr>
        <w:instrText xml:space="preserve"> HYPERLINK "https://baike.so.com/doc/5635033-5847658.html" \t "https://baike.so.com/doc/_blank" </w:instrText>
      </w:r>
      <w:r>
        <w:rPr>
          <w:rFonts w:hint="default" w:cs="Arial"/>
          <w:lang w:val="en-US" w:eastAsia="zh-CN"/>
        </w:rPr>
        <w:fldChar w:fldCharType="separate"/>
      </w:r>
      <w:r>
        <w:rPr>
          <w:rFonts w:hint="default" w:cs="Arial"/>
          <w:lang w:val="en-US" w:eastAsia="zh-CN"/>
        </w:rPr>
        <w:t>面源污染</w:t>
      </w:r>
      <w:r>
        <w:rPr>
          <w:rFonts w:hint="default" w:cs="Arial"/>
          <w:lang w:val="en-US" w:eastAsia="zh-CN"/>
        </w:rPr>
        <w:fldChar w:fldCharType="end"/>
      </w:r>
      <w:r>
        <w:rPr>
          <w:rFonts w:hint="default" w:cs="Arial"/>
          <w:lang w:val="en-US" w:eastAsia="zh-CN"/>
        </w:rPr>
        <w:t>没有固定污染排放点</w:t>
      </w:r>
      <w:r>
        <w:rPr>
          <w:rFonts w:hint="eastAsia" w:cs="Arial"/>
          <w:lang w:val="en-US" w:eastAsia="zh-CN"/>
        </w:rPr>
        <w:t>和</w:t>
      </w:r>
      <w:r>
        <w:rPr>
          <w:rFonts w:hint="default" w:cs="Arial"/>
          <w:lang w:val="en-US" w:eastAsia="zh-CN"/>
        </w:rPr>
        <w:t>排污管网的生活污水的排放</w:t>
      </w:r>
      <w:r>
        <w:rPr>
          <w:rFonts w:hint="eastAsia" w:cs="Arial"/>
          <w:lang w:val="en-US" w:eastAsia="zh-CN"/>
        </w:rPr>
        <w:t>，也包括农林牧渔生产带来的各种地面和土壤有害排放物或渗透物</w:t>
      </w:r>
      <w:r>
        <w:rPr>
          <w:rFonts w:hint="default" w:cs="Arial"/>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6.2.3内源污染特指湖泊内部环境存在的原生污染。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6.2.4外源污染特指湖泊缓冲带以外环境带来的各类污染。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55" w:name="_Toc8284"/>
      <w:r>
        <w:rPr>
          <w:rFonts w:hint="eastAsia" w:asciiTheme="minorEastAsia" w:hAnsiTheme="minorEastAsia" w:cstheme="minorEastAsia"/>
          <w:b/>
          <w:bCs/>
          <w:sz w:val="32"/>
          <w:szCs w:val="32"/>
          <w:lang w:val="en-US" w:eastAsia="zh-CN"/>
        </w:rPr>
        <w:t>6.3 海绵理念型雨水口</w:t>
      </w:r>
      <w:bookmarkEnd w:id="155"/>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作为一种净化水质的新型装备，应推广应用。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56" w:name="_Toc4396"/>
      <w:r>
        <w:rPr>
          <w:rFonts w:hint="eastAsia" w:asciiTheme="minorEastAsia" w:hAnsiTheme="minorEastAsia" w:cstheme="minorEastAsia"/>
          <w:b/>
          <w:bCs/>
          <w:sz w:val="32"/>
          <w:szCs w:val="32"/>
          <w:lang w:val="en-US" w:eastAsia="zh-CN"/>
        </w:rPr>
        <w:t>6.4 水系生态连通</w:t>
      </w:r>
      <w:bookmarkEnd w:id="15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6.4.1湖泊水系连通有利于扩大补水量、需水量和加大水的流动性，</w:t>
      </w:r>
      <w:r>
        <w:rPr>
          <w:rFonts w:hint="eastAsia" w:ascii="Times New Roman" w:hAnsi="Times New Roman" w:eastAsia="宋体" w:cs="Times New Roman"/>
          <w:kern w:val="0"/>
          <w:szCs w:val="21"/>
        </w:rPr>
        <w:t>改善湖泊水动力条件，促进物质流、物种流和信息流的畅通流动</w:t>
      </w:r>
      <w:r>
        <w:rPr>
          <w:rFonts w:hint="eastAsia" w:ascii="Times New Roman" w:hAnsi="Times New Roman" w:eastAsia="宋体" w:cs="Times New Roman"/>
          <w:kern w:val="0"/>
          <w:szCs w:val="21"/>
          <w:lang w:eastAsia="zh-CN"/>
        </w:rPr>
        <w:t>，</w:t>
      </w:r>
      <w:r>
        <w:rPr>
          <w:rFonts w:hint="eastAsia" w:cs="Arial"/>
          <w:lang w:val="en-US" w:eastAsia="zh-CN"/>
        </w:rPr>
        <w:t>以及缓冲水质污染负荷，有条件的情况下，应尽可能实施水系连通工程。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6.4.2湖泊水系连通性空间景观格局配置是指在水系连通过程中，建设点线面的水体形式，有利于形成自然丰富的水域环境和生境，有利于</w:t>
      </w:r>
      <w:r>
        <w:rPr>
          <w:rFonts w:hint="eastAsia" w:ascii="Times New Roman" w:hAnsi="Times New Roman" w:eastAsia="宋体" w:cs="Times New Roman"/>
          <w:kern w:val="0"/>
          <w:szCs w:val="21"/>
        </w:rPr>
        <w:t>优化湖泊水系生态连通格局，</w:t>
      </w:r>
      <w:r>
        <w:rPr>
          <w:rFonts w:hint="eastAsia" w:ascii="Times New Roman" w:hAnsi="Times New Roman" w:eastAsia="宋体" w:cs="Times New Roman"/>
          <w:kern w:val="0"/>
          <w:szCs w:val="21"/>
          <w:lang w:eastAsia="zh-CN"/>
        </w:rPr>
        <w:t>便于</w:t>
      </w:r>
      <w:r>
        <w:rPr>
          <w:rFonts w:hint="eastAsia" w:ascii="Times New Roman" w:hAnsi="Times New Roman" w:eastAsia="宋体" w:cs="Times New Roman"/>
          <w:kern w:val="0"/>
          <w:szCs w:val="21"/>
        </w:rPr>
        <w:t>制定</w:t>
      </w:r>
      <w:r>
        <w:rPr>
          <w:rFonts w:hint="eastAsia" w:ascii="Times New Roman" w:hAnsi="Times New Roman" w:eastAsia="宋体" w:cs="Times New Roman"/>
          <w:kern w:val="0"/>
          <w:szCs w:val="21"/>
          <w:lang w:eastAsia="zh-CN"/>
        </w:rPr>
        <w:t>科学合理的</w:t>
      </w:r>
      <w:r>
        <w:rPr>
          <w:rFonts w:hint="eastAsia" w:ascii="Times New Roman" w:hAnsi="Times New Roman" w:eastAsia="宋体" w:cs="Times New Roman"/>
          <w:kern w:val="0"/>
          <w:szCs w:val="21"/>
        </w:rPr>
        <w:t>工程措施与非工程措施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6.4.3在平坦地区</w:t>
      </w:r>
      <w:r>
        <w:rPr>
          <w:rFonts w:hint="default" w:cs="Arial"/>
          <w:lang w:val="en-US" w:eastAsia="zh-CN"/>
        </w:rPr>
        <w:fldChar w:fldCharType="begin"/>
      </w:r>
      <w:r>
        <w:rPr>
          <w:rFonts w:hint="default" w:cs="Arial"/>
          <w:lang w:val="en-US" w:eastAsia="zh-CN"/>
        </w:rPr>
        <w:instrText xml:space="preserve"> HYPERLINK "https://baike.so.com/doc/837091-885249.html" \t "https://baike.so.com/doc/_blank" </w:instrText>
      </w:r>
      <w:r>
        <w:rPr>
          <w:rFonts w:hint="default" w:cs="Arial"/>
          <w:lang w:val="en-US" w:eastAsia="zh-CN"/>
        </w:rPr>
        <w:fldChar w:fldCharType="separate"/>
      </w:r>
      <w:r>
        <w:rPr>
          <w:rFonts w:hint="default" w:cs="Arial"/>
          <w:lang w:val="en-US" w:eastAsia="zh-CN"/>
        </w:rPr>
        <w:t>流淌</w:t>
      </w:r>
      <w:r>
        <w:rPr>
          <w:rFonts w:hint="default" w:cs="Arial"/>
          <w:lang w:val="en-US" w:eastAsia="zh-CN"/>
        </w:rPr>
        <w:fldChar w:fldCharType="end"/>
      </w:r>
      <w:r>
        <w:rPr>
          <w:rFonts w:hint="default" w:cs="Arial"/>
          <w:lang w:val="en-US" w:eastAsia="zh-CN"/>
        </w:rPr>
        <w:t>的</w:t>
      </w:r>
      <w:r>
        <w:rPr>
          <w:rFonts w:hint="eastAsia" w:cs="Arial"/>
          <w:lang w:val="en-US" w:eastAsia="zh-CN"/>
        </w:rPr>
        <w:t>入湖</w:t>
      </w:r>
      <w:r>
        <w:rPr>
          <w:rFonts w:hint="default" w:cs="Arial"/>
          <w:lang w:val="en-US" w:eastAsia="zh-CN"/>
        </w:rPr>
        <w:t>河流，随着流水对河面的冲刷与侵蚀，河流愈来愈曲，最后导致河流自然截弯取直，河水由取直部位径直流去，原来弯曲的河道被废弃，形成湖泊，因这种</w:t>
      </w:r>
      <w:r>
        <w:rPr>
          <w:rFonts w:hint="default" w:cs="Arial"/>
          <w:lang w:val="en-US" w:eastAsia="zh-CN"/>
        </w:rPr>
        <w:fldChar w:fldCharType="begin"/>
      </w:r>
      <w:r>
        <w:rPr>
          <w:rFonts w:hint="default" w:cs="Arial"/>
          <w:lang w:val="en-US" w:eastAsia="zh-CN"/>
        </w:rPr>
        <w:instrText xml:space="preserve"> HYPERLINK "https://baike.so.com/doc/5681658-5894333.html" \t "https://baike.so.com/doc/_blank" </w:instrText>
      </w:r>
      <w:r>
        <w:rPr>
          <w:rFonts w:hint="default" w:cs="Arial"/>
          <w:lang w:val="en-US" w:eastAsia="zh-CN"/>
        </w:rPr>
        <w:fldChar w:fldCharType="separate"/>
      </w:r>
      <w:r>
        <w:rPr>
          <w:rFonts w:hint="default" w:cs="Arial"/>
          <w:lang w:val="en-US" w:eastAsia="zh-CN"/>
        </w:rPr>
        <w:t>湖泊</w:t>
      </w:r>
      <w:r>
        <w:rPr>
          <w:rFonts w:hint="default" w:cs="Arial"/>
          <w:lang w:val="en-US" w:eastAsia="zh-CN"/>
        </w:rPr>
        <w:fldChar w:fldCharType="end"/>
      </w:r>
      <w:r>
        <w:rPr>
          <w:rFonts w:hint="default" w:cs="Arial"/>
          <w:lang w:val="en-US" w:eastAsia="zh-CN"/>
        </w:rPr>
        <w:t>的形状恰似</w:t>
      </w:r>
      <w:r>
        <w:rPr>
          <w:rFonts w:hint="default" w:cs="Arial"/>
          <w:lang w:val="en-US" w:eastAsia="zh-CN"/>
        </w:rPr>
        <w:fldChar w:fldCharType="begin"/>
      </w:r>
      <w:r>
        <w:rPr>
          <w:rFonts w:hint="default" w:cs="Arial"/>
          <w:lang w:val="en-US" w:eastAsia="zh-CN"/>
        </w:rPr>
        <w:instrText xml:space="preserve"> HYPERLINK "https://baike.so.com/doc/2603981-2749550.html" \t "https://baike.so.com/doc/_blank" </w:instrText>
      </w:r>
      <w:r>
        <w:rPr>
          <w:rFonts w:hint="default" w:cs="Arial"/>
          <w:lang w:val="en-US" w:eastAsia="zh-CN"/>
        </w:rPr>
        <w:fldChar w:fldCharType="separate"/>
      </w:r>
      <w:r>
        <w:rPr>
          <w:rFonts w:hint="default" w:cs="Arial"/>
          <w:lang w:val="en-US" w:eastAsia="zh-CN"/>
        </w:rPr>
        <w:t>牛轭</w:t>
      </w:r>
      <w:r>
        <w:rPr>
          <w:rFonts w:hint="default" w:cs="Arial"/>
          <w:lang w:val="en-US" w:eastAsia="zh-CN"/>
        </w:rPr>
        <w:fldChar w:fldCharType="end"/>
      </w:r>
      <w:r>
        <w:rPr>
          <w:rFonts w:hint="default" w:cs="Arial"/>
          <w:lang w:val="en-US" w:eastAsia="zh-CN"/>
        </w:rPr>
        <w:t>，故称之为牛轭湖。</w:t>
      </w:r>
      <w:r>
        <w:rPr>
          <w:rFonts w:hint="eastAsia" w:cs="Arial"/>
          <w:lang w:val="en-US" w:eastAsia="zh-CN"/>
        </w:rPr>
        <w:t>自然和人为因素断流的老河道称为故道。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Cs w:val="21"/>
          <w:lang w:eastAsia="zh-CN"/>
        </w:rPr>
      </w:pPr>
      <w:r>
        <w:rPr>
          <w:rFonts w:hint="eastAsia" w:cs="Arial"/>
          <w:lang w:val="en-US" w:eastAsia="zh-CN"/>
        </w:rPr>
        <w:t>6.4.4</w:t>
      </w:r>
      <w:r>
        <w:rPr>
          <w:rFonts w:hint="eastAsia" w:ascii="宋体" w:hAnsi="宋体" w:eastAsia="宋体" w:cs="Times New Roman"/>
          <w:kern w:val="0"/>
          <w:szCs w:val="21"/>
        </w:rPr>
        <w:t>水位变幅过大</w:t>
      </w:r>
      <w:r>
        <w:rPr>
          <w:rFonts w:hint="eastAsia" w:ascii="宋体" w:hAnsi="宋体" w:eastAsia="宋体" w:cs="Times New Roman"/>
          <w:kern w:val="0"/>
          <w:szCs w:val="21"/>
          <w:lang w:eastAsia="zh-CN"/>
        </w:rPr>
        <w:t>容易</w:t>
      </w:r>
      <w:r>
        <w:rPr>
          <w:rFonts w:hint="eastAsia" w:ascii="宋体" w:hAnsi="宋体" w:eastAsia="宋体" w:cs="Times New Roman"/>
          <w:kern w:val="0"/>
          <w:szCs w:val="21"/>
        </w:rPr>
        <w:t>造成水生植物大面积死亡</w:t>
      </w:r>
      <w:r>
        <w:rPr>
          <w:rFonts w:hint="eastAsia" w:ascii="宋体" w:hAnsi="宋体" w:eastAsia="宋体" w:cs="Times New Roman"/>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0"/>
          <w:szCs w:val="21"/>
          <w:lang w:val="en-US" w:eastAsia="zh-CN"/>
        </w:rPr>
      </w:pPr>
      <w:r>
        <w:rPr>
          <w:rFonts w:hint="eastAsia" w:cs="Arial"/>
          <w:lang w:val="en-US" w:eastAsia="zh-CN"/>
        </w:rPr>
        <w:t>6.4.5对水</w:t>
      </w:r>
      <w:r>
        <w:rPr>
          <w:rFonts w:hint="eastAsia" w:ascii="Times New Roman" w:hAnsi="Times New Roman" w:eastAsia="宋体" w:cs="Times New Roman"/>
          <w:kern w:val="0"/>
          <w:szCs w:val="21"/>
        </w:rPr>
        <w:t>系生态连通修复方案进行风险分析，</w:t>
      </w:r>
      <w:r>
        <w:rPr>
          <w:rFonts w:hint="eastAsia" w:ascii="Times New Roman" w:hAnsi="Times New Roman" w:eastAsia="宋体" w:cs="Times New Roman"/>
          <w:kern w:val="0"/>
          <w:szCs w:val="21"/>
          <w:lang w:eastAsia="zh-CN"/>
        </w:rPr>
        <w:t>能</w:t>
      </w:r>
      <w:r>
        <w:rPr>
          <w:rFonts w:hint="eastAsia" w:ascii="Times New Roman" w:hAnsi="Times New Roman" w:eastAsia="宋体" w:cs="Times New Roman"/>
          <w:kern w:val="0"/>
          <w:szCs w:val="21"/>
        </w:rPr>
        <w:t>使生态风险可控制、环境影响可接受；有饮用水源功能的河湖开展水系连通时</w:t>
      </w:r>
      <w:r>
        <w:rPr>
          <w:rFonts w:hint="eastAsia" w:ascii="Times New Roman" w:hAnsi="Times New Roman" w:eastAsia="宋体" w:cs="Times New Roman"/>
          <w:kern w:val="0"/>
          <w:szCs w:val="21"/>
          <w:lang w:eastAsia="zh-CN"/>
        </w:rPr>
        <w:t>进行</w:t>
      </w:r>
      <w:r>
        <w:rPr>
          <w:rFonts w:hint="eastAsia" w:ascii="Times New Roman" w:hAnsi="Times New Roman" w:eastAsia="宋体" w:cs="Times New Roman"/>
          <w:kern w:val="0"/>
          <w:szCs w:val="21"/>
        </w:rPr>
        <w:t>充分论证，</w:t>
      </w:r>
      <w:r>
        <w:rPr>
          <w:rFonts w:hint="eastAsia" w:ascii="Times New Roman" w:hAnsi="Times New Roman" w:eastAsia="宋体" w:cs="Times New Roman"/>
          <w:kern w:val="0"/>
          <w:szCs w:val="21"/>
          <w:lang w:eastAsia="zh-CN"/>
        </w:rPr>
        <w:t>其目的是为了</w:t>
      </w:r>
      <w:r>
        <w:rPr>
          <w:rFonts w:hint="eastAsia" w:ascii="Times New Roman" w:hAnsi="Times New Roman" w:eastAsia="宋体" w:cs="Times New Roman"/>
          <w:kern w:val="0"/>
          <w:szCs w:val="21"/>
        </w:rPr>
        <w:t>确保饮用水源水质不受影影响。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57" w:name="_Toc28653"/>
      <w:r>
        <w:rPr>
          <w:rFonts w:hint="eastAsia" w:asciiTheme="minorEastAsia" w:hAnsiTheme="minorEastAsia" w:cstheme="minorEastAsia"/>
          <w:b/>
          <w:bCs/>
          <w:sz w:val="32"/>
          <w:szCs w:val="32"/>
          <w:lang w:val="en-US" w:eastAsia="zh-CN"/>
        </w:rPr>
        <w:t>6.5场地海绵工程</w:t>
      </w:r>
      <w:bookmarkEnd w:id="157"/>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cs="Times New Roman"/>
          <w:lang w:val="en-US" w:eastAsia="zh-CN"/>
        </w:rPr>
        <w:t>场地海绵工程能</w:t>
      </w:r>
      <w:r>
        <w:rPr>
          <w:rFonts w:hint="eastAsia" w:cs="Times New Roman"/>
        </w:rPr>
        <w:t>通过恢复</w:t>
      </w:r>
      <w:r>
        <w:rPr>
          <w:rFonts w:hint="eastAsia" w:cs="Times New Roman"/>
        </w:rPr>
        <w:fldChar w:fldCharType="begin"/>
      </w:r>
      <w:r>
        <w:rPr>
          <w:rFonts w:hint="eastAsia" w:cs="Times New Roman"/>
        </w:rPr>
        <w:instrText xml:space="preserve"> HYPERLINK "https://baike.so.com/doc/2987018-3150464.html" \t "https://baike.so.com/doc/_blank" </w:instrText>
      </w:r>
      <w:r>
        <w:rPr>
          <w:rFonts w:hint="eastAsia" w:cs="Times New Roman"/>
        </w:rPr>
        <w:fldChar w:fldCharType="separate"/>
      </w:r>
      <w:r>
        <w:rPr>
          <w:rFonts w:hint="eastAsia" w:cs="Times New Roman"/>
        </w:rPr>
        <w:t>植被</w:t>
      </w:r>
      <w:r>
        <w:rPr>
          <w:rFonts w:hint="eastAsia" w:cs="Times New Roman"/>
        </w:rPr>
        <w:fldChar w:fldCharType="end"/>
      </w:r>
      <w:r>
        <w:rPr>
          <w:rFonts w:hint="eastAsia" w:cs="Times New Roman"/>
        </w:rPr>
        <w:t>和建设截（滞）留、渗透、蓄积等生物滞留截污净化技术，提高水源涵养能力、降低</w:t>
      </w:r>
      <w:r>
        <w:rPr>
          <w:rFonts w:hint="eastAsia" w:cs="Times New Roman"/>
        </w:rPr>
        <w:fldChar w:fldCharType="begin"/>
      </w:r>
      <w:r>
        <w:rPr>
          <w:rFonts w:hint="eastAsia" w:cs="Times New Roman"/>
        </w:rPr>
        <w:instrText xml:space="preserve"> HYPERLINK "https://baike.so.com/doc/905337-956930.html" \t "https://baike.so.com/doc/_blank" </w:instrText>
      </w:r>
      <w:r>
        <w:rPr>
          <w:rFonts w:hint="eastAsia" w:cs="Times New Roman"/>
        </w:rPr>
        <w:fldChar w:fldCharType="separate"/>
      </w:r>
      <w:r>
        <w:rPr>
          <w:rFonts w:hint="eastAsia" w:cs="Times New Roman"/>
        </w:rPr>
        <w:t>水土流失</w:t>
      </w:r>
      <w:r>
        <w:rPr>
          <w:rFonts w:hint="eastAsia" w:cs="Times New Roman"/>
        </w:rPr>
        <w:fldChar w:fldCharType="end"/>
      </w:r>
      <w:r>
        <w:rPr>
          <w:rFonts w:hint="eastAsia" w:cs="Times New Roman"/>
        </w:rPr>
        <w:t>、调节区域水分循环、防止入湖河流和湖泊淤塞。</w:t>
      </w:r>
      <w:r>
        <w:rPr>
          <w:rFonts w:hint="eastAsia" w:cs="Times New Roman"/>
          <w:lang w:eastAsia="zh-CN"/>
        </w:rPr>
        <w:t>综合</w:t>
      </w:r>
      <w:r>
        <w:rPr>
          <w:rFonts w:hint="eastAsia"/>
          <w:lang w:eastAsia="zh-CN"/>
        </w:rPr>
        <w:t>依据《海绵城市建设技术指南（试行）》（住建部2014年）和湖泊流域共性特征综合编制。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58" w:name="_Toc32137"/>
      <w:r>
        <w:rPr>
          <w:rFonts w:hint="eastAsia" w:asciiTheme="minorEastAsia" w:hAnsiTheme="minorEastAsia" w:cstheme="minorEastAsia"/>
          <w:b/>
          <w:bCs/>
          <w:sz w:val="32"/>
          <w:szCs w:val="32"/>
          <w:lang w:val="en-US" w:eastAsia="zh-CN"/>
        </w:rPr>
        <w:t>6.5 蓝藻水华防控</w:t>
      </w:r>
      <w:bookmarkEnd w:id="158"/>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参考《赤潮灾害处理技术指南》（GB/T30743</w:t>
      </w:r>
      <w:r>
        <w:rPr>
          <w:rFonts w:hint="eastAsia"/>
          <w:lang w:val="en-US" w:eastAsia="zh-CN"/>
        </w:rPr>
        <w:t>-2017</w:t>
      </w:r>
      <w:r>
        <w:rPr>
          <w:rFonts w:hint="eastAsia"/>
          <w:lang w:eastAsia="zh-CN"/>
        </w:rPr>
        <w:t>）和《含藻水给水处理设计规范》（CJJ 32</w:t>
      </w:r>
      <w:r>
        <w:rPr>
          <w:rFonts w:hint="eastAsia"/>
          <w:lang w:val="en-US" w:eastAsia="zh-CN"/>
        </w:rPr>
        <w:t>-2011</w:t>
      </w:r>
      <w:r>
        <w:rPr>
          <w:rFonts w:hint="eastAsia"/>
          <w:lang w:eastAsia="zh-CN"/>
        </w:rPr>
        <w:t>）及相关科研成果综合编制。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59" w:name="_Toc24266"/>
      <w:r>
        <w:rPr>
          <w:rFonts w:hint="eastAsia" w:asciiTheme="minorEastAsia" w:hAnsiTheme="minorEastAsia" w:cstheme="minorEastAsia"/>
          <w:b/>
          <w:bCs/>
          <w:sz w:val="32"/>
          <w:szCs w:val="32"/>
          <w:lang w:val="en-US" w:eastAsia="zh-CN"/>
        </w:rPr>
        <w:t>6.6水质维护</w:t>
      </w:r>
      <w:bookmarkEnd w:id="15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6.6.2相关技术标准包括但不限于以下：</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HJ 2009</w:t>
      </w:r>
      <w:r>
        <w:rPr>
          <w:rFonts w:hint="eastAsia"/>
          <w:lang w:val="en-US" w:eastAsia="zh-CN"/>
        </w:rPr>
        <w:t xml:space="preserve"> </w:t>
      </w:r>
      <w:r>
        <w:rPr>
          <w:rFonts w:hint="eastAsia"/>
          <w:lang w:eastAsia="zh-CN"/>
        </w:rPr>
        <w:t>生物接触氧化法污水处理工程技术规范</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HJ/T415</w:t>
      </w:r>
      <w:r>
        <w:rPr>
          <w:rFonts w:hint="eastAsia"/>
          <w:lang w:val="en-US" w:eastAsia="zh-CN"/>
        </w:rPr>
        <w:t xml:space="preserve"> </w:t>
      </w:r>
      <w:r>
        <w:rPr>
          <w:rFonts w:hint="eastAsia"/>
          <w:lang w:eastAsia="zh-CN"/>
        </w:rPr>
        <w:t>环保用微生物菌剂环境安全评价导则</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HJ 2006</w:t>
      </w:r>
      <w:r>
        <w:rPr>
          <w:rFonts w:hint="eastAsia"/>
          <w:lang w:val="en-US" w:eastAsia="zh-CN"/>
        </w:rPr>
        <w:t xml:space="preserve"> </w:t>
      </w:r>
      <w:r>
        <w:rPr>
          <w:rFonts w:hint="eastAsia"/>
          <w:lang w:eastAsia="zh-CN"/>
        </w:rPr>
        <w:t>污水混凝与絮凝处理工程技术规范</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ascii="宋体" w:hAnsi="宋体" w:eastAsia="宋体" w:cs="宋体"/>
          <w:szCs w:val="21"/>
        </w:rPr>
      </w:pPr>
      <w:r>
        <w:rPr>
          <w:rFonts w:hint="eastAsia"/>
          <w:lang w:eastAsia="zh-CN"/>
        </w:rPr>
        <w:t>HJ 2008</w:t>
      </w:r>
      <w:r>
        <w:rPr>
          <w:rFonts w:hint="eastAsia"/>
          <w:lang w:val="en-US" w:eastAsia="zh-CN"/>
        </w:rPr>
        <w:t xml:space="preserve"> </w:t>
      </w:r>
      <w:r>
        <w:rPr>
          <w:rFonts w:hint="eastAsia"/>
          <w:lang w:eastAsia="zh-CN"/>
        </w:rPr>
        <w:t>污水过滤处理工程技术规范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6.6.3应急处理技术可参照《赤潮灾害处理技术指南》（GB/T 30743-2017）和《含藻水给水处理设计规范》（CJJ32-2011） 的相关规定选用。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60" w:name="_Toc17847"/>
      <w:r>
        <w:rPr>
          <w:rFonts w:hint="eastAsia" w:asciiTheme="minorEastAsia" w:hAnsiTheme="minorEastAsia" w:cstheme="minorEastAsia"/>
          <w:b/>
          <w:bCs/>
          <w:sz w:val="32"/>
          <w:szCs w:val="32"/>
          <w:lang w:val="en-US" w:eastAsia="zh-CN"/>
        </w:rPr>
        <w:t>6.7 生态补水</w:t>
      </w:r>
      <w:bookmarkEnd w:id="16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6.7.2计算方法可参考《水资源保护规划编制规程》（SL613-2013）和《河湖生态修复与保护规划导则》（SL709-2015） 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6.7.4高原湖泊大多为封闭型水体，应重视通过生态补水保障高原湖泊的水量、流量与流速，避免高原湖泊全域生态退化。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6.7.8便于稳定湖泊水域面积，优化区域内水资源分配格局。</w:t>
      </w:r>
    </w:p>
    <w:p>
      <w:pPr>
        <w:rPr>
          <w:rFonts w:hint="default" w:cs="Arial"/>
          <w:lang w:val="en-US" w:eastAsia="zh-CN"/>
        </w:rPr>
      </w:pPr>
      <w:r>
        <w:rPr>
          <w:rFonts w:hint="eastAsia" w:cs="Arial"/>
          <w:lang w:val="en-US" w:eastAsia="zh-CN"/>
        </w:rPr>
        <w:br w:type="page"/>
      </w:r>
    </w:p>
    <w:p>
      <w:pPr>
        <w:bidi w:val="0"/>
        <w:jc w:val="center"/>
        <w:outlineLvl w:val="0"/>
        <w:rPr>
          <w:rFonts w:hint="eastAsia" w:asciiTheme="minorEastAsia" w:hAnsiTheme="minorEastAsia" w:eastAsiaTheme="minorEastAsia" w:cstheme="minorEastAsia"/>
          <w:b/>
          <w:bCs/>
          <w:sz w:val="44"/>
          <w:szCs w:val="44"/>
          <w:lang w:val="en-US" w:eastAsia="zh-CN"/>
        </w:rPr>
      </w:pPr>
      <w:bookmarkStart w:id="161" w:name="_Toc13842"/>
      <w:r>
        <w:rPr>
          <w:rFonts w:hint="eastAsia" w:asciiTheme="minorEastAsia" w:hAnsiTheme="minorEastAsia" w:eastAsiaTheme="minorEastAsia" w:cstheme="minorEastAsia"/>
          <w:b/>
          <w:bCs/>
          <w:sz w:val="44"/>
          <w:szCs w:val="44"/>
          <w:lang w:val="en-US" w:eastAsia="zh-CN"/>
        </w:rPr>
        <w:t>7 生态监测道、巡护道和管护码头工程技术</w:t>
      </w:r>
      <w:bookmarkEnd w:id="16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cstheme="minorEastAsia"/>
          <w:b/>
          <w:bCs/>
          <w:sz w:val="32"/>
          <w:szCs w:val="32"/>
          <w:lang w:val="en-US" w:eastAsia="zh-CN"/>
        </w:rPr>
      </w:pPr>
      <w:bookmarkStart w:id="162" w:name="_Toc26125"/>
      <w:r>
        <w:rPr>
          <w:rFonts w:hint="eastAsia" w:asciiTheme="minorEastAsia" w:hAnsiTheme="minorEastAsia" w:cstheme="minorEastAsia"/>
          <w:b/>
          <w:bCs/>
          <w:sz w:val="32"/>
          <w:szCs w:val="32"/>
          <w:lang w:val="en-US" w:eastAsia="zh-CN"/>
        </w:rPr>
        <w:t>7.1 一般要求</w:t>
      </w:r>
      <w:bookmarkEnd w:id="16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7.1.1相关技术标准包括但不限于《自然保护区管护基础设施建设技术规范》（ HJT 129-2003）、《森林生态系统生物多样性监测与评估规范》（LYT 2241-2014 ）、《云南湿地生态监测》（DB53_T653-2014）和《云南省自然保护区与国家公园巡护技术规程》（DB 53T 392—2012）等。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7.1.7超表路面是使用由沥青乳化产品，SBS、SBR、轮胎橡胶成分及细骨料充分混合而成的材料，在公路表层形成了一层坚韧、耐用、有弹性和卓越抗湿性的封涂层，可以起到封闭路面空隙，修复路面老化，提高公路耐磨性，改善路面外观并具有良好抗滑性能与抗渗水性能的技术；由于不透水透气和具有较高反光炫目及地热辐射等非生态影响，一般不得在高原湖泊中建设。</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val="en-US" w:eastAsia="zh-CN"/>
        </w:rPr>
        <w:t>相关技术标准包括但不限于</w:t>
      </w:r>
      <w:r>
        <w:rPr>
          <w:rFonts w:hint="eastAsia"/>
          <w:lang w:eastAsia="zh-CN"/>
        </w:rPr>
        <w:t>《透水砖路面技术规程》（CJJ/T188</w:t>
      </w:r>
      <w:r>
        <w:rPr>
          <w:rFonts w:hint="eastAsia"/>
          <w:lang w:val="en-US" w:eastAsia="zh-CN"/>
        </w:rPr>
        <w:t>-2012</w:t>
      </w:r>
      <w:r>
        <w:rPr>
          <w:rFonts w:hint="eastAsia"/>
          <w:lang w:eastAsia="zh-CN"/>
        </w:rPr>
        <w:t>）、《透水沥青路面技术规程》（CJJ/T190</w:t>
      </w:r>
      <w:r>
        <w:rPr>
          <w:rFonts w:hint="eastAsia"/>
          <w:lang w:val="en-US" w:eastAsia="zh-CN"/>
        </w:rPr>
        <w:t>-2012</w:t>
      </w:r>
      <w:r>
        <w:rPr>
          <w:rFonts w:hint="eastAsia"/>
          <w:lang w:eastAsia="zh-CN"/>
        </w:rPr>
        <w:t>）和《透水水泥混凝土路面技术规程》（CJJ/T135</w:t>
      </w:r>
      <w:r>
        <w:rPr>
          <w:rFonts w:hint="eastAsia"/>
          <w:lang w:val="en-US" w:eastAsia="zh-CN"/>
        </w:rPr>
        <w:t>-2009</w:t>
      </w:r>
      <w:r>
        <w:rPr>
          <w:rFonts w:hint="eastAsia"/>
          <w:lang w:eastAsia="zh-CN"/>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7.1.11依据《城市用地竖向规划》（CJJ83-99）等标准强制性规定。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7.1.12依据</w:t>
      </w:r>
      <w:r>
        <w:rPr>
          <w:rFonts w:hint="default" w:cs="Arial"/>
          <w:lang w:val="en-US" w:eastAsia="zh-CN"/>
        </w:rPr>
        <w:fldChar w:fldCharType="begin"/>
      </w:r>
      <w:r>
        <w:rPr>
          <w:rFonts w:hint="default" w:cs="Arial"/>
          <w:lang w:val="en-US" w:eastAsia="zh-CN"/>
        </w:rPr>
        <w:instrText xml:space="preserve"> HYPERLINK "https://www.so.com/link?m=bDGv6q4+0+5taHv7k8bO55iN+9IbeEC6hoRfznha79ftbBSexvHomq/2eRG7iERNai3AD+4rSJ7eeXqT4ZYBFkICWBBjwfBek+XsRESUSfsZjRziNs8X7eXhjWxm1Zfj4TS8+vqf79V2Zue1i0vU19myGq/9dTAlvowFIPhD46tttgq7+NAfvCcO6U7A6UpJiWKo+ySXl/UgTBip9vklT2woSsxiYMfRYw5KptWZX6xMzjKBx" \t "https://www.so.com/_blank" </w:instrText>
      </w:r>
      <w:r>
        <w:rPr>
          <w:rFonts w:hint="default" w:cs="Arial"/>
          <w:lang w:val="en-US" w:eastAsia="zh-CN"/>
        </w:rPr>
        <w:fldChar w:fldCharType="separate"/>
      </w:r>
      <w:r>
        <w:rPr>
          <w:rFonts w:hint="eastAsia" w:cs="Arial"/>
          <w:lang w:val="en-US" w:eastAsia="zh-CN"/>
        </w:rPr>
        <w:t>《</w:t>
      </w:r>
      <w:r>
        <w:rPr>
          <w:rFonts w:hint="default" w:cs="Arial"/>
          <w:lang w:val="en-US" w:eastAsia="zh-CN"/>
        </w:rPr>
        <w:t>林区公路设计规范</w:t>
      </w:r>
      <w:r>
        <w:rPr>
          <w:rFonts w:hint="eastAsia" w:cs="Arial"/>
          <w:lang w:val="en-US" w:eastAsia="zh-CN"/>
        </w:rPr>
        <w:t>》</w:t>
      </w:r>
      <w:r>
        <w:rPr>
          <w:rFonts w:hint="default" w:cs="Arial"/>
          <w:lang w:val="en-US" w:eastAsia="zh-CN"/>
        </w:rPr>
        <w:fldChar w:fldCharType="end"/>
      </w:r>
      <w:r>
        <w:rPr>
          <w:rFonts w:hint="eastAsia" w:cs="Arial"/>
          <w:lang w:val="en-US" w:eastAsia="zh-CN"/>
        </w:rPr>
        <w:t>（</w:t>
      </w:r>
      <w:r>
        <w:rPr>
          <w:rFonts w:hint="default" w:cs="Arial"/>
          <w:lang w:val="en-US" w:eastAsia="zh-CN"/>
        </w:rPr>
        <w:t>LY/T 5005-2014</w:t>
      </w:r>
      <w:r>
        <w:rPr>
          <w:rFonts w:hint="eastAsia" w:cs="Arial"/>
          <w:lang w:val="en-US" w:eastAsia="zh-CN"/>
        </w:rPr>
        <w:t>）规定。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7.1.13参考《云南省自然保护区与国家公园巡护技术规程》（DB 53T 392—2012）和《云南省湿地保护条例》（2014年）制定。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7.1.15依据《国家湿地公园总体规划导则》（林湿综字[2010]7号）和《自然保护区生态旅游规划技术规程》(GB/T20416-2006)制定。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63" w:name="_Toc16809"/>
      <w:r>
        <w:rPr>
          <w:rFonts w:hint="eastAsia" w:asciiTheme="minorEastAsia" w:hAnsiTheme="minorEastAsia" w:cstheme="minorEastAsia"/>
          <w:b/>
          <w:bCs/>
          <w:sz w:val="32"/>
          <w:szCs w:val="32"/>
          <w:lang w:val="en-US" w:eastAsia="zh-CN"/>
        </w:rPr>
        <w:t>7.2监测道和巡护道</w:t>
      </w:r>
      <w:bookmarkEnd w:id="16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7.2.2包线设计即为控制路形范围设施，如路沿石、砖材、木板、耐候钢板等，包线设计</w:t>
      </w:r>
      <w:r>
        <w:rPr>
          <w:rFonts w:hint="eastAsia" w:ascii="宋体" w:hAnsi="宋体"/>
          <w:spacing w:val="-3"/>
          <w:kern w:val="0"/>
          <w:szCs w:val="21"/>
        </w:rPr>
        <w:t>以适应自然地形、地势为原则，一般不高填深挖破坏地表植被</w:t>
      </w:r>
      <w:r>
        <w:rPr>
          <w:rFonts w:hint="eastAsia" w:cs="Arial"/>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7.2.4灌浆法施工工艺：首先均匀摊铺碎石，摊铺厚度为压实厚度的1.2~1.3倍，然后用轻型振动碾预压，碾速每分钟25~30m，轮迹重叠25~30cm，碾压遍数6~10遍，至石料无松动为止。碾压完成后灌泥浆，泥浆要均匀、浇透，表面与碎石齐平，碎石棱角宜露在泥浆之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64" w:name="_Toc24607"/>
      <w:r>
        <w:rPr>
          <w:rFonts w:hint="eastAsia" w:asciiTheme="minorEastAsia" w:hAnsiTheme="minorEastAsia" w:cstheme="minorEastAsia"/>
          <w:b/>
          <w:bCs/>
          <w:sz w:val="32"/>
          <w:szCs w:val="32"/>
          <w:lang w:val="en-US" w:eastAsia="zh-CN"/>
        </w:rPr>
        <w:t>7.3 桥梁</w:t>
      </w:r>
      <w:bookmarkEnd w:id="164"/>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val="en-US" w:eastAsia="zh-CN"/>
        </w:rPr>
        <w:t>参照</w:t>
      </w:r>
      <w:r>
        <w:rPr>
          <w:rFonts w:hint="eastAsia"/>
          <w:lang w:eastAsia="zh-CN"/>
        </w:rPr>
        <w:t>《城市桥梁设计规范》（</w:t>
      </w:r>
      <w:r>
        <w:rPr>
          <w:rFonts w:hint="eastAsia"/>
          <w:lang w:eastAsia="zh-CN"/>
        </w:rPr>
        <w:fldChar w:fldCharType="begin"/>
      </w:r>
      <w:r>
        <w:rPr>
          <w:rFonts w:hint="eastAsia"/>
          <w:lang w:eastAsia="zh-CN"/>
        </w:rPr>
        <w:instrText xml:space="preserve"> HYPERLINK "https://www.so.com/link?m=bx9ImPjwAMbsOUZueGL5KddIvCa46C1AmUrYMal0yWiDLQOmbOREMowGayhEsRVsr1NWxkxZJWUUi2ZG1AvUtIsXaDcLE2US1geJBm2RvJRelitvbRcw91xtyUXAHX4p96omO/V1Z2zAqDbNddp8QdoTmb/MFuHmDUFfjtQ5nO+pytdulWs56JXtkczYyK8Moxfcyr3YXUTZylAKl/MHj9SY6ulo=" \t "https://www.so.com/_blank" </w:instrText>
      </w:r>
      <w:r>
        <w:rPr>
          <w:rFonts w:hint="eastAsia"/>
          <w:lang w:eastAsia="zh-CN"/>
        </w:rPr>
        <w:fldChar w:fldCharType="separate"/>
      </w:r>
      <w:r>
        <w:rPr>
          <w:rFonts w:hint="eastAsia"/>
          <w:lang w:eastAsia="zh-CN"/>
        </w:rPr>
        <w:t>CJJ11-2011</w:t>
      </w:r>
      <w:r>
        <w:rPr>
          <w:rFonts w:hint="eastAsia"/>
          <w:lang w:eastAsia="zh-CN"/>
        </w:rPr>
        <w:fldChar w:fldCharType="end"/>
      </w:r>
      <w:r>
        <w:rPr>
          <w:rFonts w:hint="eastAsia"/>
          <w:lang w:eastAsia="zh-CN"/>
        </w:rPr>
        <w:t>）和《公园设计规范》（GB 51192-2016 ）综合制定。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65" w:name="_Toc21771"/>
      <w:r>
        <w:rPr>
          <w:rFonts w:hint="eastAsia" w:asciiTheme="minorEastAsia" w:hAnsiTheme="minorEastAsia" w:cstheme="minorEastAsia"/>
          <w:b/>
          <w:bCs/>
          <w:sz w:val="32"/>
          <w:szCs w:val="32"/>
          <w:lang w:val="en-US" w:eastAsia="zh-CN"/>
        </w:rPr>
        <w:t>7.4管护码头</w:t>
      </w:r>
      <w:bookmarkEnd w:id="165"/>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eastAsia"/>
          <w:lang w:val="en-US" w:eastAsia="zh-CN"/>
        </w:rPr>
        <w:t>参照《国家湿地公园总体规划导则》（林湿综字[2010]7号）和《自然保护区生态旅游规划技术规程》(GB/T20416-2006)综合制定。</w:t>
      </w:r>
    </w:p>
    <w:p>
      <w:pPr>
        <w:rPr>
          <w:rFonts w:hint="eastAsia"/>
          <w:lang w:val="en-US" w:eastAsia="zh-CN"/>
        </w:rPr>
      </w:pPr>
      <w:r>
        <w:rPr>
          <w:rFonts w:hint="eastAsia"/>
          <w:lang w:val="en-US" w:eastAsia="zh-CN"/>
        </w:rPr>
        <w:br w:type="page"/>
      </w:r>
    </w:p>
    <w:p>
      <w:pPr>
        <w:bidi w:val="0"/>
        <w:jc w:val="center"/>
        <w:outlineLvl w:val="0"/>
        <w:rPr>
          <w:rFonts w:hint="eastAsia" w:asciiTheme="minorEastAsia" w:hAnsiTheme="minorEastAsia" w:eastAsiaTheme="minorEastAsia" w:cstheme="minorEastAsia"/>
          <w:b/>
          <w:bCs/>
          <w:sz w:val="44"/>
          <w:szCs w:val="44"/>
          <w:lang w:val="en-US" w:eastAsia="zh-CN"/>
        </w:rPr>
      </w:pPr>
      <w:bookmarkStart w:id="166" w:name="_Toc6349"/>
      <w:r>
        <w:rPr>
          <w:rFonts w:hint="eastAsia" w:asciiTheme="minorEastAsia" w:hAnsiTheme="minorEastAsia" w:eastAsiaTheme="minorEastAsia" w:cstheme="minorEastAsia"/>
          <w:b/>
          <w:bCs/>
          <w:sz w:val="44"/>
          <w:szCs w:val="44"/>
          <w:lang w:val="en-US" w:eastAsia="zh-CN"/>
        </w:rPr>
        <w:t>8 科普宣教及生态监测工程技术</w:t>
      </w:r>
      <w:bookmarkEnd w:id="16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cstheme="minorEastAsia"/>
          <w:b/>
          <w:bCs/>
          <w:sz w:val="32"/>
          <w:szCs w:val="32"/>
          <w:lang w:val="en-US" w:eastAsia="zh-CN"/>
        </w:rPr>
      </w:pPr>
      <w:bookmarkStart w:id="167" w:name="_Toc27557"/>
      <w:r>
        <w:rPr>
          <w:rFonts w:hint="eastAsia" w:asciiTheme="minorEastAsia" w:hAnsiTheme="minorEastAsia" w:cstheme="minorEastAsia"/>
          <w:b/>
          <w:bCs/>
          <w:sz w:val="32"/>
          <w:szCs w:val="32"/>
          <w:lang w:val="en-US" w:eastAsia="zh-CN"/>
        </w:rPr>
        <w:t>8.1 一般要求</w:t>
      </w:r>
      <w:bookmarkEnd w:id="16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8.1.2参照《自然保护区生态旅游设施建设通则》（LYT 2010-2012）、云南省教育厅《关于全面加强新时代大中小学劳动教育的实施意见》（2020年）和《中小学综合实践活动课程指导纲要》综合制定。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8.1.3-8.1.6参照《自然保护区管护基础设施建设技术规范》（ HJT 129-2003）、《自然保护区生态旅游规划技术规程》(GB/T20416-2006)和《自然保护区生态旅游设施建设通则》（LYT 2010-2012）综合制定。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8.1.10应急避难场所是指用于突发事件应急响应时的人员疏散和避难生活，具有应急避难生活服务设施的一定规模的场地和建筑；避难单元为应急避难场所中具有独立避难功能的空间单元；设施包括为保障避难人员基本生活需求设置的基本设施、为改善避难人员生活条件、在基本设施的基础上增设的一般设施，以及为提高避难人员的生活条件，在已有的基本设施、一般设施的基础上增设的配套设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68" w:name="_Toc18354"/>
      <w:r>
        <w:rPr>
          <w:rFonts w:hint="eastAsia" w:asciiTheme="minorEastAsia" w:hAnsiTheme="minorEastAsia" w:cstheme="minorEastAsia"/>
          <w:b/>
          <w:bCs/>
          <w:sz w:val="32"/>
          <w:szCs w:val="32"/>
          <w:lang w:val="en-US" w:eastAsia="zh-CN"/>
        </w:rPr>
        <w:t>8.2 科普宣教工程</w:t>
      </w:r>
      <w:bookmarkEnd w:id="16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 xml:space="preserve">8.2.1科学规范：科普信息内容应准确，避免未经验证的科学性假设、有争议的科学论据和杜撰的故事等。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eastAsia"/>
          <w:lang w:val="en-US" w:eastAsia="zh-CN"/>
        </w:rPr>
        <w:t xml:space="preserve">通俗易懂：解说文字应通俗易懂，避免直接使用学术性用语；充分利用图文结合、互动体验等形式；针对不同读者的理解能力，设定难易等级不同的内容。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eastAsia"/>
          <w:lang w:val="en-US" w:eastAsia="zh-CN"/>
        </w:rPr>
        <w:t xml:space="preserve">教育为本：科普解说应以普及自然科学知识、弘扬生态文明精神、传播绿色生活理念为根本，实现 “让游客了解什么知识”、“在游客心里留下什么强烈感受”、“怎样影响游客具体行为” 三个层次的教育目标。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eastAsia"/>
          <w:lang w:val="en-US" w:eastAsia="zh-CN"/>
        </w:rPr>
        <w:t xml:space="preserve">美观和谐：标识牌外观应突出当地文化特色，与周围环境协调一致。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eastAsia"/>
          <w:lang w:val="en-US" w:eastAsia="zh-CN"/>
        </w:rPr>
        <w:t xml:space="preserve">环境友好：建设和运营过程中，避免对自然资源、自然景观、动植物生长栖息环境的破坏。 </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val="en-US" w:eastAsia="zh-CN"/>
        </w:rPr>
      </w:pPr>
      <w:r>
        <w:rPr>
          <w:rFonts w:hint="eastAsia"/>
          <w:lang w:val="en-US" w:eastAsia="zh-CN"/>
        </w:rPr>
        <w:t>安全优先：充分考虑解说设施的安全性，避免危害或潜在威胁公众生命安全的不合理设计与设置。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8.2.3-8.2.5参照《自然保护区管护基础设施建设技术规范》（ HJT 129-2003）和《自然保护区总体规划技术规程 》（GBT 20399-2006）制定。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69" w:name="_Toc26880"/>
      <w:r>
        <w:rPr>
          <w:rFonts w:hint="eastAsia" w:asciiTheme="minorEastAsia" w:hAnsiTheme="minorEastAsia" w:cstheme="minorEastAsia"/>
          <w:b/>
          <w:bCs/>
          <w:sz w:val="32"/>
          <w:szCs w:val="32"/>
          <w:lang w:val="en-US" w:eastAsia="zh-CN"/>
        </w:rPr>
        <w:t>8.3 生态监测工程</w:t>
      </w:r>
      <w:bookmarkEnd w:id="169"/>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ascii="宋体" w:hAnsi="宋体"/>
          <w:spacing w:val="-3"/>
          <w:kern w:val="0"/>
          <w:szCs w:val="21"/>
          <w:lang w:val="en-US" w:eastAsia="zh-CN"/>
        </w:rPr>
      </w:pPr>
      <w:r>
        <w:rPr>
          <w:rFonts w:hint="eastAsia" w:ascii="Times New Roman" w:hAnsi="Times New Roman" w:eastAsia="宋体" w:cs="Times New Roman"/>
          <w:kern w:val="0"/>
          <w:szCs w:val="21"/>
          <w:lang w:val="en-US" w:eastAsia="zh-CN"/>
        </w:rPr>
        <w:t>参照</w:t>
      </w:r>
      <w:r>
        <w:rPr>
          <w:rFonts w:hint="eastAsia" w:asciiTheme="minorEastAsia" w:hAnsiTheme="minorEastAsia" w:cstheme="minorEastAsia"/>
          <w:szCs w:val="21"/>
          <w:lang w:eastAsia="zh-CN"/>
        </w:rPr>
        <w:t>《自然保护区管护基础设施建设技术规范》（ HJT 129-2003）、《森林生态系统生物多样性监测与评估规范》（LYT 2241-2014 ）、《云南湿地生态监测》（DB53_T653-2014）和《云南省自然保护区与国家公园巡护技术规程》（DB 53T 392—2012）等制定</w:t>
      </w:r>
      <w:r>
        <w:rPr>
          <w:rFonts w:hint="eastAsia" w:ascii="宋体" w:hAnsi="宋体"/>
          <w:spacing w:val="-3"/>
          <w:kern w:val="0"/>
          <w:szCs w:val="21"/>
          <w:lang w:val="en-US" w:eastAsia="zh-CN"/>
        </w:rPr>
        <w:t>。</w:t>
      </w:r>
    </w:p>
    <w:p>
      <w:pPr>
        <w:rPr>
          <w:rFonts w:hint="eastAsia" w:ascii="宋体" w:hAnsi="宋体"/>
          <w:spacing w:val="-3"/>
          <w:kern w:val="0"/>
          <w:szCs w:val="21"/>
          <w:lang w:val="en-US" w:eastAsia="zh-CN"/>
        </w:rPr>
      </w:pPr>
      <w:r>
        <w:rPr>
          <w:rFonts w:hint="eastAsia" w:ascii="宋体" w:hAnsi="宋体"/>
          <w:spacing w:val="-3"/>
          <w:kern w:val="0"/>
          <w:szCs w:val="21"/>
          <w:lang w:val="en-US" w:eastAsia="zh-CN"/>
        </w:rPr>
        <w:br w:type="page"/>
      </w:r>
    </w:p>
    <w:p>
      <w:pPr>
        <w:bidi w:val="0"/>
        <w:jc w:val="center"/>
        <w:outlineLvl w:val="0"/>
        <w:rPr>
          <w:rFonts w:hint="eastAsia" w:asciiTheme="minorEastAsia" w:hAnsiTheme="minorEastAsia" w:eastAsiaTheme="minorEastAsia" w:cstheme="minorEastAsia"/>
          <w:b/>
          <w:bCs/>
          <w:sz w:val="44"/>
          <w:szCs w:val="44"/>
          <w:lang w:val="en-US" w:eastAsia="zh-CN"/>
        </w:rPr>
      </w:pPr>
      <w:bookmarkStart w:id="170" w:name="_Toc2851"/>
      <w:r>
        <w:rPr>
          <w:rFonts w:hint="eastAsia" w:asciiTheme="minorEastAsia" w:hAnsiTheme="minorEastAsia" w:eastAsiaTheme="minorEastAsia" w:cstheme="minorEastAsia"/>
          <w:b/>
          <w:bCs/>
          <w:sz w:val="44"/>
          <w:szCs w:val="44"/>
          <w:lang w:val="en-US" w:eastAsia="zh-CN"/>
        </w:rPr>
        <w:t>9 生态游憩工程技术</w:t>
      </w:r>
      <w:bookmarkEnd w:id="17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71" w:name="_Toc24391"/>
      <w:r>
        <w:rPr>
          <w:rFonts w:hint="eastAsia" w:asciiTheme="minorEastAsia" w:hAnsiTheme="minorEastAsia" w:cstheme="minorEastAsia"/>
          <w:b/>
          <w:bCs/>
          <w:sz w:val="32"/>
          <w:szCs w:val="32"/>
          <w:lang w:val="en-US" w:eastAsia="zh-CN"/>
        </w:rPr>
        <w:t>9.1一般要求</w:t>
      </w:r>
      <w:bookmarkEnd w:id="17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9.1.3生态环境容量的计算方法可依据《自然保护区总体规划技术规程 》（GBT 20399-2006）的规定。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9.1.5根据相应湖泊管理法规和条例强制性制定。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9.1.6依据《国家林业局关于大力推进森林体验和森林养生发展的通知》（林场发〔2016〕3号）和《森林康养基地总体规划导则》（LY∕T2935-2018）制定。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9.1.7-9.1.11依据《自然保护区生态旅游设施建设通则》（LYT 2010-2012）制定。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生态参与型志愿者访客中心是为游客提供帮助、信息及综合服务，并接纳环保志愿者的功能建筑。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eastAsiaTheme="minorEastAsia"/>
          <w:lang w:val="en-US" w:eastAsia="zh-CN"/>
        </w:rPr>
      </w:pPr>
      <w:r>
        <w:rPr>
          <w:rFonts w:hint="eastAsia" w:cs="Arial"/>
          <w:lang w:val="en-US" w:eastAsia="zh-CN"/>
        </w:rPr>
        <w:t>9.1.16</w:t>
      </w:r>
      <w:r>
        <w:rPr>
          <w:rFonts w:hint="eastAsia" w:ascii="宋体" w:hAnsi="宋体"/>
          <w:spacing w:val="-3"/>
          <w:kern w:val="0"/>
          <w:szCs w:val="21"/>
        </w:rPr>
        <w:t>建设警示标识和预警系统，保证暴雨期间人员的安全撤离，避免事故的发生</w:t>
      </w:r>
      <w:r>
        <w:rPr>
          <w:rFonts w:hint="eastAsia" w:ascii="宋体" w:hAnsi="宋体"/>
          <w:spacing w:val="-3"/>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72" w:name="_Toc3363"/>
      <w:r>
        <w:rPr>
          <w:rFonts w:hint="eastAsia" w:asciiTheme="minorEastAsia" w:hAnsiTheme="minorEastAsia" w:cstheme="minorEastAsia"/>
          <w:b/>
          <w:bCs/>
          <w:sz w:val="32"/>
          <w:szCs w:val="32"/>
          <w:lang w:val="en-US" w:eastAsia="zh-CN"/>
        </w:rPr>
        <w:t>9.2场地工程</w:t>
      </w:r>
      <w:bookmarkEnd w:id="17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9.2.1原则上高原湖泊缓冲带建设部单列建设纯城市园林景观的场地与设施。</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原有自然景源和人文景源</w:t>
      </w:r>
      <w:r>
        <w:rPr>
          <w:rFonts w:hint="eastAsia" w:asciiTheme="minorEastAsia" w:hAnsiTheme="minorEastAsia" w:cstheme="minorEastAsia"/>
          <w:bCs/>
          <w:color w:val="000000"/>
          <w:kern w:val="0"/>
          <w:szCs w:val="21"/>
          <w:lang w:eastAsia="zh-CN"/>
        </w:rPr>
        <w:t>是高原湖泊最主要的游憩要素</w:t>
      </w:r>
      <w:r>
        <w:rPr>
          <w:rFonts w:hint="eastAsia" w:asciiTheme="minorEastAsia" w:hAnsiTheme="minorEastAsia" w:eastAsiaTheme="minorEastAsia" w:cstheme="minorEastAsia"/>
          <w:bCs/>
          <w:color w:val="000000"/>
          <w:kern w:val="0"/>
          <w:szCs w:val="21"/>
        </w:rPr>
        <w:t>，</w:t>
      </w:r>
      <w:r>
        <w:rPr>
          <w:rFonts w:hint="eastAsia" w:asciiTheme="minorEastAsia" w:hAnsiTheme="minorEastAsia" w:cstheme="minorEastAsia"/>
          <w:bCs/>
          <w:color w:val="000000"/>
          <w:kern w:val="0"/>
          <w:szCs w:val="21"/>
          <w:lang w:eastAsia="zh-CN"/>
        </w:rPr>
        <w:t>应充分运用“巧于因借、美景天成”的技术手法</w:t>
      </w:r>
      <w:r>
        <w:rPr>
          <w:rFonts w:hint="eastAsia" w:asciiTheme="minorEastAsia" w:hAnsiTheme="minorEastAsia" w:eastAsiaTheme="minorEastAsia" w:cstheme="minorEastAsia"/>
          <w:bCs/>
          <w:color w:val="000000"/>
          <w:kern w:val="0"/>
          <w:szCs w:val="21"/>
        </w:rPr>
        <w:t>。</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lang w:eastAsia="zh-CN"/>
        </w:rPr>
        <w:t>依据</w:t>
      </w:r>
      <w:r>
        <w:rPr>
          <w:rFonts w:hint="eastAsia" w:asciiTheme="minorEastAsia" w:hAnsiTheme="minorEastAsia" w:eastAsiaTheme="minorEastAsia" w:cstheme="minorEastAsia"/>
          <w:bCs/>
          <w:color w:val="000000"/>
          <w:kern w:val="0"/>
          <w:szCs w:val="21"/>
        </w:rPr>
        <w:t>《公园设计规范》（GB 51192-2016）</w:t>
      </w:r>
      <w:r>
        <w:rPr>
          <w:rFonts w:hint="eastAsia" w:asciiTheme="minorEastAsia" w:hAnsiTheme="minorEastAsia" w:eastAsiaTheme="minorEastAsia" w:cstheme="minorEastAsia"/>
          <w:bCs/>
          <w:color w:val="000000"/>
          <w:kern w:val="0"/>
          <w:szCs w:val="21"/>
          <w:lang w:eastAsia="zh-CN"/>
        </w:rPr>
        <w:t>，</w:t>
      </w:r>
      <w:r>
        <w:rPr>
          <w:rFonts w:hint="eastAsia" w:asciiTheme="minorEastAsia" w:hAnsiTheme="minorEastAsia" w:eastAsiaTheme="minorEastAsia" w:cstheme="minorEastAsia"/>
          <w:bCs/>
          <w:color w:val="000000"/>
          <w:kern w:val="0"/>
          <w:szCs w:val="21"/>
        </w:rPr>
        <w:t>距水岸 3 m 范围内水深超过0.7m 的亲水空间应加设栏杆或采取其它安全防护设施，</w:t>
      </w:r>
      <w:r>
        <w:rPr>
          <w:rFonts w:hint="eastAsia" w:asciiTheme="minorEastAsia" w:hAnsiTheme="minorEastAsia" w:cstheme="minorEastAsia"/>
          <w:bCs/>
          <w:color w:val="000000"/>
          <w:kern w:val="0"/>
          <w:szCs w:val="21"/>
          <w:lang w:eastAsia="zh-CN"/>
        </w:rPr>
        <w:t>以及无障碍设计和抗震要求，均</w:t>
      </w:r>
      <w:r>
        <w:rPr>
          <w:rFonts w:hint="eastAsia" w:asciiTheme="minorEastAsia" w:hAnsiTheme="minorEastAsia" w:eastAsiaTheme="minorEastAsia" w:cstheme="minorEastAsia"/>
          <w:bCs/>
          <w:color w:val="000000"/>
          <w:kern w:val="0"/>
          <w:szCs w:val="21"/>
          <w:lang w:eastAsia="zh-CN"/>
        </w:rPr>
        <w:t>作为强制性要求</w:t>
      </w:r>
      <w:r>
        <w:rPr>
          <w:rFonts w:hint="eastAsia" w:asciiTheme="minorEastAsia" w:hAnsiTheme="minorEastAsia" w:eastAsiaTheme="minorEastAsia" w:cstheme="minorEastAsia"/>
          <w:bCs/>
          <w:color w:val="000000"/>
          <w:kern w:val="0"/>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eastAsiaTheme="minorEastAsia"/>
          <w:lang w:val="en-US" w:eastAsia="zh-CN"/>
        </w:rPr>
      </w:pPr>
      <w:r>
        <w:rPr>
          <w:rFonts w:hint="eastAsia" w:cs="Arial"/>
          <w:lang w:val="en-US" w:eastAsia="zh-CN"/>
        </w:rPr>
        <w:t>9.2.6</w:t>
      </w:r>
      <w:r>
        <w:rPr>
          <w:rFonts w:hint="eastAsia" w:ascii="宋体" w:hAnsi="宋体"/>
          <w:color w:val="000000"/>
        </w:rPr>
        <w:t>功能性鱼类</w:t>
      </w:r>
      <w:r>
        <w:rPr>
          <w:rFonts w:hint="eastAsia" w:ascii="宋体" w:hAnsi="宋体"/>
          <w:color w:val="000000"/>
          <w:lang w:eastAsia="zh-CN"/>
        </w:rPr>
        <w:t>特指对水中污染物具有专类吞噬、取食和过滤的鱼种。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9.2.7依据《公园设计规范》（GB 51192-2016）制定。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9.2.8对应依据《公园设计规范》（GB 51192-2016）的要求，假山安全结构制定为强制性要求。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73" w:name="_Toc14057"/>
      <w:r>
        <w:rPr>
          <w:rFonts w:hint="eastAsia" w:asciiTheme="minorEastAsia" w:hAnsiTheme="minorEastAsia" w:cstheme="minorEastAsia"/>
          <w:b/>
          <w:bCs/>
          <w:sz w:val="32"/>
          <w:szCs w:val="32"/>
          <w:lang w:val="en-US" w:eastAsia="zh-CN"/>
        </w:rPr>
        <w:t>9.3 游憩建筑工程</w:t>
      </w:r>
      <w:bookmarkEnd w:id="17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9.3.3</w:t>
      </w:r>
      <w:r>
        <w:rPr>
          <w:rFonts w:hint="default" w:cs="Arial"/>
          <w:lang w:val="en-US" w:eastAsia="zh-CN"/>
        </w:rPr>
        <w:fldChar w:fldCharType="begin"/>
      </w:r>
      <w:r>
        <w:rPr>
          <w:rFonts w:hint="default" w:cs="Arial"/>
          <w:lang w:val="en-US" w:eastAsia="zh-CN"/>
        </w:rPr>
        <w:instrText xml:space="preserve"> HYPERLINK "https://www.so.com/link?m=bARli0BaWpNPuYJge0hacKl0899vcnExqdriD+GIA0wnHbCKwLpwwDjL2bf2nvPyOYObHuVM2AQZpyMaVX/RpgD5n4go7fqPcdjQb2GfWL+0D77ZxIJOQVCZMSfqahk9POuMJ4TgQzlWGKcJ7eeI9Vvd3kQgU1vju7AiEfCKAHXcQ75vlbJqvlep1cLvql7wAfrHPzwWYio/eqbaxOTnfi5kCFFpQoSpD5pJqw2ItCBGoezuSqT+z2L9c3W8=" \t "https://www.so.com/_blank" </w:instrText>
      </w:r>
      <w:r>
        <w:rPr>
          <w:rFonts w:hint="default" w:cs="Arial"/>
          <w:lang w:val="en-US" w:eastAsia="zh-CN"/>
        </w:rPr>
        <w:fldChar w:fldCharType="separate"/>
      </w:r>
      <w:r>
        <w:rPr>
          <w:rFonts w:hint="default" w:cs="Arial"/>
          <w:lang w:val="en-US" w:eastAsia="zh-CN"/>
        </w:rPr>
        <w:t>利用好就是最好的</w:t>
      </w:r>
      <w:r>
        <w:rPr>
          <w:rFonts w:hint="eastAsia" w:cs="Arial"/>
          <w:lang w:val="en-US" w:eastAsia="zh-CN"/>
        </w:rPr>
        <w:t>节约和</w:t>
      </w:r>
      <w:r>
        <w:rPr>
          <w:rFonts w:hint="default" w:cs="Arial"/>
          <w:lang w:val="en-US" w:eastAsia="zh-CN"/>
        </w:rPr>
        <w:t>保护</w:t>
      </w:r>
      <w:r>
        <w:rPr>
          <w:rFonts w:hint="default" w:cs="Arial"/>
          <w:lang w:val="en-US" w:eastAsia="zh-CN"/>
        </w:rPr>
        <w:fldChar w:fldCharType="end"/>
      </w:r>
      <w:r>
        <w:rPr>
          <w:rFonts w:hint="eastAsia" w:cs="Arial"/>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9.3.5依据相应或管理法规及条例要求强制性规定。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9.3.6-9.3.10应结合生态监测站、科研科普宣教、管理房等的布设与建设综合考虑。</w:t>
      </w:r>
    </w:p>
    <w:p>
      <w:pPr>
        <w:rPr>
          <w:rFonts w:hint="eastAsia" w:cs="Arial"/>
          <w:lang w:val="en-US" w:eastAsia="zh-CN"/>
        </w:rPr>
      </w:pPr>
      <w:r>
        <w:rPr>
          <w:rFonts w:hint="eastAsia" w:cs="Arial"/>
          <w:lang w:val="en-US" w:eastAsia="zh-CN"/>
        </w:rPr>
        <w:br w:type="page"/>
      </w:r>
    </w:p>
    <w:p>
      <w:pPr>
        <w:bidi w:val="0"/>
        <w:jc w:val="center"/>
        <w:outlineLvl w:val="0"/>
        <w:rPr>
          <w:rFonts w:hint="eastAsia" w:asciiTheme="minorEastAsia" w:hAnsiTheme="minorEastAsia" w:eastAsiaTheme="minorEastAsia" w:cstheme="minorEastAsia"/>
          <w:b/>
          <w:bCs/>
          <w:sz w:val="44"/>
          <w:szCs w:val="44"/>
          <w:lang w:val="en-US" w:eastAsia="zh-CN"/>
        </w:rPr>
      </w:pPr>
      <w:bookmarkStart w:id="174" w:name="_Toc18676"/>
      <w:r>
        <w:rPr>
          <w:rFonts w:hint="eastAsia" w:asciiTheme="minorEastAsia" w:hAnsiTheme="minorEastAsia" w:eastAsiaTheme="minorEastAsia" w:cstheme="minorEastAsia"/>
          <w:b/>
          <w:bCs/>
          <w:sz w:val="44"/>
          <w:szCs w:val="44"/>
          <w:lang w:val="en-US" w:eastAsia="zh-CN"/>
        </w:rPr>
        <w:t>10 配套工程技术</w:t>
      </w:r>
      <w:bookmarkEnd w:id="17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75" w:name="_Toc10347"/>
      <w:r>
        <w:rPr>
          <w:rFonts w:hint="eastAsia" w:asciiTheme="minorEastAsia" w:hAnsiTheme="minorEastAsia" w:cstheme="minorEastAsia"/>
          <w:b/>
          <w:bCs/>
          <w:sz w:val="32"/>
          <w:szCs w:val="32"/>
          <w:lang w:val="en-US" w:eastAsia="zh-CN"/>
        </w:rPr>
        <w:t>10.2界碑（桩）、标桩（牌）和栅（围）栏</w:t>
      </w:r>
      <w:bookmarkEnd w:id="175"/>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ascii="Times New Roman" w:hAnsi="Times New Roman" w:eastAsia="宋体" w:cs="Times New Roman"/>
          <w:kern w:val="0"/>
          <w:szCs w:val="21"/>
          <w:lang w:val="en-US" w:eastAsia="zh-CN"/>
        </w:rPr>
      </w:pPr>
      <w:r>
        <w:rPr>
          <w:rFonts w:hint="eastAsia"/>
          <w:lang w:val="en-US" w:eastAsia="zh-CN"/>
        </w:rPr>
        <w:t>依据</w:t>
      </w:r>
      <w:r>
        <w:rPr>
          <w:rFonts w:hint="eastAsia" w:ascii="Times New Roman" w:hAnsi="Times New Roman" w:eastAsia="宋体" w:cs="Times New Roman"/>
          <w:kern w:val="0"/>
          <w:szCs w:val="21"/>
          <w:lang w:val="en-US" w:eastAsia="zh-CN"/>
        </w:rPr>
        <w:t>《自然保护区总体规划技术规程 》（GBT 20399-2006）制定。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76" w:name="_Toc15917"/>
      <w:r>
        <w:rPr>
          <w:rFonts w:hint="eastAsia" w:asciiTheme="minorEastAsia" w:hAnsiTheme="minorEastAsia" w:cstheme="minorEastAsia"/>
          <w:b/>
          <w:bCs/>
          <w:sz w:val="32"/>
          <w:szCs w:val="32"/>
          <w:lang w:val="en-US" w:eastAsia="zh-CN"/>
        </w:rPr>
        <w:t>10.3给排水工程</w:t>
      </w:r>
      <w:bookmarkEnd w:id="17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eastAsiaTheme="minorEastAsia"/>
          <w:lang w:val="en-US" w:eastAsia="zh-CN"/>
        </w:rPr>
      </w:pPr>
      <w:r>
        <w:rPr>
          <w:rFonts w:hint="eastAsia" w:cs="Arial"/>
          <w:lang w:val="en-US" w:eastAsia="zh-CN"/>
        </w:rPr>
        <w:t>10.3.1</w:t>
      </w:r>
      <w:r>
        <w:rPr>
          <w:rFonts w:hint="eastAsia" w:ascii="宋体" w:hAnsi="宋体" w:cs="宋体"/>
          <w:kern w:val="0"/>
          <w:szCs w:val="21"/>
        </w:rPr>
        <w:t>利用自然排水系统，建设生态排水设施，</w:t>
      </w:r>
      <w:r>
        <w:rPr>
          <w:rFonts w:hint="eastAsia" w:ascii="宋体" w:hAnsi="宋体" w:cs="宋体"/>
          <w:kern w:val="0"/>
          <w:szCs w:val="21"/>
          <w:lang w:eastAsia="zh-CN"/>
        </w:rPr>
        <w:t>能</w:t>
      </w:r>
      <w:r>
        <w:rPr>
          <w:rFonts w:hint="eastAsia" w:ascii="宋体" w:hAnsi="宋体" w:cs="宋体"/>
          <w:kern w:val="0"/>
          <w:szCs w:val="21"/>
        </w:rPr>
        <w:t>充分发挥绿地、道路、水系等对雨水的吸纳、蓄渗、缓释和生态减负工程，有效缓解内涝、削减径流污染负荷、节约水资源、保护和改善湖泊生态环境</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10.3.4相应技术规定和标准包括但不限于《城市给水工程规划规范》（GB50282-98）、《城市排水工程规划规范》（GB 50318-2000）、《室外排水设计规范》（GB50014-2011）、《给水排水工程构筑物结构设计规范》（GB 50069-2016）、《给水排水管道工程施工及验收规范》（GB 50268-2021）和《排水工程混凝土模块砌体结构技术》（CJJ/T230-2015等。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10.3.7湖泊缓冲带面积大，且受限于一般不得向湖泊取水的规定；同时，过长的管道埋设对湖泊生态影响和破坏也大，因此倡导结合分片雨水收集，搭配独立太阳能水泵中水绿化浇灌系统的技术措施。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10.3.8盲管</w:t>
      </w:r>
      <w:r>
        <w:rPr>
          <w:rFonts w:hint="default" w:cs="Arial"/>
          <w:lang w:val="en-US" w:eastAsia="zh-CN"/>
        </w:rPr>
        <w:t>主要以合成纤维、塑料以及合成橡胶等为原料，经不同的工艺方法制成各种类型、多功能的土工产品。其材质憎水、阻力小，具有极高的表面渗水能力和内部通水能力</w:t>
      </w:r>
      <w:r>
        <w:rPr>
          <w:rFonts w:hint="eastAsia" w:cs="Arial"/>
          <w:lang w:val="en-US" w:eastAsia="zh-CN"/>
        </w:rPr>
        <w:t>；</w:t>
      </w:r>
      <w:r>
        <w:rPr>
          <w:rFonts w:hint="default" w:cs="Arial"/>
          <w:lang w:val="en-US" w:eastAsia="zh-CN"/>
        </w:rPr>
        <w:t>并具有极好的抗压能力及适应形变的能力</w:t>
      </w:r>
      <w:r>
        <w:rPr>
          <w:rFonts w:hint="eastAsia" w:cs="Arial"/>
          <w:lang w:val="en-US" w:eastAsia="zh-CN"/>
        </w:rPr>
        <w:t>；</w:t>
      </w:r>
      <w:r>
        <w:rPr>
          <w:rFonts w:hint="default" w:cs="Arial"/>
          <w:lang w:val="en-US" w:eastAsia="zh-CN"/>
        </w:rPr>
        <w:t>具有极佳的化学惰性，在工程使用中能保持长久的寿命</w:t>
      </w:r>
      <w:r>
        <w:rPr>
          <w:rFonts w:hint="eastAsia" w:cs="Arial"/>
          <w:lang w:val="en-US" w:eastAsia="zh-CN"/>
        </w:rPr>
        <w:t>；</w:t>
      </w:r>
      <w:r>
        <w:rPr>
          <w:rFonts w:hint="default" w:cs="Arial"/>
          <w:lang w:val="en-US" w:eastAsia="zh-CN"/>
        </w:rPr>
        <w:t>重量轻，易裁剪，施工安装方便</w:t>
      </w:r>
      <w:r>
        <w:rPr>
          <w:rFonts w:hint="eastAsia" w:cs="Arial"/>
          <w:lang w:val="en-US" w:eastAsia="zh-CN"/>
        </w:rPr>
        <w:t>，是符合海绵场地的排水材料</w:t>
      </w:r>
      <w:r>
        <w:rPr>
          <w:rFonts w:hint="default" w:cs="Arial"/>
          <w:lang w:val="en-US" w:eastAsia="zh-CN"/>
        </w:rPr>
        <w:t>。</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在需要排水的地方采用原土夯实、或是简易清水砖砌成沟，其中填充下粗上细级配砾石或陶粒，加盖无纺布后再回填种植土种植植物的排水方式称为填石盲沟。</w:t>
      </w:r>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在需要排水的地方采用原土夯实、或是简易清水砖砌成沟，其中填充下粗上细级配砾石或卵石至地表的的排水方式称为表面砾石排水；表面砾石排水可演化为枯山水园林景观。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lang w:val="en-US" w:eastAsia="zh-CN"/>
        </w:rPr>
      </w:pPr>
      <w:r>
        <w:rPr>
          <w:rFonts w:hint="eastAsia" w:cs="Arial"/>
          <w:lang w:val="en-US" w:eastAsia="zh-CN"/>
        </w:rPr>
        <w:t>10.3.10大体量给水和污水处理设施会影响湖泊生态系统及自然景观，应经专项论证后实施。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cstheme="minorEastAsia"/>
          <w:b/>
          <w:bCs/>
          <w:sz w:val="32"/>
          <w:szCs w:val="32"/>
          <w:lang w:val="en-US" w:eastAsia="zh-CN"/>
        </w:rPr>
      </w:pPr>
      <w:bookmarkStart w:id="177" w:name="_Toc16804"/>
      <w:r>
        <w:rPr>
          <w:rFonts w:hint="eastAsia" w:asciiTheme="minorEastAsia" w:hAnsiTheme="minorEastAsia" w:cstheme="minorEastAsia"/>
          <w:b/>
          <w:bCs/>
          <w:sz w:val="32"/>
          <w:szCs w:val="32"/>
          <w:lang w:val="en-US" w:eastAsia="zh-CN"/>
        </w:rPr>
        <w:t>10.4电力照明工程</w:t>
      </w:r>
      <w:bookmarkEnd w:id="177"/>
    </w:p>
    <w:p>
      <w:pPr>
        <w:pStyle w:val="27"/>
        <w:pageBreakBefore w:val="0"/>
        <w:widowControl/>
        <w:numPr>
          <w:ilvl w:val="0"/>
          <w:numId w:val="0"/>
        </w:numPr>
        <w:kinsoku/>
        <w:wordWrap/>
        <w:overflowPunct/>
        <w:topLinePunct w:val="0"/>
        <w:bidi w:val="0"/>
        <w:adjustRightInd/>
        <w:snapToGrid/>
        <w:spacing w:line="360" w:lineRule="auto"/>
        <w:ind w:leftChars="0" w:firstLine="420" w:firstLineChars="0"/>
        <w:jc w:val="left"/>
        <w:textAlignment w:val="auto"/>
        <w:rPr>
          <w:rFonts w:hint="eastAsia"/>
          <w:lang w:eastAsia="zh-CN"/>
        </w:rPr>
      </w:pPr>
      <w:r>
        <w:rPr>
          <w:rFonts w:hint="eastAsia"/>
          <w:lang w:eastAsia="zh-CN"/>
        </w:rPr>
        <w:t>依据《公园设计规范》（GB 51192-2016）和</w:t>
      </w:r>
      <w:r>
        <w:rPr>
          <w:rFonts w:hint="eastAsia"/>
          <w:lang w:eastAsia="zh-CN"/>
        </w:rPr>
        <w:fldChar w:fldCharType="begin"/>
      </w:r>
      <w:r>
        <w:rPr>
          <w:rFonts w:hint="eastAsia"/>
          <w:lang w:eastAsia="zh-CN"/>
        </w:rPr>
        <w:instrText xml:space="preserve"> HYPERLINK "https://www.so.com/link?m=bK2ltW+7DMRJj4gd2LzlbPx23fjxocrQ5YeipI0Gx8xPxMJYEcTQGhchyWh9lR4EMwfZTOolELLK0L+NnlaQN59AWuaLLSSTa56VP9BViXOv17yPosb/MnM3hrhzOSoJBNQbAYQ6eRjAHm4uepKOp/kVTxEfxC0CGHRJIsQSzO/jt/EkJE4XW+elGWv3RiVbrzB/v2e2b8Y0B91Fsq6OWB8p6/1QmXoaSzHCqF9DdvsBhjSLmWHVaaw==" \t "https://www.so.com/_blank" </w:instrText>
      </w:r>
      <w:r>
        <w:rPr>
          <w:rFonts w:hint="eastAsia"/>
          <w:lang w:eastAsia="zh-CN"/>
        </w:rPr>
        <w:fldChar w:fldCharType="separate"/>
      </w:r>
      <w:r>
        <w:rPr>
          <w:rFonts w:hint="eastAsia"/>
          <w:lang w:eastAsia="zh-CN"/>
        </w:rPr>
        <w:t>《城市道路照明设计标准</w:t>
      </w:r>
      <w:r>
        <w:rPr>
          <w:rFonts w:hint="eastAsia"/>
          <w:lang w:eastAsia="zh-CN"/>
        </w:rPr>
        <w:fldChar w:fldCharType="end"/>
      </w:r>
      <w:r>
        <w:rPr>
          <w:rFonts w:hint="eastAsia"/>
          <w:lang w:eastAsia="zh-CN"/>
        </w:rPr>
        <w:t>》（CJJ 45-2015）综合制定，详细参数也应依据以上技术标准。</w:t>
      </w:r>
    </w:p>
    <w:p>
      <w:pPr>
        <w:spacing w:line="360" w:lineRule="auto"/>
        <w:ind w:firstLine="420" w:firstLineChars="0"/>
        <w:rPr>
          <w:rFonts w:ascii="宋体" w:hAnsi="宋体"/>
          <w:szCs w:val="21"/>
        </w:rPr>
      </w:pPr>
    </w:p>
    <w:p>
      <w:pPr>
        <w:spacing w:line="360" w:lineRule="auto"/>
        <w:ind w:firstLine="420"/>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418.320000">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DD132"/>
    <w:multiLevelType w:val="multilevel"/>
    <w:tmpl w:val="803DD132"/>
    <w:lvl w:ilvl="0" w:tentative="0">
      <w:start w:val="1"/>
      <w:numFmt w:val="decimal"/>
      <w:lvlText w:val="10.3.%1"/>
      <w:lvlJc w:val="left"/>
      <w:pPr>
        <w:ind w:left="420" w:hanging="420"/>
      </w:pPr>
      <w:rPr>
        <w:rFonts w:hint="default" w:asciiTheme="minorHAnsi" w:hAnsiTheme="minorHAnsi"/>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5948DB6"/>
    <w:multiLevelType w:val="multilevel"/>
    <w:tmpl w:val="85948DB6"/>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86251825"/>
    <w:multiLevelType w:val="multilevel"/>
    <w:tmpl w:val="86251825"/>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88A16371"/>
    <w:multiLevelType w:val="multilevel"/>
    <w:tmpl w:val="88A16371"/>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8A381B4C"/>
    <w:multiLevelType w:val="multilevel"/>
    <w:tmpl w:val="8A381B4C"/>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8C563AB6"/>
    <w:multiLevelType w:val="multilevel"/>
    <w:tmpl w:val="8C563AB6"/>
    <w:lvl w:ilvl="0" w:tentative="0">
      <w:start w:val="1"/>
      <w:numFmt w:val="decimal"/>
      <w:lvlText w:val="%1 "/>
      <w:lvlJc w:val="left"/>
      <w:pPr>
        <w:ind w:left="420" w:hanging="420"/>
      </w:pPr>
      <w:rPr>
        <w:rFonts w:hint="default" w:ascii="Calibri" w:hAnsi="Calibri"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8C8C771A"/>
    <w:multiLevelType w:val="multilevel"/>
    <w:tmpl w:val="8C8C771A"/>
    <w:lvl w:ilvl="0" w:tentative="0">
      <w:start w:val="1"/>
      <w:numFmt w:val="decimal"/>
      <w:lvlText w:val="6.1.%1"/>
      <w:lvlJc w:val="left"/>
      <w:pPr>
        <w:ind w:left="420" w:hanging="42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8F946104"/>
    <w:multiLevelType w:val="multilevel"/>
    <w:tmpl w:val="8F946104"/>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91AA2585"/>
    <w:multiLevelType w:val="multilevel"/>
    <w:tmpl w:val="91AA2585"/>
    <w:lvl w:ilvl="0" w:tentative="0">
      <w:start w:val="1"/>
      <w:numFmt w:val="decimal"/>
      <w:lvlText w:val="%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938A6235"/>
    <w:multiLevelType w:val="multilevel"/>
    <w:tmpl w:val="938A6235"/>
    <w:lvl w:ilvl="0" w:tentative="0">
      <w:start w:val="1"/>
      <w:numFmt w:val="decimal"/>
      <w:lvlText w:val="%1 "/>
      <w:lvlJc w:val="left"/>
      <w:pPr>
        <w:ind w:left="420" w:hanging="420"/>
      </w:pPr>
      <w:rPr>
        <w:rFonts w:hint="default" w:ascii="Calibri" w:hAnsi="Calibri"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9437E20F"/>
    <w:multiLevelType w:val="multilevel"/>
    <w:tmpl w:val="9437E20F"/>
    <w:lvl w:ilvl="0" w:tentative="0">
      <w:start w:val="1"/>
      <w:numFmt w:val="decimal"/>
      <w:lvlText w:val="4.4.%1"/>
      <w:lvlJc w:val="left"/>
      <w:pPr>
        <w:ind w:left="420" w:hanging="420"/>
      </w:pPr>
      <w:rPr>
        <w:rFonts w:hint="default" w:ascii="Calibri" w:hAnsi="Calibri" w:eastAsia="宋体"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969B089A"/>
    <w:multiLevelType w:val="multilevel"/>
    <w:tmpl w:val="969B089A"/>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98117884"/>
    <w:multiLevelType w:val="multilevel"/>
    <w:tmpl w:val="98117884"/>
    <w:lvl w:ilvl="0" w:tentative="0">
      <w:start w:val="1"/>
      <w:numFmt w:val="decimal"/>
      <w:lvlText w:val="7.3.%1"/>
      <w:lvlJc w:val="left"/>
      <w:pPr>
        <w:ind w:left="420" w:hanging="420"/>
      </w:pPr>
      <w:rPr>
        <w:rFonts w:hint="default" w:ascii="Calibri" w:hAnsi="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98F0E2E9"/>
    <w:multiLevelType w:val="multilevel"/>
    <w:tmpl w:val="98F0E2E9"/>
    <w:lvl w:ilvl="0" w:tentative="0">
      <w:start w:val="1"/>
      <w:numFmt w:val="decimal"/>
      <w:suff w:val="space"/>
      <w:lvlText w:val="5.8.%1"/>
      <w:lvlJc w:val="left"/>
      <w:pPr>
        <w:tabs>
          <w:tab w:val="left" w:pos="0"/>
        </w:tabs>
        <w:ind w:left="0" w:leftChars="0" w:firstLine="420" w:firstLineChars="0"/>
      </w:pPr>
      <w:rPr>
        <w:rFonts w:hint="default" w:ascii="Calibri" w:hAnsi="Calibri" w:eastAsia="宋体" w:cs="Calibri"/>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991FC669"/>
    <w:multiLevelType w:val="multilevel"/>
    <w:tmpl w:val="991FC669"/>
    <w:lvl w:ilvl="0" w:tentative="0">
      <w:start w:val="1"/>
      <w:numFmt w:val="decimal"/>
      <w:lvlText w:val="10.1.%1 "/>
      <w:lvlJc w:val="left"/>
      <w:pPr>
        <w:ind w:left="420" w:hanging="420"/>
      </w:pPr>
      <w:rPr>
        <w:rFonts w:hint="default" w:ascii="Calibri" w:hAnsi="Calibri"/>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9938F907"/>
    <w:multiLevelType w:val="multilevel"/>
    <w:tmpl w:val="9938F907"/>
    <w:lvl w:ilvl="0" w:tentative="0">
      <w:start w:val="1"/>
      <w:numFmt w:val="decimal"/>
      <w:lvlText w:val="5.11.%1"/>
      <w:lvlJc w:val="left"/>
      <w:pPr>
        <w:tabs>
          <w:tab w:val="left" w:pos="0"/>
        </w:tabs>
        <w:ind w:left="0" w:leftChars="0" w:firstLine="420" w:firstLineChars="0"/>
      </w:pPr>
      <w:rPr>
        <w:rFonts w:hint="default" w:ascii="Calibri" w:hAnsi="Calibri" w:eastAsia="宋体" w:cs="Calibri"/>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9B461ABF"/>
    <w:multiLevelType w:val="multilevel"/>
    <w:tmpl w:val="9B461ABF"/>
    <w:lvl w:ilvl="0" w:tentative="0">
      <w:start w:val="1"/>
      <w:numFmt w:val="decimal"/>
      <w:lvlText w:val="5.1.%1"/>
      <w:lvlJc w:val="left"/>
      <w:pPr>
        <w:ind w:left="840" w:hanging="420"/>
      </w:pPr>
      <w:rPr>
        <w:rFonts w:hint="default" w:ascii="Calibri" w:hAnsi="Calibri" w:eastAsia="宋体" w:cs="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9BD44444"/>
    <w:multiLevelType w:val="multilevel"/>
    <w:tmpl w:val="9BD44444"/>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8">
    <w:nsid w:val="9E721B52"/>
    <w:multiLevelType w:val="multilevel"/>
    <w:tmpl w:val="9E721B52"/>
    <w:lvl w:ilvl="0" w:tentative="0">
      <w:start w:val="1"/>
      <w:numFmt w:val="decimal"/>
      <w:lvlText w:val="5.%1 "/>
      <w:lvlJc w:val="left"/>
      <w:pPr>
        <w:ind w:left="420" w:hanging="420"/>
      </w:pPr>
      <w:rPr>
        <w:rFonts w:hint="default" w:ascii="Calibri" w:hAnsi="Calibri" w:eastAsia="宋体" w:cs="Calibri"/>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9F6B2596"/>
    <w:multiLevelType w:val="multilevel"/>
    <w:tmpl w:val="9F6B2596"/>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9FCF4647"/>
    <w:multiLevelType w:val="multilevel"/>
    <w:tmpl w:val="9FCF4647"/>
    <w:lvl w:ilvl="0" w:tentative="0">
      <w:start w:val="1"/>
      <w:numFmt w:val="decimal"/>
      <w:lvlText w:val="1.0.%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decimal"/>
      <w:lvlText w:val="1.0.%3"/>
      <w:lvlJc w:val="left"/>
      <w:pPr>
        <w:tabs>
          <w:tab w:val="left" w:pos="0"/>
        </w:tabs>
        <w:ind w:left="0" w:leftChars="0" w:firstLine="0" w:firstLineChars="0"/>
      </w:pPr>
      <w:rPr>
        <w:rFonts w:hint="default" w:ascii="Calibri" w:hAnsi="Calibri" w:cs="Calibri"/>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A3893438"/>
    <w:multiLevelType w:val="multilevel"/>
    <w:tmpl w:val="A3893438"/>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A3DAEA05"/>
    <w:multiLevelType w:val="multilevel"/>
    <w:tmpl w:val="A3DAEA05"/>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A419F2AE"/>
    <w:multiLevelType w:val="multilevel"/>
    <w:tmpl w:val="A419F2AE"/>
    <w:lvl w:ilvl="0" w:tentative="0">
      <w:start w:val="1"/>
      <w:numFmt w:val="decimal"/>
      <w:lvlText w:val="%1 "/>
      <w:lvlJc w:val="left"/>
      <w:pPr>
        <w:ind w:left="420" w:hanging="420"/>
      </w:pPr>
      <w:rPr>
        <w:rFonts w:hint="default" w:ascii="Calibri" w:hAnsi="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A46DF96D"/>
    <w:multiLevelType w:val="multilevel"/>
    <w:tmpl w:val="A46DF96D"/>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A72B0055"/>
    <w:multiLevelType w:val="multilevel"/>
    <w:tmpl w:val="A72B0055"/>
    <w:lvl w:ilvl="0" w:tentative="0">
      <w:start w:val="1"/>
      <w:numFmt w:val="decimal"/>
      <w:lvlText w:val="%1 "/>
      <w:lvlJc w:val="left"/>
      <w:pPr>
        <w:ind w:left="420" w:hanging="420"/>
      </w:pPr>
      <w:rPr>
        <w:rFonts w:hint="default" w:ascii="Calibri" w:hAnsi="Calibri"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ABFB1CB4"/>
    <w:multiLevelType w:val="multilevel"/>
    <w:tmpl w:val="ABFB1CB4"/>
    <w:lvl w:ilvl="0" w:tentative="0">
      <w:start w:val="1"/>
      <w:numFmt w:val="decimal"/>
      <w:lvlText w:val="7.4.%1"/>
      <w:lvlJc w:val="left"/>
      <w:pPr>
        <w:ind w:left="420" w:hanging="420"/>
      </w:pPr>
      <w:rPr>
        <w:rFonts w:hint="default" w:ascii="Calibri" w:hAnsi="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AC014B34"/>
    <w:multiLevelType w:val="multilevel"/>
    <w:tmpl w:val="AC014B34"/>
    <w:lvl w:ilvl="0" w:tentative="0">
      <w:start w:val="1"/>
      <w:numFmt w:val="decimal"/>
      <w:lvlText w:val="5.5.%1 "/>
      <w:lvlJc w:val="left"/>
      <w:pPr>
        <w:ind w:left="840" w:hanging="420"/>
      </w:pPr>
      <w:rPr>
        <w:rFonts w:hint="eastAsia"/>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AC6BC6D8"/>
    <w:multiLevelType w:val="multilevel"/>
    <w:tmpl w:val="AC6BC6D8"/>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9">
    <w:nsid w:val="B018FE5E"/>
    <w:multiLevelType w:val="multilevel"/>
    <w:tmpl w:val="B018FE5E"/>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B5085578"/>
    <w:multiLevelType w:val="multilevel"/>
    <w:tmpl w:val="B5085578"/>
    <w:lvl w:ilvl="0" w:tentative="0">
      <w:start w:val="1"/>
      <w:numFmt w:val="decimal"/>
      <w:lvlText w:val="5.6.%1"/>
      <w:lvlJc w:val="left"/>
      <w:pPr>
        <w:ind w:left="840" w:hanging="420"/>
      </w:pPr>
      <w:rPr>
        <w:rFonts w:hint="default" w:ascii="Calibri" w:hAnsi="Calibri"/>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B5316779"/>
    <w:multiLevelType w:val="multilevel"/>
    <w:tmpl w:val="B5316779"/>
    <w:lvl w:ilvl="0" w:tentative="0">
      <w:start w:val="1"/>
      <w:numFmt w:val="decimal"/>
      <w:lvlText w:val="6.3.%1"/>
      <w:lvlJc w:val="left"/>
      <w:pPr>
        <w:ind w:left="420" w:hanging="420"/>
      </w:pPr>
      <w:rPr>
        <w:rFonts w:hint="default" w:ascii="Calibri" w:hAnsi="Calibri"/>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B76A6AA4"/>
    <w:multiLevelType w:val="multilevel"/>
    <w:tmpl w:val="B76A6AA4"/>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B7FB290E"/>
    <w:multiLevelType w:val="multilevel"/>
    <w:tmpl w:val="B7FB290E"/>
    <w:lvl w:ilvl="0" w:tentative="0">
      <w:start w:val="1"/>
      <w:numFmt w:val="decimal"/>
      <w:lvlText w:val="7.2.%1"/>
      <w:lvlJc w:val="left"/>
      <w:pPr>
        <w:ind w:left="420" w:hanging="420"/>
      </w:pPr>
      <w:rPr>
        <w:rFonts w:hint="default" w:ascii="Calibri" w:hAnsi="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BA70B21F"/>
    <w:multiLevelType w:val="multilevel"/>
    <w:tmpl w:val="BA70B21F"/>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5">
    <w:nsid w:val="BBE19BBD"/>
    <w:multiLevelType w:val="multilevel"/>
    <w:tmpl w:val="BBE19BBD"/>
    <w:lvl w:ilvl="0" w:tentative="0">
      <w:start w:val="1"/>
      <w:numFmt w:val="decimal"/>
      <w:lvlText w:val="9.%1"/>
      <w:lvlJc w:val="left"/>
      <w:pPr>
        <w:ind w:left="420" w:hanging="420"/>
      </w:pPr>
      <w:rPr>
        <w:rFonts w:hint="default" w:ascii="Calibri" w:hAnsi="Calibri" w:eastAsia="宋体" w:cs="Calibri"/>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BF5E2888"/>
    <w:multiLevelType w:val="multilevel"/>
    <w:tmpl w:val="BF5E2888"/>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BF9C8567"/>
    <w:multiLevelType w:val="multilevel"/>
    <w:tmpl w:val="BF9C8567"/>
    <w:lvl w:ilvl="0" w:tentative="0">
      <w:start w:val="1"/>
      <w:numFmt w:val="decimal"/>
      <w:lvlText w:val="10.4.%1"/>
      <w:lvlJc w:val="left"/>
      <w:pPr>
        <w:ind w:left="420" w:hanging="420"/>
      </w:pPr>
      <w:rPr>
        <w:rFonts w:hint="default" w:asciiTheme="minorHAnsi" w:hAnsiTheme="minorHAnsi"/>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C0722801"/>
    <w:multiLevelType w:val="multilevel"/>
    <w:tmpl w:val="C0722801"/>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C09650EC"/>
    <w:multiLevelType w:val="multilevel"/>
    <w:tmpl w:val="C09650EC"/>
    <w:lvl w:ilvl="0" w:tentative="0">
      <w:start w:val="1"/>
      <w:numFmt w:val="decimal"/>
      <w:lvlText w:val="6.2..%1"/>
      <w:lvlJc w:val="left"/>
      <w:pPr>
        <w:ind w:left="420" w:hanging="42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C57D8004"/>
    <w:multiLevelType w:val="multilevel"/>
    <w:tmpl w:val="C57D8004"/>
    <w:lvl w:ilvl="0" w:tentative="0">
      <w:start w:val="1"/>
      <w:numFmt w:val="decimal"/>
      <w:lvlText w:val="6.5.%1"/>
      <w:lvlJc w:val="left"/>
      <w:pPr>
        <w:ind w:left="420" w:hanging="42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C6685A2B"/>
    <w:multiLevelType w:val="multilevel"/>
    <w:tmpl w:val="C6685A2B"/>
    <w:lvl w:ilvl="0" w:tentative="0">
      <w:start w:val="1"/>
      <w:numFmt w:val="decimal"/>
      <w:lvlText w:val="5.9.%1"/>
      <w:lvlJc w:val="left"/>
      <w:pPr>
        <w:ind w:left="0" w:leftChars="0" w:firstLine="420" w:firstLineChars="0"/>
      </w:pPr>
      <w:rPr>
        <w:rFonts w:hint="default" w:ascii="Calibri" w:hAnsi="Calibri" w:eastAsia="宋体" w:cs="Calibri"/>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C6DA1430"/>
    <w:multiLevelType w:val="multilevel"/>
    <w:tmpl w:val="C6DA1430"/>
    <w:lvl w:ilvl="0" w:tentative="0">
      <w:start w:val="1"/>
      <w:numFmt w:val="decimal"/>
      <w:lvlText w:val="7.1.%1"/>
      <w:lvlJc w:val="left"/>
      <w:pPr>
        <w:ind w:left="420" w:hanging="420"/>
      </w:pPr>
      <w:rPr>
        <w:rFonts w:hint="default" w:ascii="Calibri" w:hAnsi="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CCE1E9D0"/>
    <w:multiLevelType w:val="singleLevel"/>
    <w:tmpl w:val="CCE1E9D0"/>
    <w:lvl w:ilvl="0" w:tentative="0">
      <w:start w:val="1"/>
      <w:numFmt w:val="decimal"/>
      <w:lvlText w:val="%1"/>
      <w:lvlJc w:val="left"/>
      <w:pPr>
        <w:tabs>
          <w:tab w:val="left" w:pos="420"/>
        </w:tabs>
        <w:ind w:left="425" w:hanging="425"/>
      </w:pPr>
      <w:rPr>
        <w:rFonts w:hint="default" w:ascii="Calibri" w:hAnsi="Calibri" w:cs="Calibri"/>
        <w:sz w:val="21"/>
        <w:szCs w:val="21"/>
      </w:rPr>
    </w:lvl>
  </w:abstractNum>
  <w:abstractNum w:abstractNumId="44">
    <w:nsid w:val="CFB00900"/>
    <w:multiLevelType w:val="multilevel"/>
    <w:tmpl w:val="CFB00900"/>
    <w:lvl w:ilvl="0" w:tentative="0">
      <w:start w:val="1"/>
      <w:numFmt w:val="decimal"/>
      <w:lvlText w:val="6.6.%1"/>
      <w:lvlJc w:val="left"/>
      <w:pPr>
        <w:ind w:left="420" w:hanging="42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D004E8F3"/>
    <w:multiLevelType w:val="multilevel"/>
    <w:tmpl w:val="D004E8F3"/>
    <w:lvl w:ilvl="0" w:tentative="0">
      <w:start w:val="1"/>
      <w:numFmt w:val="decimal"/>
      <w:lvlText w:val="5.7.%1"/>
      <w:lvlJc w:val="left"/>
      <w:pPr>
        <w:ind w:left="840" w:hanging="420"/>
      </w:pPr>
      <w:rPr>
        <w:rFonts w:hint="default" w:ascii="Calibri" w:hAnsi="Calibri" w:eastAsia="宋体" w:cs="Calibri"/>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D07D4111"/>
    <w:multiLevelType w:val="multilevel"/>
    <w:tmpl w:val="D07D4111"/>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7">
    <w:nsid w:val="D0F25BC9"/>
    <w:multiLevelType w:val="multilevel"/>
    <w:tmpl w:val="D0F25BC9"/>
    <w:lvl w:ilvl="0" w:tentative="0">
      <w:start w:val="1"/>
      <w:numFmt w:val="decimal"/>
      <w:lvlText w:val="4.3.%1"/>
      <w:lvlJc w:val="left"/>
      <w:pPr>
        <w:ind w:left="420" w:hanging="420"/>
      </w:pPr>
      <w:rPr>
        <w:rFonts w:hint="default" w:ascii="Calibri" w:hAnsi="Calibri" w:eastAsia="宋体"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D1DAD711"/>
    <w:multiLevelType w:val="multilevel"/>
    <w:tmpl w:val="D1DAD711"/>
    <w:lvl w:ilvl="0" w:tentative="0">
      <w:start w:val="1"/>
      <w:numFmt w:val="decimal"/>
      <w:lvlText w:val="5.4.%1"/>
      <w:lvlJc w:val="left"/>
      <w:pPr>
        <w:ind w:left="420" w:hanging="420"/>
      </w:pPr>
      <w:rPr>
        <w:rFonts w:hint="default" w:ascii="Calibri" w:hAnsi="Calibri" w:eastAsia="宋体"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D1DE02AF"/>
    <w:multiLevelType w:val="multilevel"/>
    <w:tmpl w:val="D1DE02AF"/>
    <w:lvl w:ilvl="0" w:tentative="0">
      <w:start w:val="1"/>
      <w:numFmt w:val="decimal"/>
      <w:lvlText w:val="%1 "/>
      <w:lvlJc w:val="left"/>
      <w:pPr>
        <w:ind w:left="420" w:hanging="420"/>
      </w:pPr>
      <w:rPr>
        <w:rFonts w:hint="default" w:ascii="Calibri" w:hAnsi="Calibri"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D21DC349"/>
    <w:multiLevelType w:val="multilevel"/>
    <w:tmpl w:val="D21DC349"/>
    <w:lvl w:ilvl="0" w:tentative="0">
      <w:start w:val="1"/>
      <w:numFmt w:val="decimal"/>
      <w:lvlText w:val="4.1.%1"/>
      <w:lvlJc w:val="left"/>
      <w:pPr>
        <w:ind w:left="420" w:hanging="420"/>
      </w:pPr>
      <w:rPr>
        <w:rFonts w:hint="default" w:ascii="Calibri" w:hAnsi="Calibri" w:eastAsia="宋体"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D35AF1A0"/>
    <w:multiLevelType w:val="multilevel"/>
    <w:tmpl w:val="D35AF1A0"/>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D74C595D"/>
    <w:multiLevelType w:val="multilevel"/>
    <w:tmpl w:val="D74C595D"/>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3">
    <w:nsid w:val="D834789F"/>
    <w:multiLevelType w:val="singleLevel"/>
    <w:tmpl w:val="D834789F"/>
    <w:lvl w:ilvl="0" w:tentative="0">
      <w:start w:val="1"/>
      <w:numFmt w:val="decimal"/>
      <w:lvlText w:val="%1"/>
      <w:lvlJc w:val="left"/>
      <w:pPr>
        <w:tabs>
          <w:tab w:val="left" w:pos="420"/>
        </w:tabs>
        <w:ind w:left="425" w:hanging="425"/>
      </w:pPr>
      <w:rPr>
        <w:rFonts w:hint="default" w:ascii="Calibri" w:hAnsi="Calibri" w:cs="Calibri"/>
        <w:sz w:val="21"/>
        <w:szCs w:val="21"/>
      </w:rPr>
    </w:lvl>
  </w:abstractNum>
  <w:abstractNum w:abstractNumId="54">
    <w:nsid w:val="D8B278D2"/>
    <w:multiLevelType w:val="multilevel"/>
    <w:tmpl w:val="D8B278D2"/>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DB60930C"/>
    <w:multiLevelType w:val="multilevel"/>
    <w:tmpl w:val="DB60930C"/>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DEEBC1BE"/>
    <w:multiLevelType w:val="multilevel"/>
    <w:tmpl w:val="DEEBC1BE"/>
    <w:lvl w:ilvl="0" w:tentative="0">
      <w:start w:val="1"/>
      <w:numFmt w:val="decimal"/>
      <w:lvlText w:val="9.2.%1"/>
      <w:lvlJc w:val="left"/>
      <w:pPr>
        <w:ind w:left="420" w:hanging="420"/>
      </w:pPr>
      <w:rPr>
        <w:rFonts w:hint="default" w:asciiTheme="minorHAnsi" w:hAnsiTheme="minorHAnsi"/>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E204DE4A"/>
    <w:multiLevelType w:val="multilevel"/>
    <w:tmpl w:val="E204DE4A"/>
    <w:lvl w:ilvl="0" w:tentative="0">
      <w:start w:val="1"/>
      <w:numFmt w:val="decimal"/>
      <w:lvlText w:val="%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E24941AB"/>
    <w:multiLevelType w:val="multilevel"/>
    <w:tmpl w:val="E24941AB"/>
    <w:lvl w:ilvl="0" w:tentative="0">
      <w:start w:val="1"/>
      <w:numFmt w:val="decimal"/>
      <w:lvlText w:val="%1 "/>
      <w:lvlJc w:val="left"/>
      <w:pPr>
        <w:ind w:left="420" w:hanging="420"/>
      </w:pPr>
      <w:rPr>
        <w:rFonts w:hint="default" w:ascii="Calibri" w:hAnsi="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E503CC78"/>
    <w:multiLevelType w:val="multilevel"/>
    <w:tmpl w:val="E503CC78"/>
    <w:lvl w:ilvl="0" w:tentative="0">
      <w:start w:val="1"/>
      <w:numFmt w:val="decimal"/>
      <w:lvlText w:val="5.10.%1"/>
      <w:lvlJc w:val="left"/>
      <w:pPr>
        <w:tabs>
          <w:tab w:val="left" w:pos="0"/>
        </w:tabs>
        <w:ind w:left="0" w:leftChars="0" w:firstLine="420" w:firstLineChars="0"/>
      </w:pPr>
      <w:rPr>
        <w:rFonts w:hint="default" w:ascii="Calibri" w:hAnsi="Calibri" w:eastAsia="宋体" w:cs="Calibri"/>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E6998BE6"/>
    <w:multiLevelType w:val="multilevel"/>
    <w:tmpl w:val="E6998BE6"/>
    <w:lvl w:ilvl="0" w:tentative="0">
      <w:start w:val="1"/>
      <w:numFmt w:val="decimal"/>
      <w:lvlText w:val="%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EE9B6BC7"/>
    <w:multiLevelType w:val="multilevel"/>
    <w:tmpl w:val="EE9B6BC7"/>
    <w:lvl w:ilvl="0" w:tentative="0">
      <w:start w:val="1"/>
      <w:numFmt w:val="decimal"/>
      <w:lvlText w:val="%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F0FEF11A"/>
    <w:multiLevelType w:val="multilevel"/>
    <w:tmpl w:val="F0FEF11A"/>
    <w:lvl w:ilvl="0" w:tentative="0">
      <w:start w:val="1"/>
      <w:numFmt w:val="decimal"/>
      <w:lvlText w:val="10.%1"/>
      <w:lvlJc w:val="left"/>
      <w:pPr>
        <w:ind w:left="420" w:hanging="420"/>
      </w:pPr>
      <w:rPr>
        <w:rFonts w:hint="default" w:asciiTheme="minorHAnsi" w:hAnsiTheme="minorHAnsi"/>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F80A2724"/>
    <w:multiLevelType w:val="multilevel"/>
    <w:tmpl w:val="F80A2724"/>
    <w:lvl w:ilvl="0" w:tentative="0">
      <w:start w:val="1"/>
      <w:numFmt w:val="decimal"/>
      <w:lvlText w:val="3.0.%1"/>
      <w:lvlJc w:val="left"/>
      <w:pPr>
        <w:ind w:left="0" w:leftChars="0" w:firstLine="0" w:firstLineChars="0"/>
      </w:pPr>
      <w:rPr>
        <w:rFonts w:hint="default" w:ascii="Calibri" w:hAnsi="Calibri" w:eastAsia="宋体" w:cs="Calibri"/>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F938FBB4"/>
    <w:multiLevelType w:val="multilevel"/>
    <w:tmpl w:val="F938FBB4"/>
    <w:lvl w:ilvl="0" w:tentative="0">
      <w:start w:val="1"/>
      <w:numFmt w:val="decimal"/>
      <w:lvlText w:val="4.%1"/>
      <w:lvlJc w:val="left"/>
      <w:pPr>
        <w:ind w:left="420" w:hanging="420"/>
      </w:pPr>
      <w:rPr>
        <w:rFonts w:hint="default" w:ascii="Calibri" w:hAnsi="Calibri" w:eastAsia="宋体" w:cs="Calibri"/>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02220468"/>
    <w:multiLevelType w:val="multilevel"/>
    <w:tmpl w:val="02220468"/>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6">
    <w:nsid w:val="02DA5EBC"/>
    <w:multiLevelType w:val="multilevel"/>
    <w:tmpl w:val="02DA5EBC"/>
    <w:lvl w:ilvl="0" w:tentative="0">
      <w:start w:val="1"/>
      <w:numFmt w:val="decimal"/>
      <w:lvlText w:val="8.1.%1 "/>
      <w:lvlJc w:val="left"/>
      <w:pPr>
        <w:ind w:left="420" w:hanging="420"/>
      </w:pPr>
      <w:rPr>
        <w:rFonts w:hint="default" w:ascii="Calibri" w:hAnsi="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0419FDA8"/>
    <w:multiLevelType w:val="singleLevel"/>
    <w:tmpl w:val="0419FDA8"/>
    <w:lvl w:ilvl="0" w:tentative="0">
      <w:start w:val="1"/>
      <w:numFmt w:val="decimal"/>
      <w:lvlText w:val="%1"/>
      <w:lvlJc w:val="left"/>
      <w:pPr>
        <w:tabs>
          <w:tab w:val="left" w:pos="420"/>
        </w:tabs>
        <w:ind w:left="425" w:hanging="425"/>
      </w:pPr>
      <w:rPr>
        <w:rFonts w:hint="default" w:ascii="Calibri" w:hAnsi="Calibri" w:cs="Calibri"/>
        <w:sz w:val="21"/>
        <w:szCs w:val="21"/>
      </w:rPr>
    </w:lvl>
  </w:abstractNum>
  <w:abstractNum w:abstractNumId="68">
    <w:nsid w:val="0540B80E"/>
    <w:multiLevelType w:val="multilevel"/>
    <w:tmpl w:val="0540B80E"/>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9">
    <w:nsid w:val="05B28D66"/>
    <w:multiLevelType w:val="multilevel"/>
    <w:tmpl w:val="05B28D66"/>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0">
    <w:nsid w:val="060B1283"/>
    <w:multiLevelType w:val="multilevel"/>
    <w:tmpl w:val="060B1283"/>
    <w:lvl w:ilvl="0" w:tentative="0">
      <w:start w:val="1"/>
      <w:numFmt w:val="decimal"/>
      <w:lvlText w:val="4.2.%1"/>
      <w:lvlJc w:val="left"/>
      <w:pPr>
        <w:ind w:left="420" w:hanging="420"/>
      </w:pPr>
      <w:rPr>
        <w:rFonts w:hint="default" w:ascii="Calibri" w:hAnsi="Calibri" w:eastAsia="宋体"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062B5C52"/>
    <w:multiLevelType w:val="multilevel"/>
    <w:tmpl w:val="062B5C52"/>
    <w:lvl w:ilvl="0" w:tentative="0">
      <w:start w:val="1"/>
      <w:numFmt w:val="decimal"/>
      <w:lvlText w:val="2.0.%1 "/>
      <w:lvlJc w:val="left"/>
      <w:pPr>
        <w:ind w:left="840" w:hanging="420"/>
      </w:pPr>
      <w:rPr>
        <w:rFonts w:hint="default" w:ascii="Calibri" w:hAnsi="Calibri"/>
        <w:b/>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2">
    <w:nsid w:val="070C3973"/>
    <w:multiLevelType w:val="multilevel"/>
    <w:tmpl w:val="070C3973"/>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3">
    <w:nsid w:val="0876B0F9"/>
    <w:multiLevelType w:val="multilevel"/>
    <w:tmpl w:val="0876B0F9"/>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4">
    <w:nsid w:val="09E25A95"/>
    <w:multiLevelType w:val="multilevel"/>
    <w:tmpl w:val="09E25A95"/>
    <w:lvl w:ilvl="0" w:tentative="0">
      <w:start w:val="1"/>
      <w:numFmt w:val="decimal"/>
      <w:lvlText w:val="%1 "/>
      <w:lvlJc w:val="left"/>
      <w:pPr>
        <w:tabs>
          <w:tab w:val="left" w:pos="0"/>
        </w:tabs>
        <w:ind w:left="420" w:hanging="420"/>
      </w:pPr>
      <w:rPr>
        <w:rFonts w:hint="default" w:asciiTheme="minorHAnsi" w:hAnsiTheme="minorHAnsi"/>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5">
    <w:nsid w:val="0B47F270"/>
    <w:multiLevelType w:val="multilevel"/>
    <w:tmpl w:val="0B47F270"/>
    <w:lvl w:ilvl="0" w:tentative="0">
      <w:start w:val="1"/>
      <w:numFmt w:val="decimal"/>
      <w:lvlText w:val="4.5.%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0C1F2A68"/>
    <w:multiLevelType w:val="multilevel"/>
    <w:tmpl w:val="0C1F2A68"/>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0E2A7B86"/>
    <w:multiLevelType w:val="multilevel"/>
    <w:tmpl w:val="0E2A7B86"/>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8">
    <w:nsid w:val="0F8E77BF"/>
    <w:multiLevelType w:val="multilevel"/>
    <w:tmpl w:val="0F8E77BF"/>
    <w:lvl w:ilvl="0" w:tentative="0">
      <w:start w:val="1"/>
      <w:numFmt w:val="decimal"/>
      <w:lvlText w:val="%1 "/>
      <w:lvlJc w:val="left"/>
      <w:pPr>
        <w:ind w:left="840" w:hanging="420"/>
      </w:pPr>
      <w:rPr>
        <w:rFonts w:hint="eastAsia"/>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9">
    <w:nsid w:val="0FEF74E6"/>
    <w:multiLevelType w:val="multilevel"/>
    <w:tmpl w:val="0FEF74E6"/>
    <w:lvl w:ilvl="0" w:tentative="0">
      <w:start w:val="1"/>
      <w:numFmt w:val="decimal"/>
      <w:lvlText w:val="5.2.%1"/>
      <w:lvlJc w:val="left"/>
      <w:pPr>
        <w:ind w:left="840" w:hanging="420"/>
      </w:pPr>
      <w:rPr>
        <w:rFonts w:hint="default" w:ascii="Calibri" w:hAnsi="Calibri" w:eastAsia="宋体" w:cs="Calibri"/>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0">
    <w:nsid w:val="12A8EB32"/>
    <w:multiLevelType w:val="multilevel"/>
    <w:tmpl w:val="12A8EB32"/>
    <w:lvl w:ilvl="0" w:tentative="0">
      <w:start w:val="1"/>
      <w:numFmt w:val="decimal"/>
      <w:lvlText w:val="6.4.%1"/>
      <w:lvlJc w:val="left"/>
      <w:pPr>
        <w:ind w:left="840" w:hanging="420"/>
      </w:pPr>
      <w:rPr>
        <w:rFonts w:hint="default" w:ascii="Calibri" w:hAnsi="Calibri"/>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1">
    <w:nsid w:val="12C1A26E"/>
    <w:multiLevelType w:val="multilevel"/>
    <w:tmpl w:val="12C1A26E"/>
    <w:lvl w:ilvl="0" w:tentative="0">
      <w:start w:val="1"/>
      <w:numFmt w:val="decimal"/>
      <w:lvlText w:val="5.14.%1"/>
      <w:lvlJc w:val="left"/>
      <w:pPr>
        <w:ind w:left="420" w:hanging="420"/>
      </w:pPr>
      <w:rPr>
        <w:rFonts w:hint="default" w:ascii="Calibri" w:hAnsi="Calibri" w:eastAsia="宋体"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1451116C"/>
    <w:multiLevelType w:val="multilevel"/>
    <w:tmpl w:val="1451116C"/>
    <w:lvl w:ilvl="0" w:tentative="0">
      <w:start w:val="1"/>
      <w:numFmt w:val="decimal"/>
      <w:lvlText w:val="%1 "/>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153106E0"/>
    <w:multiLevelType w:val="multilevel"/>
    <w:tmpl w:val="153106E0"/>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4">
    <w:nsid w:val="16E9A981"/>
    <w:multiLevelType w:val="multilevel"/>
    <w:tmpl w:val="16E9A981"/>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5">
    <w:nsid w:val="1728F0EB"/>
    <w:multiLevelType w:val="multilevel"/>
    <w:tmpl w:val="1728F0EB"/>
    <w:lvl w:ilvl="0" w:tentative="0">
      <w:start w:val="1"/>
      <w:numFmt w:val="decimal"/>
      <w:lvlText w:val="%1 "/>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188C6F0F"/>
    <w:multiLevelType w:val="multilevel"/>
    <w:tmpl w:val="188C6F0F"/>
    <w:lvl w:ilvl="0" w:tentative="0">
      <w:start w:val="1"/>
      <w:numFmt w:val="decimal"/>
      <w:lvlText w:val="7.%1"/>
      <w:lvlJc w:val="left"/>
      <w:pPr>
        <w:ind w:left="420" w:hanging="420"/>
      </w:pPr>
      <w:rPr>
        <w:rFonts w:hint="default" w:ascii="Calibri" w:hAnsi="Calibri"/>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18B81164"/>
    <w:multiLevelType w:val="multilevel"/>
    <w:tmpl w:val="18B81164"/>
    <w:lvl w:ilvl="0" w:tentative="0">
      <w:start w:val="1"/>
      <w:numFmt w:val="decimal"/>
      <w:lvlText w:val="9.3.%1 "/>
      <w:lvlJc w:val="left"/>
      <w:pPr>
        <w:ind w:left="420" w:hanging="420"/>
      </w:pPr>
      <w:rPr>
        <w:rFonts w:hint="default" w:ascii="Calibri" w:hAnsi="Calibri"/>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19C62674"/>
    <w:multiLevelType w:val="multilevel"/>
    <w:tmpl w:val="19C62674"/>
    <w:lvl w:ilvl="0" w:tentative="0">
      <w:start w:val="1"/>
      <w:numFmt w:val="decimal"/>
      <w:lvlText w:val="4.2.%1"/>
      <w:lvlJc w:val="left"/>
      <w:pPr>
        <w:ind w:left="420" w:hanging="420"/>
      </w:pPr>
      <w:rPr>
        <w:rFonts w:hint="default" w:ascii="Calibri" w:hAnsi="Calibri" w:eastAsia="宋体"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19FC4DAD"/>
    <w:multiLevelType w:val="multilevel"/>
    <w:tmpl w:val="19FC4DAD"/>
    <w:lvl w:ilvl="0" w:tentative="0">
      <w:start w:val="1"/>
      <w:numFmt w:val="decimal"/>
      <w:lvlText w:val="10.2.%1 "/>
      <w:lvlJc w:val="left"/>
      <w:pPr>
        <w:ind w:left="420" w:hanging="420"/>
      </w:pPr>
      <w:rPr>
        <w:rFonts w:hint="default" w:ascii="Calibri" w:hAnsi="Calibri"/>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1BE24E27"/>
    <w:multiLevelType w:val="multilevel"/>
    <w:tmpl w:val="1BE24E27"/>
    <w:lvl w:ilvl="0" w:tentative="0">
      <w:start w:val="1"/>
      <w:numFmt w:val="decimal"/>
      <w:lvlText w:val="4.6.%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21087036"/>
    <w:multiLevelType w:val="multilevel"/>
    <w:tmpl w:val="21087036"/>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2">
    <w:nsid w:val="2121438C"/>
    <w:multiLevelType w:val="multilevel"/>
    <w:tmpl w:val="2121438C"/>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3">
    <w:nsid w:val="213F348E"/>
    <w:multiLevelType w:val="multilevel"/>
    <w:tmpl w:val="213F348E"/>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4">
    <w:nsid w:val="231437D9"/>
    <w:multiLevelType w:val="multilevel"/>
    <w:tmpl w:val="231437D9"/>
    <w:lvl w:ilvl="0" w:tentative="0">
      <w:start w:val="1"/>
      <w:numFmt w:val="decimal"/>
      <w:lvlText w:val="9.1.%1"/>
      <w:lvlJc w:val="left"/>
      <w:pPr>
        <w:ind w:left="420" w:hanging="420"/>
      </w:pPr>
      <w:rPr>
        <w:rFonts w:hint="default" w:ascii="Calibri" w:hAnsi="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25A19CFC"/>
    <w:multiLevelType w:val="multilevel"/>
    <w:tmpl w:val="25A19CFC"/>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6">
    <w:nsid w:val="25D05971"/>
    <w:multiLevelType w:val="multilevel"/>
    <w:tmpl w:val="25D05971"/>
    <w:lvl w:ilvl="0" w:tentative="0">
      <w:start w:val="1"/>
      <w:numFmt w:val="decimal"/>
      <w:lvlText w:val="%1 "/>
      <w:lvlJc w:val="left"/>
      <w:pPr>
        <w:ind w:left="420" w:hanging="420"/>
      </w:pPr>
      <w:rPr>
        <w:rFonts w:hint="default" w:ascii="Calibri" w:hAnsi="Calibri" w:cs="Calibri"/>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26B0C0EC"/>
    <w:multiLevelType w:val="singleLevel"/>
    <w:tmpl w:val="26B0C0EC"/>
    <w:lvl w:ilvl="0" w:tentative="0">
      <w:start w:val="1"/>
      <w:numFmt w:val="decimal"/>
      <w:lvlText w:val="%1"/>
      <w:lvlJc w:val="left"/>
      <w:pPr>
        <w:tabs>
          <w:tab w:val="left" w:pos="420"/>
        </w:tabs>
        <w:ind w:left="425" w:hanging="425"/>
      </w:pPr>
      <w:rPr>
        <w:rFonts w:hint="default" w:ascii="Calibri" w:hAnsi="Calibri" w:cs="Calibri"/>
        <w:sz w:val="21"/>
        <w:szCs w:val="21"/>
      </w:rPr>
    </w:lvl>
  </w:abstractNum>
  <w:abstractNum w:abstractNumId="98">
    <w:nsid w:val="27AFB792"/>
    <w:multiLevelType w:val="multilevel"/>
    <w:tmpl w:val="27AFB792"/>
    <w:lvl w:ilvl="0" w:tentative="0">
      <w:start w:val="1"/>
      <w:numFmt w:val="decimal"/>
      <w:lvlText w:val="8.%1"/>
      <w:lvlJc w:val="left"/>
      <w:pPr>
        <w:ind w:left="420" w:hanging="420"/>
      </w:pPr>
      <w:rPr>
        <w:rFonts w:hint="default" w:asciiTheme="minorHAnsi" w:hAnsiTheme="minorHAnsi"/>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29420D3C"/>
    <w:multiLevelType w:val="multilevel"/>
    <w:tmpl w:val="29420D3C"/>
    <w:lvl w:ilvl="0" w:tentative="0">
      <w:start w:val="1"/>
      <w:numFmt w:val="decimal"/>
      <w:lvlText w:val="%1 "/>
      <w:lvlJc w:val="left"/>
      <w:pPr>
        <w:tabs>
          <w:tab w:val="left" w:pos="0"/>
        </w:tabs>
        <w:ind w:left="420" w:hanging="420"/>
      </w:pPr>
      <w:rPr>
        <w:rFonts w:hint="default" w:asciiTheme="minorHAnsi" w:hAnsiTheme="minorHAnsi"/>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0">
    <w:nsid w:val="2B7FC4D5"/>
    <w:multiLevelType w:val="multilevel"/>
    <w:tmpl w:val="2B7FC4D5"/>
    <w:lvl w:ilvl="0" w:tentative="0">
      <w:start w:val="1"/>
      <w:numFmt w:val="decimal"/>
      <w:lvlText w:val="8.3.%1 "/>
      <w:lvlJc w:val="left"/>
      <w:pPr>
        <w:ind w:left="420" w:hanging="420"/>
      </w:pPr>
      <w:rPr>
        <w:rFonts w:hint="default" w:ascii="Calibri" w:hAnsi="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2ECA39C7"/>
    <w:multiLevelType w:val="multilevel"/>
    <w:tmpl w:val="2ECA39C7"/>
    <w:lvl w:ilvl="0" w:tentative="0">
      <w:start w:val="1"/>
      <w:numFmt w:val="decimal"/>
      <w:lvlText w:val="%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31FD1B66"/>
    <w:multiLevelType w:val="multilevel"/>
    <w:tmpl w:val="31FD1B66"/>
    <w:lvl w:ilvl="0" w:tentative="0">
      <w:start w:val="1"/>
      <w:numFmt w:val="decimal"/>
      <w:lvlText w:val="%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332A1A3F"/>
    <w:multiLevelType w:val="multilevel"/>
    <w:tmpl w:val="332A1A3F"/>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4">
    <w:nsid w:val="36964ECD"/>
    <w:multiLevelType w:val="multilevel"/>
    <w:tmpl w:val="36964ECD"/>
    <w:lvl w:ilvl="0" w:tentative="0">
      <w:start w:val="1"/>
      <w:numFmt w:val="decimal"/>
      <w:lvlText w:val="%1 "/>
      <w:lvlJc w:val="left"/>
      <w:pPr>
        <w:ind w:left="420" w:hanging="420"/>
      </w:pPr>
      <w:rPr>
        <w:rFonts w:hint="default" w:asciiTheme="minorHAnsi" w:hAnsiTheme="minorHAnsi"/>
        <w:sz w:val="44"/>
        <w:szCs w:val="4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3E2C2C5D"/>
    <w:multiLevelType w:val="multilevel"/>
    <w:tmpl w:val="3E2C2C5D"/>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6">
    <w:nsid w:val="3E9B0F5B"/>
    <w:multiLevelType w:val="multilevel"/>
    <w:tmpl w:val="3E9B0F5B"/>
    <w:lvl w:ilvl="0" w:tentative="0">
      <w:start w:val="1"/>
      <w:numFmt w:val="decimal"/>
      <w:lvlText w:val="%1 "/>
      <w:lvlJc w:val="left"/>
      <w:pPr>
        <w:ind w:left="840" w:hanging="420"/>
      </w:pPr>
      <w:rPr>
        <w:rFonts w:hint="eastAsia"/>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7">
    <w:nsid w:val="40302109"/>
    <w:multiLevelType w:val="multilevel"/>
    <w:tmpl w:val="40302109"/>
    <w:lvl w:ilvl="0" w:tentative="0">
      <w:start w:val="1"/>
      <w:numFmt w:val="decimal"/>
      <w:lvlText w:val="%1 "/>
      <w:lvlJc w:val="left"/>
      <w:pPr>
        <w:ind w:left="840" w:hanging="420"/>
      </w:pPr>
      <w:rPr>
        <w:rFonts w:hint="default" w:ascii="Calibri" w:hAnsi="Calibri" w:cs="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8">
    <w:nsid w:val="41C5B5BD"/>
    <w:multiLevelType w:val="multilevel"/>
    <w:tmpl w:val="41C5B5BD"/>
    <w:lvl w:ilvl="0" w:tentative="0">
      <w:start w:val="1"/>
      <w:numFmt w:val="decimal"/>
      <w:lvlText w:val="6.7.%1"/>
      <w:lvlJc w:val="left"/>
      <w:pPr>
        <w:ind w:left="420" w:hanging="42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42ECA911"/>
    <w:multiLevelType w:val="multilevel"/>
    <w:tmpl w:val="42ECA911"/>
    <w:lvl w:ilvl="0" w:tentative="0">
      <w:start w:val="1"/>
      <w:numFmt w:val="decimal"/>
      <w:lvlText w:val="%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44852BE0"/>
    <w:multiLevelType w:val="multilevel"/>
    <w:tmpl w:val="44852BE0"/>
    <w:lvl w:ilvl="0" w:tentative="0">
      <w:start w:val="1"/>
      <w:numFmt w:val="decimal"/>
      <w:lvlText w:val="6.8.%1"/>
      <w:lvlJc w:val="left"/>
      <w:pPr>
        <w:ind w:left="420" w:hanging="420"/>
      </w:pPr>
      <w:rPr>
        <w:rFonts w:hint="default" w:ascii="Calibri" w:hAnsi="Calibri" w:eastAsia="宋体" w:cs="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45B53D02"/>
    <w:multiLevelType w:val="multilevel"/>
    <w:tmpl w:val="45B53D02"/>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2">
    <w:nsid w:val="47C317D8"/>
    <w:multiLevelType w:val="multilevel"/>
    <w:tmpl w:val="47C317D8"/>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3">
    <w:nsid w:val="4B6B186F"/>
    <w:multiLevelType w:val="multilevel"/>
    <w:tmpl w:val="4B6B186F"/>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4">
    <w:nsid w:val="4BCE5FA6"/>
    <w:multiLevelType w:val="multilevel"/>
    <w:tmpl w:val="4BCE5FA6"/>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5">
    <w:nsid w:val="4CC42A4F"/>
    <w:multiLevelType w:val="multilevel"/>
    <w:tmpl w:val="4CC42A4F"/>
    <w:lvl w:ilvl="0" w:tentative="0">
      <w:start w:val="1"/>
      <w:numFmt w:val="decimal"/>
      <w:lvlText w:val="%1 "/>
      <w:lvlJc w:val="left"/>
      <w:pPr>
        <w:tabs>
          <w:tab w:val="left" w:pos="0"/>
        </w:tabs>
        <w:ind w:left="420" w:hanging="420"/>
      </w:pPr>
      <w:rPr>
        <w:rFonts w:hint="default" w:asciiTheme="minorHAnsi" w:hAnsiTheme="minorHAnsi"/>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6">
    <w:nsid w:val="4EC2230F"/>
    <w:multiLevelType w:val="multilevel"/>
    <w:tmpl w:val="4EC2230F"/>
    <w:lvl w:ilvl="0" w:tentative="0">
      <w:start w:val="1"/>
      <w:numFmt w:val="decimal"/>
      <w:lvlText w:val="%1 "/>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53DD7FF1"/>
    <w:multiLevelType w:val="multilevel"/>
    <w:tmpl w:val="53DD7FF1"/>
    <w:lvl w:ilvl="0" w:tentative="0">
      <w:start w:val="1"/>
      <w:numFmt w:val="decimal"/>
      <w:lvlText w:val="%1 "/>
      <w:lvlJc w:val="left"/>
      <w:pPr>
        <w:ind w:left="420" w:hanging="420"/>
      </w:pPr>
      <w:rPr>
        <w:rFonts w:hint="default" w:ascii="Calibri" w:hAnsi="Calibri"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56DA4C3F"/>
    <w:multiLevelType w:val="multilevel"/>
    <w:tmpl w:val="56DA4C3F"/>
    <w:lvl w:ilvl="0" w:tentative="0">
      <w:start w:val="1"/>
      <w:numFmt w:val="decimal"/>
      <w:lvlText w:val="5.12.%1"/>
      <w:lvlJc w:val="left"/>
      <w:pPr>
        <w:tabs>
          <w:tab w:val="left" w:pos="0"/>
        </w:tabs>
        <w:ind w:left="0" w:leftChars="0" w:firstLine="420" w:firstLineChars="0"/>
      </w:pPr>
      <w:rPr>
        <w:rFonts w:hint="default" w:ascii="Calibri" w:hAnsi="Calibri" w:eastAsia="宋体" w:cs="Calibri"/>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9">
    <w:nsid w:val="583B1110"/>
    <w:multiLevelType w:val="multilevel"/>
    <w:tmpl w:val="583B1110"/>
    <w:lvl w:ilvl="0" w:tentative="0">
      <w:start w:val="1"/>
      <w:numFmt w:val="decimal"/>
      <w:lvlText w:val="%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5940989F"/>
    <w:multiLevelType w:val="multilevel"/>
    <w:tmpl w:val="5940989F"/>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1">
    <w:nsid w:val="59456374"/>
    <w:multiLevelType w:val="multilevel"/>
    <w:tmpl w:val="59456374"/>
    <w:lvl w:ilvl="0" w:tentative="0">
      <w:start w:val="1"/>
      <w:numFmt w:val="decimal"/>
      <w:lvlText w:val="%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5F730A50"/>
    <w:multiLevelType w:val="multilevel"/>
    <w:tmpl w:val="5F730A50"/>
    <w:lvl w:ilvl="0" w:tentative="0">
      <w:start w:val="1"/>
      <w:numFmt w:val="decimal"/>
      <w:lvlText w:val="%1 "/>
      <w:lvlJc w:val="left"/>
      <w:pPr>
        <w:ind w:left="840" w:hanging="420"/>
      </w:pPr>
      <w:rPr>
        <w:rFonts w:hint="default" w:ascii="Calibri" w:hAnsi="Calibri" w:cs="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3">
    <w:nsid w:val="5FEC9F26"/>
    <w:multiLevelType w:val="singleLevel"/>
    <w:tmpl w:val="5FEC9F26"/>
    <w:lvl w:ilvl="0" w:tentative="0">
      <w:start w:val="1"/>
      <w:numFmt w:val="decimal"/>
      <w:lvlText w:val="%1"/>
      <w:lvlJc w:val="left"/>
      <w:pPr>
        <w:tabs>
          <w:tab w:val="left" w:pos="420"/>
        </w:tabs>
        <w:ind w:left="425" w:hanging="425"/>
      </w:pPr>
      <w:rPr>
        <w:rFonts w:hint="default" w:ascii="Calibri" w:hAnsi="Calibri" w:cs="Calibri"/>
        <w:sz w:val="21"/>
        <w:szCs w:val="21"/>
      </w:rPr>
    </w:lvl>
  </w:abstractNum>
  <w:abstractNum w:abstractNumId="124">
    <w:nsid w:val="60CBA5FF"/>
    <w:multiLevelType w:val="multilevel"/>
    <w:tmpl w:val="60CBA5FF"/>
    <w:lvl w:ilvl="0" w:tentative="0">
      <w:start w:val="1"/>
      <w:numFmt w:val="decimal"/>
      <w:lvlText w:val="5.3.%1"/>
      <w:lvlJc w:val="left"/>
      <w:pPr>
        <w:ind w:left="840" w:hanging="420"/>
      </w:pPr>
      <w:rPr>
        <w:rFonts w:hint="default" w:ascii="Calibri" w:hAnsi="Calibri" w:eastAsia="宋体" w:cs="Calibri"/>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5">
    <w:nsid w:val="68C7776F"/>
    <w:multiLevelType w:val="multilevel"/>
    <w:tmpl w:val="68C7776F"/>
    <w:lvl w:ilvl="0" w:tentative="0">
      <w:start w:val="1"/>
      <w:numFmt w:val="decimal"/>
      <w:lvlText w:val="%1 "/>
      <w:lvlJc w:val="left"/>
      <w:pPr>
        <w:ind w:left="840" w:hanging="420"/>
      </w:pPr>
      <w:rPr>
        <w:rFonts w:hint="default" w:ascii="Calibri" w:hAnsi="Calibri"/>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6">
    <w:nsid w:val="69A06626"/>
    <w:multiLevelType w:val="multilevel"/>
    <w:tmpl w:val="69A06626"/>
    <w:lvl w:ilvl="0" w:tentative="0">
      <w:start w:val="1"/>
      <w:numFmt w:val="decimal"/>
      <w:lvlText w:val="%1 "/>
      <w:lvlJc w:val="left"/>
      <w:pPr>
        <w:ind w:left="840" w:hanging="420"/>
      </w:pPr>
      <w:rPr>
        <w:rFonts w:hint="eastAsia"/>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7">
    <w:nsid w:val="6A201172"/>
    <w:multiLevelType w:val="multilevel"/>
    <w:tmpl w:val="6A20117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8">
    <w:nsid w:val="6A6BDB8F"/>
    <w:multiLevelType w:val="multilevel"/>
    <w:tmpl w:val="6A6BDB8F"/>
    <w:lvl w:ilvl="0" w:tentative="0">
      <w:start w:val="1"/>
      <w:numFmt w:val="decimal"/>
      <w:lvlText w:val="%1 "/>
      <w:lvlJc w:val="left"/>
      <w:pPr>
        <w:tabs>
          <w:tab w:val="left" w:pos="0"/>
        </w:tabs>
        <w:ind w:left="420" w:hanging="420"/>
      </w:pPr>
      <w:rPr>
        <w:rFonts w:hint="default" w:ascii="Calibri" w:hAnsi="Calibri" w:cs="Calibri"/>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9">
    <w:nsid w:val="6C7692A7"/>
    <w:multiLevelType w:val="multilevel"/>
    <w:tmpl w:val="6C7692A7"/>
    <w:lvl w:ilvl="0" w:tentative="0">
      <w:start w:val="1"/>
      <w:numFmt w:val="decimal"/>
      <w:lvlText w:val="%1 "/>
      <w:lvlJc w:val="left"/>
      <w:pPr>
        <w:ind w:left="420" w:hanging="420"/>
      </w:pPr>
      <w:rPr>
        <w:rFonts w:hint="default" w:ascii="Calibri" w:hAnsi="Calibri" w:cs="Calibr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0">
    <w:nsid w:val="6EF574A4"/>
    <w:multiLevelType w:val="multilevel"/>
    <w:tmpl w:val="6EF574A4"/>
    <w:lvl w:ilvl="0" w:tentative="0">
      <w:start w:val="1"/>
      <w:numFmt w:val="decimal"/>
      <w:lvlText w:val="6.%1 "/>
      <w:lvlJc w:val="left"/>
      <w:pPr>
        <w:ind w:left="420" w:hanging="420"/>
      </w:pPr>
      <w:rPr>
        <w:rFonts w:hint="default" w:asciiTheme="minorHAnsi" w:hAnsiTheme="minorHAnsi"/>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734A25CD"/>
    <w:multiLevelType w:val="multilevel"/>
    <w:tmpl w:val="734A25CD"/>
    <w:lvl w:ilvl="0" w:tentative="0">
      <w:start w:val="1"/>
      <w:numFmt w:val="decimal"/>
      <w:lvlText w:val="8.2.%1 "/>
      <w:lvlJc w:val="left"/>
      <w:pPr>
        <w:ind w:left="420" w:hanging="420"/>
      </w:pPr>
      <w:rPr>
        <w:rFonts w:hint="default" w:ascii="Calibri" w:hAnsi="Calibri"/>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74037335"/>
    <w:multiLevelType w:val="multilevel"/>
    <w:tmpl w:val="74037335"/>
    <w:lvl w:ilvl="0" w:tentative="0">
      <w:start w:val="1"/>
      <w:numFmt w:val="decimal"/>
      <w:lvlText w:val="%1 "/>
      <w:lvlJc w:val="left"/>
      <w:pPr>
        <w:tabs>
          <w:tab w:val="left" w:pos="0"/>
        </w:tabs>
        <w:ind w:left="420" w:hanging="420"/>
      </w:pPr>
      <w:rPr>
        <w:rFonts w:hint="default" w:asciiTheme="minorHAnsi" w:hAnsiTheme="minorHAnsi"/>
        <w:b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3">
    <w:nsid w:val="74BBDC52"/>
    <w:multiLevelType w:val="multilevel"/>
    <w:tmpl w:val="74BBDC52"/>
    <w:lvl w:ilvl="0" w:tentative="0">
      <w:start w:val="1"/>
      <w:numFmt w:val="decimal"/>
      <w:lvlText w:val="5.13.%1"/>
      <w:lvlJc w:val="left"/>
      <w:pPr>
        <w:ind w:left="420" w:hanging="420"/>
      </w:pPr>
      <w:rPr>
        <w:rFonts w:hint="default" w:ascii="Calibri" w:hAnsi="Calibri" w:eastAsia="宋体" w:cs="Calibri"/>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77AA7EE3"/>
    <w:multiLevelType w:val="multilevel"/>
    <w:tmpl w:val="77AA7EE3"/>
    <w:lvl w:ilvl="0" w:tentative="0">
      <w:start w:val="1"/>
      <w:numFmt w:val="decimal"/>
      <w:lvlText w:val="%1 "/>
      <w:lvlJc w:val="left"/>
      <w:pPr>
        <w:ind w:left="420" w:hanging="420"/>
      </w:pPr>
      <w:rPr>
        <w:rFonts w:hint="eastAsia"/>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79D65845"/>
    <w:multiLevelType w:val="multilevel"/>
    <w:tmpl w:val="79D65845"/>
    <w:lvl w:ilvl="0" w:tentative="0">
      <w:start w:val="1"/>
      <w:numFmt w:val="decimal"/>
      <w:lvlText w:val="%1 "/>
      <w:lvlJc w:val="left"/>
      <w:pPr>
        <w:ind w:left="420" w:hanging="420"/>
      </w:pPr>
      <w:rPr>
        <w:rFonts w:hint="default" w:asciiTheme="minorHAnsi" w:hAnsiTheme="minorHAns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4"/>
  </w:num>
  <w:num w:numId="2">
    <w:abstractNumId w:val="20"/>
  </w:num>
  <w:num w:numId="3">
    <w:abstractNumId w:val="71"/>
  </w:num>
  <w:num w:numId="4">
    <w:abstractNumId w:val="63"/>
  </w:num>
  <w:num w:numId="5">
    <w:abstractNumId w:val="129"/>
  </w:num>
  <w:num w:numId="6">
    <w:abstractNumId w:val="64"/>
  </w:num>
  <w:num w:numId="7">
    <w:abstractNumId w:val="50"/>
  </w:num>
  <w:num w:numId="8">
    <w:abstractNumId w:val="82"/>
  </w:num>
  <w:num w:numId="9">
    <w:abstractNumId w:val="88"/>
  </w:num>
  <w:num w:numId="10">
    <w:abstractNumId w:val="47"/>
  </w:num>
  <w:num w:numId="11">
    <w:abstractNumId w:val="10"/>
  </w:num>
  <w:num w:numId="12">
    <w:abstractNumId w:val="67"/>
  </w:num>
  <w:num w:numId="13">
    <w:abstractNumId w:val="97"/>
  </w:num>
  <w:num w:numId="14">
    <w:abstractNumId w:val="43"/>
  </w:num>
  <w:num w:numId="15">
    <w:abstractNumId w:val="53"/>
  </w:num>
  <w:num w:numId="16">
    <w:abstractNumId w:val="75"/>
  </w:num>
  <w:num w:numId="17">
    <w:abstractNumId w:val="123"/>
  </w:num>
  <w:num w:numId="18">
    <w:abstractNumId w:val="90"/>
  </w:num>
  <w:num w:numId="19">
    <w:abstractNumId w:val="103"/>
  </w:num>
  <w:num w:numId="20">
    <w:abstractNumId w:val="116"/>
  </w:num>
  <w:num w:numId="21">
    <w:abstractNumId w:val="18"/>
  </w:num>
  <w:num w:numId="22">
    <w:abstractNumId w:val="16"/>
  </w:num>
  <w:num w:numId="23">
    <w:abstractNumId w:val="79"/>
  </w:num>
  <w:num w:numId="24">
    <w:abstractNumId w:val="73"/>
  </w:num>
  <w:num w:numId="25">
    <w:abstractNumId w:val="113"/>
  </w:num>
  <w:num w:numId="26">
    <w:abstractNumId w:val="4"/>
  </w:num>
  <w:num w:numId="27">
    <w:abstractNumId w:val="21"/>
  </w:num>
  <w:num w:numId="28">
    <w:abstractNumId w:val="105"/>
  </w:num>
  <w:num w:numId="29">
    <w:abstractNumId w:val="95"/>
  </w:num>
  <w:num w:numId="30">
    <w:abstractNumId w:val="124"/>
  </w:num>
  <w:num w:numId="31">
    <w:abstractNumId w:val="128"/>
  </w:num>
  <w:num w:numId="32">
    <w:abstractNumId w:val="84"/>
  </w:num>
  <w:num w:numId="33">
    <w:abstractNumId w:val="68"/>
  </w:num>
  <w:num w:numId="34">
    <w:abstractNumId w:val="36"/>
  </w:num>
  <w:num w:numId="35">
    <w:abstractNumId w:val="48"/>
  </w:num>
  <w:num w:numId="36">
    <w:abstractNumId w:val="117"/>
  </w:num>
  <w:num w:numId="37">
    <w:abstractNumId w:val="49"/>
  </w:num>
  <w:num w:numId="38">
    <w:abstractNumId w:val="85"/>
  </w:num>
  <w:num w:numId="39">
    <w:abstractNumId w:val="134"/>
  </w:num>
  <w:num w:numId="40">
    <w:abstractNumId w:val="5"/>
  </w:num>
  <w:num w:numId="41">
    <w:abstractNumId w:val="9"/>
  </w:num>
  <w:num w:numId="42">
    <w:abstractNumId w:val="25"/>
  </w:num>
  <w:num w:numId="43">
    <w:abstractNumId w:val="58"/>
  </w:num>
  <w:num w:numId="44">
    <w:abstractNumId w:val="23"/>
  </w:num>
  <w:num w:numId="45">
    <w:abstractNumId w:val="27"/>
  </w:num>
  <w:num w:numId="46">
    <w:abstractNumId w:val="30"/>
  </w:num>
  <w:num w:numId="47">
    <w:abstractNumId w:val="45"/>
  </w:num>
  <w:num w:numId="48">
    <w:abstractNumId w:val="76"/>
  </w:num>
  <w:num w:numId="49">
    <w:abstractNumId w:val="22"/>
  </w:num>
  <w:num w:numId="50">
    <w:abstractNumId w:val="2"/>
  </w:num>
  <w:num w:numId="51">
    <w:abstractNumId w:val="51"/>
  </w:num>
  <w:num w:numId="52">
    <w:abstractNumId w:val="54"/>
  </w:num>
  <w:num w:numId="53">
    <w:abstractNumId w:val="93"/>
  </w:num>
  <w:num w:numId="54">
    <w:abstractNumId w:val="92"/>
  </w:num>
  <w:num w:numId="55">
    <w:abstractNumId w:val="24"/>
  </w:num>
  <w:num w:numId="56">
    <w:abstractNumId w:val="120"/>
  </w:num>
  <w:num w:numId="57">
    <w:abstractNumId w:val="38"/>
  </w:num>
  <w:num w:numId="58">
    <w:abstractNumId w:val="55"/>
  </w:num>
  <w:num w:numId="59">
    <w:abstractNumId w:val="32"/>
  </w:num>
  <w:num w:numId="60">
    <w:abstractNumId w:val="13"/>
  </w:num>
  <w:num w:numId="61">
    <w:abstractNumId w:val="125"/>
  </w:num>
  <w:num w:numId="62">
    <w:abstractNumId w:val="29"/>
  </w:num>
  <w:num w:numId="63">
    <w:abstractNumId w:val="41"/>
  </w:num>
  <w:num w:numId="64">
    <w:abstractNumId w:val="59"/>
  </w:num>
  <w:num w:numId="65">
    <w:abstractNumId w:val="15"/>
  </w:num>
  <w:num w:numId="66">
    <w:abstractNumId w:val="118"/>
  </w:num>
  <w:num w:numId="67">
    <w:abstractNumId w:val="133"/>
  </w:num>
  <w:num w:numId="68">
    <w:abstractNumId w:val="81"/>
  </w:num>
  <w:num w:numId="69">
    <w:abstractNumId w:val="119"/>
  </w:num>
  <w:num w:numId="70">
    <w:abstractNumId w:val="19"/>
  </w:num>
  <w:num w:numId="71">
    <w:abstractNumId w:val="112"/>
  </w:num>
  <w:num w:numId="72">
    <w:abstractNumId w:val="106"/>
  </w:num>
  <w:num w:numId="73">
    <w:abstractNumId w:val="126"/>
  </w:num>
  <w:num w:numId="74">
    <w:abstractNumId w:val="78"/>
  </w:num>
  <w:num w:numId="75">
    <w:abstractNumId w:val="107"/>
  </w:num>
  <w:num w:numId="76">
    <w:abstractNumId w:val="77"/>
  </w:num>
  <w:num w:numId="77">
    <w:abstractNumId w:val="122"/>
  </w:num>
  <w:num w:numId="78">
    <w:abstractNumId w:val="130"/>
  </w:num>
  <w:num w:numId="79">
    <w:abstractNumId w:val="6"/>
  </w:num>
  <w:num w:numId="80">
    <w:abstractNumId w:val="135"/>
  </w:num>
  <w:num w:numId="81">
    <w:abstractNumId w:val="39"/>
  </w:num>
  <w:num w:numId="82">
    <w:abstractNumId w:val="61"/>
  </w:num>
  <w:num w:numId="83">
    <w:abstractNumId w:val="60"/>
  </w:num>
  <w:num w:numId="84">
    <w:abstractNumId w:val="102"/>
  </w:num>
  <w:num w:numId="85">
    <w:abstractNumId w:val="31"/>
  </w:num>
  <w:num w:numId="86">
    <w:abstractNumId w:val="80"/>
  </w:num>
  <w:num w:numId="87">
    <w:abstractNumId w:val="40"/>
  </w:num>
  <w:num w:numId="88">
    <w:abstractNumId w:val="65"/>
  </w:num>
  <w:num w:numId="89">
    <w:abstractNumId w:val="132"/>
  </w:num>
  <w:num w:numId="90">
    <w:abstractNumId w:val="44"/>
  </w:num>
  <w:num w:numId="91">
    <w:abstractNumId w:val="11"/>
  </w:num>
  <w:num w:numId="92">
    <w:abstractNumId w:val="52"/>
  </w:num>
  <w:num w:numId="93">
    <w:abstractNumId w:val="69"/>
  </w:num>
  <w:num w:numId="94">
    <w:abstractNumId w:val="108"/>
  </w:num>
  <w:num w:numId="95">
    <w:abstractNumId w:val="110"/>
  </w:num>
  <w:num w:numId="96">
    <w:abstractNumId w:val="86"/>
  </w:num>
  <w:num w:numId="97">
    <w:abstractNumId w:val="42"/>
  </w:num>
  <w:num w:numId="98">
    <w:abstractNumId w:val="33"/>
  </w:num>
  <w:num w:numId="99">
    <w:abstractNumId w:val="111"/>
  </w:num>
  <w:num w:numId="100">
    <w:abstractNumId w:val="34"/>
  </w:num>
  <w:num w:numId="101">
    <w:abstractNumId w:val="83"/>
  </w:num>
  <w:num w:numId="102">
    <w:abstractNumId w:val="91"/>
  </w:num>
  <w:num w:numId="103">
    <w:abstractNumId w:val="12"/>
  </w:num>
  <w:num w:numId="104">
    <w:abstractNumId w:val="26"/>
  </w:num>
  <w:num w:numId="105">
    <w:abstractNumId w:val="72"/>
  </w:num>
  <w:num w:numId="106">
    <w:abstractNumId w:val="98"/>
  </w:num>
  <w:num w:numId="107">
    <w:abstractNumId w:val="66"/>
  </w:num>
  <w:num w:numId="108">
    <w:abstractNumId w:val="131"/>
  </w:num>
  <w:num w:numId="109">
    <w:abstractNumId w:val="28"/>
  </w:num>
  <w:num w:numId="110">
    <w:abstractNumId w:val="101"/>
  </w:num>
  <w:num w:numId="111">
    <w:abstractNumId w:val="121"/>
  </w:num>
  <w:num w:numId="112">
    <w:abstractNumId w:val="100"/>
  </w:num>
  <w:num w:numId="113">
    <w:abstractNumId w:val="3"/>
  </w:num>
  <w:num w:numId="114">
    <w:abstractNumId w:val="17"/>
  </w:num>
  <w:num w:numId="115">
    <w:abstractNumId w:val="46"/>
  </w:num>
  <w:num w:numId="116">
    <w:abstractNumId w:val="35"/>
  </w:num>
  <w:num w:numId="117">
    <w:abstractNumId w:val="94"/>
  </w:num>
  <w:num w:numId="118">
    <w:abstractNumId w:val="56"/>
  </w:num>
  <w:num w:numId="119">
    <w:abstractNumId w:val="96"/>
  </w:num>
  <w:num w:numId="120">
    <w:abstractNumId w:val="115"/>
  </w:num>
  <w:num w:numId="121">
    <w:abstractNumId w:val="99"/>
  </w:num>
  <w:num w:numId="122">
    <w:abstractNumId w:val="74"/>
  </w:num>
  <w:num w:numId="123">
    <w:abstractNumId w:val="87"/>
  </w:num>
  <w:num w:numId="124">
    <w:abstractNumId w:val="70"/>
  </w:num>
  <w:num w:numId="125">
    <w:abstractNumId w:val="62"/>
  </w:num>
  <w:num w:numId="126">
    <w:abstractNumId w:val="14"/>
  </w:num>
  <w:num w:numId="127">
    <w:abstractNumId w:val="89"/>
  </w:num>
  <w:num w:numId="128">
    <w:abstractNumId w:val="57"/>
  </w:num>
  <w:num w:numId="129">
    <w:abstractNumId w:val="8"/>
  </w:num>
  <w:num w:numId="130">
    <w:abstractNumId w:val="109"/>
  </w:num>
  <w:num w:numId="131">
    <w:abstractNumId w:val="0"/>
  </w:num>
  <w:num w:numId="132">
    <w:abstractNumId w:val="37"/>
  </w:num>
  <w:num w:numId="133">
    <w:abstractNumId w:val="127"/>
  </w:num>
  <w:num w:numId="134">
    <w:abstractNumId w:val="1"/>
  </w:num>
  <w:num w:numId="135">
    <w:abstractNumId w:val="7"/>
  </w:num>
  <w:num w:numId="136">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2OTMwZDQ0NzEyOGE3ZDQwZjQwM2ZiOGE3ZDcyN2MifQ=="/>
  </w:docVars>
  <w:rsids>
    <w:rsidRoot w:val="0042595F"/>
    <w:rsid w:val="000104B9"/>
    <w:rsid w:val="0001464F"/>
    <w:rsid w:val="000628F6"/>
    <w:rsid w:val="0007171C"/>
    <w:rsid w:val="00083107"/>
    <w:rsid w:val="000B4795"/>
    <w:rsid w:val="000C3033"/>
    <w:rsid w:val="000C4A98"/>
    <w:rsid w:val="000D5ADF"/>
    <w:rsid w:val="000E13A1"/>
    <w:rsid w:val="000F2D82"/>
    <w:rsid w:val="000F5E5A"/>
    <w:rsid w:val="000F65D2"/>
    <w:rsid w:val="00103610"/>
    <w:rsid w:val="00106A8E"/>
    <w:rsid w:val="00106AF3"/>
    <w:rsid w:val="001112BC"/>
    <w:rsid w:val="00112359"/>
    <w:rsid w:val="0011410D"/>
    <w:rsid w:val="0012463D"/>
    <w:rsid w:val="00131E52"/>
    <w:rsid w:val="00161DEA"/>
    <w:rsid w:val="001623A2"/>
    <w:rsid w:val="001650BB"/>
    <w:rsid w:val="0017079C"/>
    <w:rsid w:val="001759A8"/>
    <w:rsid w:val="001A6136"/>
    <w:rsid w:val="001A6651"/>
    <w:rsid w:val="001B684A"/>
    <w:rsid w:val="001B6895"/>
    <w:rsid w:val="001C004A"/>
    <w:rsid w:val="001C1EA2"/>
    <w:rsid w:val="001D52F5"/>
    <w:rsid w:val="001D6360"/>
    <w:rsid w:val="001F11D3"/>
    <w:rsid w:val="001F647B"/>
    <w:rsid w:val="001F7147"/>
    <w:rsid w:val="002100F9"/>
    <w:rsid w:val="00221387"/>
    <w:rsid w:val="002251DD"/>
    <w:rsid w:val="00231944"/>
    <w:rsid w:val="002352D9"/>
    <w:rsid w:val="00236ECB"/>
    <w:rsid w:val="002422E5"/>
    <w:rsid w:val="00247AA8"/>
    <w:rsid w:val="00253B3D"/>
    <w:rsid w:val="00256ACB"/>
    <w:rsid w:val="00257189"/>
    <w:rsid w:val="00261284"/>
    <w:rsid w:val="00272FEE"/>
    <w:rsid w:val="00273176"/>
    <w:rsid w:val="00275913"/>
    <w:rsid w:val="00283748"/>
    <w:rsid w:val="00292920"/>
    <w:rsid w:val="002A358A"/>
    <w:rsid w:val="002B2B2E"/>
    <w:rsid w:val="002B69CB"/>
    <w:rsid w:val="002C213F"/>
    <w:rsid w:val="002C305E"/>
    <w:rsid w:val="002C6263"/>
    <w:rsid w:val="002D038E"/>
    <w:rsid w:val="002D04AB"/>
    <w:rsid w:val="002D28BE"/>
    <w:rsid w:val="002E68E8"/>
    <w:rsid w:val="002E77D3"/>
    <w:rsid w:val="002F06A1"/>
    <w:rsid w:val="003076BC"/>
    <w:rsid w:val="00317419"/>
    <w:rsid w:val="00321416"/>
    <w:rsid w:val="0032170D"/>
    <w:rsid w:val="003253D1"/>
    <w:rsid w:val="00333A2A"/>
    <w:rsid w:val="003371F0"/>
    <w:rsid w:val="00343804"/>
    <w:rsid w:val="00355523"/>
    <w:rsid w:val="00356C06"/>
    <w:rsid w:val="00363CF3"/>
    <w:rsid w:val="00365CE2"/>
    <w:rsid w:val="003663F8"/>
    <w:rsid w:val="003664E1"/>
    <w:rsid w:val="00367775"/>
    <w:rsid w:val="00370416"/>
    <w:rsid w:val="00371FE4"/>
    <w:rsid w:val="00372877"/>
    <w:rsid w:val="00376AF6"/>
    <w:rsid w:val="00377383"/>
    <w:rsid w:val="00381573"/>
    <w:rsid w:val="00393181"/>
    <w:rsid w:val="003A4121"/>
    <w:rsid w:val="003A493E"/>
    <w:rsid w:val="003D5488"/>
    <w:rsid w:val="003E6B57"/>
    <w:rsid w:val="0041648C"/>
    <w:rsid w:val="0042261E"/>
    <w:rsid w:val="004231E5"/>
    <w:rsid w:val="0042514E"/>
    <w:rsid w:val="0042595F"/>
    <w:rsid w:val="004262EC"/>
    <w:rsid w:val="004335B9"/>
    <w:rsid w:val="004362C5"/>
    <w:rsid w:val="00446F78"/>
    <w:rsid w:val="0046756A"/>
    <w:rsid w:val="00474619"/>
    <w:rsid w:val="00474639"/>
    <w:rsid w:val="0048103C"/>
    <w:rsid w:val="00484243"/>
    <w:rsid w:val="00494536"/>
    <w:rsid w:val="004B4081"/>
    <w:rsid w:val="004B6FCD"/>
    <w:rsid w:val="004C027F"/>
    <w:rsid w:val="004C6D21"/>
    <w:rsid w:val="004D4E59"/>
    <w:rsid w:val="004D4E72"/>
    <w:rsid w:val="004E18C8"/>
    <w:rsid w:val="004E1BC1"/>
    <w:rsid w:val="004E433B"/>
    <w:rsid w:val="004E5B64"/>
    <w:rsid w:val="004F6B60"/>
    <w:rsid w:val="004F7391"/>
    <w:rsid w:val="00504E4D"/>
    <w:rsid w:val="00510438"/>
    <w:rsid w:val="005154D9"/>
    <w:rsid w:val="00515C5D"/>
    <w:rsid w:val="00521560"/>
    <w:rsid w:val="00521EF9"/>
    <w:rsid w:val="005246EF"/>
    <w:rsid w:val="0053208E"/>
    <w:rsid w:val="00536383"/>
    <w:rsid w:val="005610D8"/>
    <w:rsid w:val="00561BF1"/>
    <w:rsid w:val="005827F0"/>
    <w:rsid w:val="005906BB"/>
    <w:rsid w:val="00591765"/>
    <w:rsid w:val="00594AC5"/>
    <w:rsid w:val="005A10DD"/>
    <w:rsid w:val="005A4371"/>
    <w:rsid w:val="005B0B71"/>
    <w:rsid w:val="005B183A"/>
    <w:rsid w:val="005B274E"/>
    <w:rsid w:val="005B2E65"/>
    <w:rsid w:val="005C1C60"/>
    <w:rsid w:val="005C656E"/>
    <w:rsid w:val="005D7ADA"/>
    <w:rsid w:val="005E5D6D"/>
    <w:rsid w:val="0060172D"/>
    <w:rsid w:val="00602C62"/>
    <w:rsid w:val="006100F4"/>
    <w:rsid w:val="006111AA"/>
    <w:rsid w:val="00613E39"/>
    <w:rsid w:val="00626869"/>
    <w:rsid w:val="00641E0C"/>
    <w:rsid w:val="00642480"/>
    <w:rsid w:val="00644656"/>
    <w:rsid w:val="00652021"/>
    <w:rsid w:val="0065564B"/>
    <w:rsid w:val="0066005D"/>
    <w:rsid w:val="00684040"/>
    <w:rsid w:val="006977C9"/>
    <w:rsid w:val="006B3D35"/>
    <w:rsid w:val="006C6094"/>
    <w:rsid w:val="006F23C3"/>
    <w:rsid w:val="006F5D13"/>
    <w:rsid w:val="006F72AA"/>
    <w:rsid w:val="00701D55"/>
    <w:rsid w:val="007031F1"/>
    <w:rsid w:val="00713C2F"/>
    <w:rsid w:val="00714745"/>
    <w:rsid w:val="00732C9A"/>
    <w:rsid w:val="00736A1D"/>
    <w:rsid w:val="00742593"/>
    <w:rsid w:val="007436E0"/>
    <w:rsid w:val="00763C20"/>
    <w:rsid w:val="007642EA"/>
    <w:rsid w:val="00764A2F"/>
    <w:rsid w:val="00766385"/>
    <w:rsid w:val="007705AF"/>
    <w:rsid w:val="00770A8A"/>
    <w:rsid w:val="00782210"/>
    <w:rsid w:val="007A1FA3"/>
    <w:rsid w:val="007A6D42"/>
    <w:rsid w:val="007A72C3"/>
    <w:rsid w:val="007B3715"/>
    <w:rsid w:val="007B73D5"/>
    <w:rsid w:val="007C2B6A"/>
    <w:rsid w:val="007D1066"/>
    <w:rsid w:val="007E5743"/>
    <w:rsid w:val="007F06B4"/>
    <w:rsid w:val="00805352"/>
    <w:rsid w:val="00806060"/>
    <w:rsid w:val="008065B6"/>
    <w:rsid w:val="008071FF"/>
    <w:rsid w:val="00816E8F"/>
    <w:rsid w:val="00817F5D"/>
    <w:rsid w:val="0082023E"/>
    <w:rsid w:val="00821334"/>
    <w:rsid w:val="00822C7E"/>
    <w:rsid w:val="00857348"/>
    <w:rsid w:val="00857B8B"/>
    <w:rsid w:val="00874340"/>
    <w:rsid w:val="00877EF9"/>
    <w:rsid w:val="00886DFF"/>
    <w:rsid w:val="00891BE7"/>
    <w:rsid w:val="008A433A"/>
    <w:rsid w:val="008B3E7A"/>
    <w:rsid w:val="008C15AF"/>
    <w:rsid w:val="008C1BFF"/>
    <w:rsid w:val="008C6EAB"/>
    <w:rsid w:val="008D1A0F"/>
    <w:rsid w:val="008D4F61"/>
    <w:rsid w:val="008F5087"/>
    <w:rsid w:val="00902ACC"/>
    <w:rsid w:val="009118B7"/>
    <w:rsid w:val="009163F3"/>
    <w:rsid w:val="009340C1"/>
    <w:rsid w:val="0094428F"/>
    <w:rsid w:val="009537A9"/>
    <w:rsid w:val="00970D61"/>
    <w:rsid w:val="00974CB3"/>
    <w:rsid w:val="0098041A"/>
    <w:rsid w:val="00994C8B"/>
    <w:rsid w:val="00994FF1"/>
    <w:rsid w:val="009A0186"/>
    <w:rsid w:val="009A63F7"/>
    <w:rsid w:val="009B1B26"/>
    <w:rsid w:val="009B273E"/>
    <w:rsid w:val="009B3A70"/>
    <w:rsid w:val="009C33F0"/>
    <w:rsid w:val="009D48CA"/>
    <w:rsid w:val="009E0A79"/>
    <w:rsid w:val="009E33C7"/>
    <w:rsid w:val="009E6390"/>
    <w:rsid w:val="009E65EA"/>
    <w:rsid w:val="009F18CF"/>
    <w:rsid w:val="009F1F4C"/>
    <w:rsid w:val="009F3653"/>
    <w:rsid w:val="009F666C"/>
    <w:rsid w:val="00A00075"/>
    <w:rsid w:val="00A0554E"/>
    <w:rsid w:val="00A060D7"/>
    <w:rsid w:val="00A12F15"/>
    <w:rsid w:val="00A13DCA"/>
    <w:rsid w:val="00A204B6"/>
    <w:rsid w:val="00A20508"/>
    <w:rsid w:val="00A25B22"/>
    <w:rsid w:val="00A26421"/>
    <w:rsid w:val="00A415D2"/>
    <w:rsid w:val="00A60E0F"/>
    <w:rsid w:val="00A67DCB"/>
    <w:rsid w:val="00A7140C"/>
    <w:rsid w:val="00A71CBB"/>
    <w:rsid w:val="00A80BFD"/>
    <w:rsid w:val="00A87E95"/>
    <w:rsid w:val="00AA0B7B"/>
    <w:rsid w:val="00AA2985"/>
    <w:rsid w:val="00AB6B19"/>
    <w:rsid w:val="00AC663A"/>
    <w:rsid w:val="00AD55B8"/>
    <w:rsid w:val="00AE35AF"/>
    <w:rsid w:val="00AF105A"/>
    <w:rsid w:val="00AF6034"/>
    <w:rsid w:val="00B00997"/>
    <w:rsid w:val="00B1219C"/>
    <w:rsid w:val="00B17D91"/>
    <w:rsid w:val="00B2680F"/>
    <w:rsid w:val="00B44CF0"/>
    <w:rsid w:val="00B50F79"/>
    <w:rsid w:val="00B54989"/>
    <w:rsid w:val="00B61DA6"/>
    <w:rsid w:val="00B6675E"/>
    <w:rsid w:val="00B70012"/>
    <w:rsid w:val="00B77BB9"/>
    <w:rsid w:val="00B87A16"/>
    <w:rsid w:val="00B978D7"/>
    <w:rsid w:val="00B97F72"/>
    <w:rsid w:val="00BB0E35"/>
    <w:rsid w:val="00BB27D5"/>
    <w:rsid w:val="00BB3686"/>
    <w:rsid w:val="00BC0C8B"/>
    <w:rsid w:val="00BC2A63"/>
    <w:rsid w:val="00BC2F55"/>
    <w:rsid w:val="00BD4DBC"/>
    <w:rsid w:val="00BE1D5D"/>
    <w:rsid w:val="00BF02DA"/>
    <w:rsid w:val="00C00CFD"/>
    <w:rsid w:val="00C056E5"/>
    <w:rsid w:val="00C11479"/>
    <w:rsid w:val="00C20B44"/>
    <w:rsid w:val="00C22C6A"/>
    <w:rsid w:val="00C25363"/>
    <w:rsid w:val="00C25F62"/>
    <w:rsid w:val="00C26185"/>
    <w:rsid w:val="00C36FEC"/>
    <w:rsid w:val="00C42ED8"/>
    <w:rsid w:val="00C45A0F"/>
    <w:rsid w:val="00C509AB"/>
    <w:rsid w:val="00C74E38"/>
    <w:rsid w:val="00C8245A"/>
    <w:rsid w:val="00C93880"/>
    <w:rsid w:val="00C9489F"/>
    <w:rsid w:val="00C954C6"/>
    <w:rsid w:val="00CB3DA6"/>
    <w:rsid w:val="00CB7632"/>
    <w:rsid w:val="00CB777C"/>
    <w:rsid w:val="00CC21FD"/>
    <w:rsid w:val="00CD6A45"/>
    <w:rsid w:val="00CE0DD2"/>
    <w:rsid w:val="00CE1C1E"/>
    <w:rsid w:val="00CF26D5"/>
    <w:rsid w:val="00CF5FDB"/>
    <w:rsid w:val="00D016E6"/>
    <w:rsid w:val="00D0191C"/>
    <w:rsid w:val="00D30BCE"/>
    <w:rsid w:val="00D330FF"/>
    <w:rsid w:val="00D33DD6"/>
    <w:rsid w:val="00D36D44"/>
    <w:rsid w:val="00D37A49"/>
    <w:rsid w:val="00D407FE"/>
    <w:rsid w:val="00D42A39"/>
    <w:rsid w:val="00D529A6"/>
    <w:rsid w:val="00D53EE0"/>
    <w:rsid w:val="00D54263"/>
    <w:rsid w:val="00D576F5"/>
    <w:rsid w:val="00D60D07"/>
    <w:rsid w:val="00D65929"/>
    <w:rsid w:val="00D67780"/>
    <w:rsid w:val="00D758A1"/>
    <w:rsid w:val="00D81303"/>
    <w:rsid w:val="00D858A2"/>
    <w:rsid w:val="00D91148"/>
    <w:rsid w:val="00DA1952"/>
    <w:rsid w:val="00DA1B3F"/>
    <w:rsid w:val="00DB0516"/>
    <w:rsid w:val="00DC43A0"/>
    <w:rsid w:val="00DD15EB"/>
    <w:rsid w:val="00DD440C"/>
    <w:rsid w:val="00DD51C9"/>
    <w:rsid w:val="00DE71B2"/>
    <w:rsid w:val="00DF14DD"/>
    <w:rsid w:val="00E173E3"/>
    <w:rsid w:val="00E17A85"/>
    <w:rsid w:val="00E20A3F"/>
    <w:rsid w:val="00E24081"/>
    <w:rsid w:val="00E269DA"/>
    <w:rsid w:val="00E35EB6"/>
    <w:rsid w:val="00E40880"/>
    <w:rsid w:val="00E43941"/>
    <w:rsid w:val="00E47F8B"/>
    <w:rsid w:val="00E52CEC"/>
    <w:rsid w:val="00E573D5"/>
    <w:rsid w:val="00E629CD"/>
    <w:rsid w:val="00E64DC1"/>
    <w:rsid w:val="00E66BF4"/>
    <w:rsid w:val="00E6734F"/>
    <w:rsid w:val="00E67969"/>
    <w:rsid w:val="00E71E75"/>
    <w:rsid w:val="00E84045"/>
    <w:rsid w:val="00E900B8"/>
    <w:rsid w:val="00E90B38"/>
    <w:rsid w:val="00E96D33"/>
    <w:rsid w:val="00EA27E1"/>
    <w:rsid w:val="00EA4E58"/>
    <w:rsid w:val="00EB0F92"/>
    <w:rsid w:val="00EB213B"/>
    <w:rsid w:val="00EC368B"/>
    <w:rsid w:val="00EF33FD"/>
    <w:rsid w:val="00EF380F"/>
    <w:rsid w:val="00EF6B0F"/>
    <w:rsid w:val="00F12FB8"/>
    <w:rsid w:val="00F20FF2"/>
    <w:rsid w:val="00F21D9F"/>
    <w:rsid w:val="00F24E7E"/>
    <w:rsid w:val="00F26F08"/>
    <w:rsid w:val="00F466F2"/>
    <w:rsid w:val="00F54F59"/>
    <w:rsid w:val="00F60A53"/>
    <w:rsid w:val="00F6634E"/>
    <w:rsid w:val="00F66F46"/>
    <w:rsid w:val="00F71873"/>
    <w:rsid w:val="00F7652A"/>
    <w:rsid w:val="00F81A24"/>
    <w:rsid w:val="00F85FB9"/>
    <w:rsid w:val="00FA3A2C"/>
    <w:rsid w:val="00FA41EB"/>
    <w:rsid w:val="00FA7D8F"/>
    <w:rsid w:val="00FB2FCD"/>
    <w:rsid w:val="00FC703E"/>
    <w:rsid w:val="00FC735A"/>
    <w:rsid w:val="00FD28BC"/>
    <w:rsid w:val="00FE35FD"/>
    <w:rsid w:val="00FE4D51"/>
    <w:rsid w:val="00FE5A91"/>
    <w:rsid w:val="00FF4AA3"/>
    <w:rsid w:val="018A5A26"/>
    <w:rsid w:val="01904AE1"/>
    <w:rsid w:val="01B34E22"/>
    <w:rsid w:val="01B95DEB"/>
    <w:rsid w:val="0216715F"/>
    <w:rsid w:val="02581525"/>
    <w:rsid w:val="02CF7A3A"/>
    <w:rsid w:val="030D2D6F"/>
    <w:rsid w:val="049A551A"/>
    <w:rsid w:val="04AD082A"/>
    <w:rsid w:val="04D1736D"/>
    <w:rsid w:val="04F238AA"/>
    <w:rsid w:val="054A1CB6"/>
    <w:rsid w:val="057C387F"/>
    <w:rsid w:val="05984B58"/>
    <w:rsid w:val="05AB66AA"/>
    <w:rsid w:val="068C2F76"/>
    <w:rsid w:val="06AF66C0"/>
    <w:rsid w:val="07762A2C"/>
    <w:rsid w:val="07AE189E"/>
    <w:rsid w:val="07B40ACD"/>
    <w:rsid w:val="07B44D32"/>
    <w:rsid w:val="07C66F31"/>
    <w:rsid w:val="07DB6062"/>
    <w:rsid w:val="082A4992"/>
    <w:rsid w:val="08A93251"/>
    <w:rsid w:val="09ED69F7"/>
    <w:rsid w:val="09FD6342"/>
    <w:rsid w:val="0AEB6B5B"/>
    <w:rsid w:val="0AFA2108"/>
    <w:rsid w:val="0B645BE0"/>
    <w:rsid w:val="0BA45CFE"/>
    <w:rsid w:val="0BB33BE4"/>
    <w:rsid w:val="0C0822F2"/>
    <w:rsid w:val="0C1E733C"/>
    <w:rsid w:val="0C705A68"/>
    <w:rsid w:val="0C856169"/>
    <w:rsid w:val="0CCB2272"/>
    <w:rsid w:val="0CE41B6C"/>
    <w:rsid w:val="0D692462"/>
    <w:rsid w:val="0D953218"/>
    <w:rsid w:val="0DA127E0"/>
    <w:rsid w:val="0DED17F1"/>
    <w:rsid w:val="0DF76096"/>
    <w:rsid w:val="0DF93BBD"/>
    <w:rsid w:val="0E3D4087"/>
    <w:rsid w:val="0E4F08EF"/>
    <w:rsid w:val="0E605D8B"/>
    <w:rsid w:val="0E9E504F"/>
    <w:rsid w:val="0ECD4593"/>
    <w:rsid w:val="0EF87DBE"/>
    <w:rsid w:val="0F0E7B3C"/>
    <w:rsid w:val="0F1E3E35"/>
    <w:rsid w:val="0F1E4DE1"/>
    <w:rsid w:val="0F29338B"/>
    <w:rsid w:val="0F350C32"/>
    <w:rsid w:val="0FB35FED"/>
    <w:rsid w:val="0FC95811"/>
    <w:rsid w:val="0FD1473F"/>
    <w:rsid w:val="101E68A1"/>
    <w:rsid w:val="10772B6A"/>
    <w:rsid w:val="10B70D93"/>
    <w:rsid w:val="10DD4853"/>
    <w:rsid w:val="10E93E34"/>
    <w:rsid w:val="10F10A29"/>
    <w:rsid w:val="10F3513F"/>
    <w:rsid w:val="114F1D45"/>
    <w:rsid w:val="11A25052"/>
    <w:rsid w:val="11C842F3"/>
    <w:rsid w:val="123B41F7"/>
    <w:rsid w:val="124311D7"/>
    <w:rsid w:val="12577104"/>
    <w:rsid w:val="127753BC"/>
    <w:rsid w:val="129C545E"/>
    <w:rsid w:val="12C34799"/>
    <w:rsid w:val="12FE6C20"/>
    <w:rsid w:val="13712447"/>
    <w:rsid w:val="1381102F"/>
    <w:rsid w:val="13870F49"/>
    <w:rsid w:val="138F653B"/>
    <w:rsid w:val="13A22600"/>
    <w:rsid w:val="140349C8"/>
    <w:rsid w:val="15273705"/>
    <w:rsid w:val="158942CA"/>
    <w:rsid w:val="15A308B2"/>
    <w:rsid w:val="15CB27CB"/>
    <w:rsid w:val="15F4353D"/>
    <w:rsid w:val="160B0931"/>
    <w:rsid w:val="1641141E"/>
    <w:rsid w:val="164E13B8"/>
    <w:rsid w:val="165F3095"/>
    <w:rsid w:val="16FF5AD9"/>
    <w:rsid w:val="17621BC7"/>
    <w:rsid w:val="178070FD"/>
    <w:rsid w:val="178E34EB"/>
    <w:rsid w:val="17A00129"/>
    <w:rsid w:val="17A20397"/>
    <w:rsid w:val="17BC39C6"/>
    <w:rsid w:val="18A070CA"/>
    <w:rsid w:val="18F070F9"/>
    <w:rsid w:val="190835DF"/>
    <w:rsid w:val="198C3208"/>
    <w:rsid w:val="19C6188C"/>
    <w:rsid w:val="19F14034"/>
    <w:rsid w:val="19F50A41"/>
    <w:rsid w:val="1ABD5F72"/>
    <w:rsid w:val="1AFA5418"/>
    <w:rsid w:val="1AFB3F7A"/>
    <w:rsid w:val="1B196182"/>
    <w:rsid w:val="1B430D6D"/>
    <w:rsid w:val="1B9C20FC"/>
    <w:rsid w:val="1B9E2CAB"/>
    <w:rsid w:val="1BB574D1"/>
    <w:rsid w:val="1BD2284E"/>
    <w:rsid w:val="1C5E75E4"/>
    <w:rsid w:val="1C744D56"/>
    <w:rsid w:val="1CBB1DEF"/>
    <w:rsid w:val="1CBE3A11"/>
    <w:rsid w:val="1CD04AD7"/>
    <w:rsid w:val="1CF12B0A"/>
    <w:rsid w:val="1CFB5A43"/>
    <w:rsid w:val="1D0E51AB"/>
    <w:rsid w:val="1D163C4C"/>
    <w:rsid w:val="1DFB57D3"/>
    <w:rsid w:val="1DFE408B"/>
    <w:rsid w:val="1E013D52"/>
    <w:rsid w:val="1E2A5779"/>
    <w:rsid w:val="1E3F4855"/>
    <w:rsid w:val="1E4540F0"/>
    <w:rsid w:val="1E7053E4"/>
    <w:rsid w:val="1E9A3B4A"/>
    <w:rsid w:val="1ED509A8"/>
    <w:rsid w:val="1F055358"/>
    <w:rsid w:val="1F3F33F9"/>
    <w:rsid w:val="1FA94A82"/>
    <w:rsid w:val="1FAC7CB2"/>
    <w:rsid w:val="1FC57DA2"/>
    <w:rsid w:val="1FCD0BCA"/>
    <w:rsid w:val="1FD27B2A"/>
    <w:rsid w:val="20266765"/>
    <w:rsid w:val="20C85F82"/>
    <w:rsid w:val="20D75DBD"/>
    <w:rsid w:val="212825F2"/>
    <w:rsid w:val="2134392C"/>
    <w:rsid w:val="2168011A"/>
    <w:rsid w:val="21872175"/>
    <w:rsid w:val="21C90DD4"/>
    <w:rsid w:val="21E56659"/>
    <w:rsid w:val="21E93AF0"/>
    <w:rsid w:val="220B0A1A"/>
    <w:rsid w:val="227E0D23"/>
    <w:rsid w:val="228B397D"/>
    <w:rsid w:val="22A624D6"/>
    <w:rsid w:val="22C335E1"/>
    <w:rsid w:val="22C41BDF"/>
    <w:rsid w:val="22EC1AEA"/>
    <w:rsid w:val="22EF39A6"/>
    <w:rsid w:val="23017E66"/>
    <w:rsid w:val="23394069"/>
    <w:rsid w:val="23A44173"/>
    <w:rsid w:val="23BA3996"/>
    <w:rsid w:val="23C67733"/>
    <w:rsid w:val="23D43B14"/>
    <w:rsid w:val="2443573A"/>
    <w:rsid w:val="24A84B3C"/>
    <w:rsid w:val="24AD2EF9"/>
    <w:rsid w:val="24AE63FF"/>
    <w:rsid w:val="24B8606A"/>
    <w:rsid w:val="24FF2FC1"/>
    <w:rsid w:val="251A522E"/>
    <w:rsid w:val="25215114"/>
    <w:rsid w:val="25757B75"/>
    <w:rsid w:val="25C1105A"/>
    <w:rsid w:val="25C70429"/>
    <w:rsid w:val="25F10744"/>
    <w:rsid w:val="26085288"/>
    <w:rsid w:val="260D401D"/>
    <w:rsid w:val="26583EBF"/>
    <w:rsid w:val="26643239"/>
    <w:rsid w:val="266D4C63"/>
    <w:rsid w:val="26962499"/>
    <w:rsid w:val="26BC5523"/>
    <w:rsid w:val="275369DC"/>
    <w:rsid w:val="277806CE"/>
    <w:rsid w:val="2793127F"/>
    <w:rsid w:val="27F7533C"/>
    <w:rsid w:val="284232DC"/>
    <w:rsid w:val="2857131F"/>
    <w:rsid w:val="28636B6A"/>
    <w:rsid w:val="2875426F"/>
    <w:rsid w:val="287F6F5C"/>
    <w:rsid w:val="29436033"/>
    <w:rsid w:val="29520838"/>
    <w:rsid w:val="297216A5"/>
    <w:rsid w:val="299A1E4A"/>
    <w:rsid w:val="2A4F0C27"/>
    <w:rsid w:val="2A83359C"/>
    <w:rsid w:val="2A881060"/>
    <w:rsid w:val="2B1E0CAF"/>
    <w:rsid w:val="2B3079E4"/>
    <w:rsid w:val="2C2A48C2"/>
    <w:rsid w:val="2C4B1EEF"/>
    <w:rsid w:val="2CB60B20"/>
    <w:rsid w:val="2CC5618F"/>
    <w:rsid w:val="2CEC1C36"/>
    <w:rsid w:val="2D267460"/>
    <w:rsid w:val="2D49285A"/>
    <w:rsid w:val="2D57387D"/>
    <w:rsid w:val="2D941899"/>
    <w:rsid w:val="2D9E0F47"/>
    <w:rsid w:val="2DB56FCA"/>
    <w:rsid w:val="2DB91B1B"/>
    <w:rsid w:val="2DC27541"/>
    <w:rsid w:val="2DDC432E"/>
    <w:rsid w:val="2DE758BA"/>
    <w:rsid w:val="2E55407D"/>
    <w:rsid w:val="2E755089"/>
    <w:rsid w:val="2E983D04"/>
    <w:rsid w:val="2EB72C24"/>
    <w:rsid w:val="2EB73B39"/>
    <w:rsid w:val="2EBA6F40"/>
    <w:rsid w:val="2EBE24C5"/>
    <w:rsid w:val="2F7602B9"/>
    <w:rsid w:val="30A47560"/>
    <w:rsid w:val="30B80CAC"/>
    <w:rsid w:val="30CD3D93"/>
    <w:rsid w:val="30EC6DAB"/>
    <w:rsid w:val="312A45D3"/>
    <w:rsid w:val="319138B7"/>
    <w:rsid w:val="320553FC"/>
    <w:rsid w:val="321A65C2"/>
    <w:rsid w:val="321B2412"/>
    <w:rsid w:val="32715EE9"/>
    <w:rsid w:val="329854DE"/>
    <w:rsid w:val="32A40969"/>
    <w:rsid w:val="32DF0D23"/>
    <w:rsid w:val="3390201E"/>
    <w:rsid w:val="339935C8"/>
    <w:rsid w:val="33B814AB"/>
    <w:rsid w:val="343249CE"/>
    <w:rsid w:val="34360E17"/>
    <w:rsid w:val="34AC4729"/>
    <w:rsid w:val="34C85FEA"/>
    <w:rsid w:val="34FC3E0F"/>
    <w:rsid w:val="35257233"/>
    <w:rsid w:val="35951B6D"/>
    <w:rsid w:val="35C42453"/>
    <w:rsid w:val="35FD629F"/>
    <w:rsid w:val="366A1CCC"/>
    <w:rsid w:val="36786AF5"/>
    <w:rsid w:val="36BC730B"/>
    <w:rsid w:val="36DD1A1E"/>
    <w:rsid w:val="36FF7BE6"/>
    <w:rsid w:val="37137803"/>
    <w:rsid w:val="37290FA7"/>
    <w:rsid w:val="37783819"/>
    <w:rsid w:val="378A2B97"/>
    <w:rsid w:val="37DE3C9F"/>
    <w:rsid w:val="38284345"/>
    <w:rsid w:val="383A27DE"/>
    <w:rsid w:val="3875665E"/>
    <w:rsid w:val="388E00D1"/>
    <w:rsid w:val="38BA3E13"/>
    <w:rsid w:val="38FD1F03"/>
    <w:rsid w:val="393B0C7E"/>
    <w:rsid w:val="39850E8F"/>
    <w:rsid w:val="39A20CFD"/>
    <w:rsid w:val="39B574E2"/>
    <w:rsid w:val="39D1081F"/>
    <w:rsid w:val="3A414072"/>
    <w:rsid w:val="3A543F1E"/>
    <w:rsid w:val="3A79380C"/>
    <w:rsid w:val="3AAA1013"/>
    <w:rsid w:val="3AC757BC"/>
    <w:rsid w:val="3B12036F"/>
    <w:rsid w:val="3B2F4734"/>
    <w:rsid w:val="3B740046"/>
    <w:rsid w:val="3C0835B2"/>
    <w:rsid w:val="3C557280"/>
    <w:rsid w:val="3CDE78D3"/>
    <w:rsid w:val="3D0A080C"/>
    <w:rsid w:val="3D1141CF"/>
    <w:rsid w:val="3D242329"/>
    <w:rsid w:val="3D4242F7"/>
    <w:rsid w:val="3D5347E8"/>
    <w:rsid w:val="3D99065E"/>
    <w:rsid w:val="3DAE0881"/>
    <w:rsid w:val="3DD115F5"/>
    <w:rsid w:val="3E1C107E"/>
    <w:rsid w:val="3E5E3444"/>
    <w:rsid w:val="3EAC39A6"/>
    <w:rsid w:val="3EE60BFC"/>
    <w:rsid w:val="3F0B4B26"/>
    <w:rsid w:val="3F152EB7"/>
    <w:rsid w:val="3F271CC2"/>
    <w:rsid w:val="3F2A0CC7"/>
    <w:rsid w:val="3F2A443A"/>
    <w:rsid w:val="3F555E9C"/>
    <w:rsid w:val="3F650BA6"/>
    <w:rsid w:val="3F6E0A53"/>
    <w:rsid w:val="3F7A3724"/>
    <w:rsid w:val="3FA163FB"/>
    <w:rsid w:val="3FB0279C"/>
    <w:rsid w:val="3FB50EC1"/>
    <w:rsid w:val="3FCA4B09"/>
    <w:rsid w:val="40077B0C"/>
    <w:rsid w:val="402204A1"/>
    <w:rsid w:val="40590A76"/>
    <w:rsid w:val="40806617"/>
    <w:rsid w:val="40945FE3"/>
    <w:rsid w:val="40BE672B"/>
    <w:rsid w:val="40DD0533"/>
    <w:rsid w:val="40F17534"/>
    <w:rsid w:val="416827EB"/>
    <w:rsid w:val="416E7A1D"/>
    <w:rsid w:val="41910DDC"/>
    <w:rsid w:val="41BE3135"/>
    <w:rsid w:val="41C334D0"/>
    <w:rsid w:val="41D631A4"/>
    <w:rsid w:val="41DB6F8F"/>
    <w:rsid w:val="42567722"/>
    <w:rsid w:val="425874EE"/>
    <w:rsid w:val="425B2CFB"/>
    <w:rsid w:val="42994A35"/>
    <w:rsid w:val="42AA319B"/>
    <w:rsid w:val="42B3220B"/>
    <w:rsid w:val="42BA486F"/>
    <w:rsid w:val="43790D20"/>
    <w:rsid w:val="44014B84"/>
    <w:rsid w:val="440A5376"/>
    <w:rsid w:val="443F5452"/>
    <w:rsid w:val="444B58CC"/>
    <w:rsid w:val="445157F9"/>
    <w:rsid w:val="44574447"/>
    <w:rsid w:val="446179F2"/>
    <w:rsid w:val="44E4041B"/>
    <w:rsid w:val="44EA7AF2"/>
    <w:rsid w:val="4502438F"/>
    <w:rsid w:val="45055343"/>
    <w:rsid w:val="45250D5A"/>
    <w:rsid w:val="455A6C2B"/>
    <w:rsid w:val="459C6B33"/>
    <w:rsid w:val="46463518"/>
    <w:rsid w:val="470A56FF"/>
    <w:rsid w:val="474238E6"/>
    <w:rsid w:val="478C02B5"/>
    <w:rsid w:val="47911076"/>
    <w:rsid w:val="47D051E0"/>
    <w:rsid w:val="48393A46"/>
    <w:rsid w:val="48903C7A"/>
    <w:rsid w:val="48A04659"/>
    <w:rsid w:val="48F90925"/>
    <w:rsid w:val="497C7B0E"/>
    <w:rsid w:val="49995C78"/>
    <w:rsid w:val="4A315473"/>
    <w:rsid w:val="4A3C64C8"/>
    <w:rsid w:val="4A8F1FB9"/>
    <w:rsid w:val="4AD3195D"/>
    <w:rsid w:val="4B2D5E8C"/>
    <w:rsid w:val="4B565F03"/>
    <w:rsid w:val="4BB168FC"/>
    <w:rsid w:val="4BB84D1D"/>
    <w:rsid w:val="4BBC5A8A"/>
    <w:rsid w:val="4BD57707"/>
    <w:rsid w:val="4BF07591"/>
    <w:rsid w:val="4BF21670"/>
    <w:rsid w:val="4C320940"/>
    <w:rsid w:val="4C6B0C0A"/>
    <w:rsid w:val="4C9B34ED"/>
    <w:rsid w:val="4D0E689A"/>
    <w:rsid w:val="4D2A0DFA"/>
    <w:rsid w:val="4D2B4E39"/>
    <w:rsid w:val="4D5D235C"/>
    <w:rsid w:val="4D7011D3"/>
    <w:rsid w:val="4D7F33D7"/>
    <w:rsid w:val="4DE13CF7"/>
    <w:rsid w:val="4E1876D4"/>
    <w:rsid w:val="4E4605A7"/>
    <w:rsid w:val="4E5B7154"/>
    <w:rsid w:val="4E68184B"/>
    <w:rsid w:val="4E84002E"/>
    <w:rsid w:val="4E890221"/>
    <w:rsid w:val="4E9B1B4B"/>
    <w:rsid w:val="4EA745BD"/>
    <w:rsid w:val="4EDF21A3"/>
    <w:rsid w:val="4F2C1C10"/>
    <w:rsid w:val="4F7A6E96"/>
    <w:rsid w:val="4F807986"/>
    <w:rsid w:val="4F8574DF"/>
    <w:rsid w:val="4F8A25BE"/>
    <w:rsid w:val="4F8D15D3"/>
    <w:rsid w:val="4FB66391"/>
    <w:rsid w:val="4FC06E0B"/>
    <w:rsid w:val="4FC314CD"/>
    <w:rsid w:val="4FC60E49"/>
    <w:rsid w:val="500C0571"/>
    <w:rsid w:val="502B1DB4"/>
    <w:rsid w:val="504108B3"/>
    <w:rsid w:val="50BC2AE1"/>
    <w:rsid w:val="518865EC"/>
    <w:rsid w:val="51984A67"/>
    <w:rsid w:val="51C84D0A"/>
    <w:rsid w:val="51DB578A"/>
    <w:rsid w:val="51E7355C"/>
    <w:rsid w:val="52050861"/>
    <w:rsid w:val="52486952"/>
    <w:rsid w:val="52591D0C"/>
    <w:rsid w:val="52C31BBF"/>
    <w:rsid w:val="52FE0703"/>
    <w:rsid w:val="530F755F"/>
    <w:rsid w:val="53697EE2"/>
    <w:rsid w:val="53815D87"/>
    <w:rsid w:val="549E05E7"/>
    <w:rsid w:val="54B716A8"/>
    <w:rsid w:val="54B90014"/>
    <w:rsid w:val="54D45DB6"/>
    <w:rsid w:val="55284B32"/>
    <w:rsid w:val="552D1C3E"/>
    <w:rsid w:val="552D64D4"/>
    <w:rsid w:val="55372C0B"/>
    <w:rsid w:val="55695311"/>
    <w:rsid w:val="558769E5"/>
    <w:rsid w:val="55D10548"/>
    <w:rsid w:val="55FB66AD"/>
    <w:rsid w:val="56130B60"/>
    <w:rsid w:val="5681240B"/>
    <w:rsid w:val="56D952A8"/>
    <w:rsid w:val="57250FEB"/>
    <w:rsid w:val="572B451F"/>
    <w:rsid w:val="57654230"/>
    <w:rsid w:val="58022C3B"/>
    <w:rsid w:val="58633191"/>
    <w:rsid w:val="58E52EF6"/>
    <w:rsid w:val="591426E9"/>
    <w:rsid w:val="592136CE"/>
    <w:rsid w:val="59233416"/>
    <w:rsid w:val="597B4B40"/>
    <w:rsid w:val="59D701A8"/>
    <w:rsid w:val="59DA572E"/>
    <w:rsid w:val="5A047838"/>
    <w:rsid w:val="5A297487"/>
    <w:rsid w:val="5A622B3A"/>
    <w:rsid w:val="5AD71376"/>
    <w:rsid w:val="5B1438B2"/>
    <w:rsid w:val="5B595865"/>
    <w:rsid w:val="5B7A6516"/>
    <w:rsid w:val="5B8172A8"/>
    <w:rsid w:val="5B8A71CF"/>
    <w:rsid w:val="5BD617BB"/>
    <w:rsid w:val="5BEF797A"/>
    <w:rsid w:val="5C2E7D3B"/>
    <w:rsid w:val="5C4E644E"/>
    <w:rsid w:val="5C9A1694"/>
    <w:rsid w:val="5CBC7E35"/>
    <w:rsid w:val="5CCB3A44"/>
    <w:rsid w:val="5CF1455F"/>
    <w:rsid w:val="5D301FF8"/>
    <w:rsid w:val="5DC3218F"/>
    <w:rsid w:val="5E4D0988"/>
    <w:rsid w:val="5EDA41C7"/>
    <w:rsid w:val="5F603885"/>
    <w:rsid w:val="5F772207"/>
    <w:rsid w:val="5FB40BE0"/>
    <w:rsid w:val="5FC10C73"/>
    <w:rsid w:val="60AB0D20"/>
    <w:rsid w:val="60CF03AA"/>
    <w:rsid w:val="60F21458"/>
    <w:rsid w:val="61030D8D"/>
    <w:rsid w:val="61540C51"/>
    <w:rsid w:val="61E0647F"/>
    <w:rsid w:val="61F43ABB"/>
    <w:rsid w:val="62344338"/>
    <w:rsid w:val="62517511"/>
    <w:rsid w:val="626E3661"/>
    <w:rsid w:val="62C646E0"/>
    <w:rsid w:val="62C70C29"/>
    <w:rsid w:val="62CA07F9"/>
    <w:rsid w:val="62D56D07"/>
    <w:rsid w:val="634F3DC0"/>
    <w:rsid w:val="635B76A3"/>
    <w:rsid w:val="63732C3E"/>
    <w:rsid w:val="63795746"/>
    <w:rsid w:val="63B079EF"/>
    <w:rsid w:val="63B8579B"/>
    <w:rsid w:val="63DC48E0"/>
    <w:rsid w:val="63E66D80"/>
    <w:rsid w:val="64586F29"/>
    <w:rsid w:val="64616F3B"/>
    <w:rsid w:val="6467227F"/>
    <w:rsid w:val="649E0AAD"/>
    <w:rsid w:val="64C54B8E"/>
    <w:rsid w:val="6557519F"/>
    <w:rsid w:val="659D21F5"/>
    <w:rsid w:val="65C4453D"/>
    <w:rsid w:val="66044022"/>
    <w:rsid w:val="661C66C9"/>
    <w:rsid w:val="66C0619B"/>
    <w:rsid w:val="66F70C9E"/>
    <w:rsid w:val="671E75C7"/>
    <w:rsid w:val="673C63CA"/>
    <w:rsid w:val="6740552D"/>
    <w:rsid w:val="67696832"/>
    <w:rsid w:val="67825B46"/>
    <w:rsid w:val="67B16556"/>
    <w:rsid w:val="67B179A8"/>
    <w:rsid w:val="68CC50F6"/>
    <w:rsid w:val="68DE6680"/>
    <w:rsid w:val="69041ADC"/>
    <w:rsid w:val="69701C81"/>
    <w:rsid w:val="69950290"/>
    <w:rsid w:val="69CB131D"/>
    <w:rsid w:val="69D43BD1"/>
    <w:rsid w:val="6A9D56D9"/>
    <w:rsid w:val="6AE82164"/>
    <w:rsid w:val="6B076EC0"/>
    <w:rsid w:val="6B2E46DA"/>
    <w:rsid w:val="6B561DD8"/>
    <w:rsid w:val="6B8C6F93"/>
    <w:rsid w:val="6B8F150E"/>
    <w:rsid w:val="6BC36ED1"/>
    <w:rsid w:val="6C535553"/>
    <w:rsid w:val="6CBC77FD"/>
    <w:rsid w:val="6CEF7F42"/>
    <w:rsid w:val="6D2912BB"/>
    <w:rsid w:val="6D7E46BA"/>
    <w:rsid w:val="6E1125CB"/>
    <w:rsid w:val="6E4F2BC8"/>
    <w:rsid w:val="6E515D86"/>
    <w:rsid w:val="6E665CFB"/>
    <w:rsid w:val="6E8E30AF"/>
    <w:rsid w:val="6E9B602A"/>
    <w:rsid w:val="6EC60143"/>
    <w:rsid w:val="6EDE1A70"/>
    <w:rsid w:val="6F176B74"/>
    <w:rsid w:val="6F5724F6"/>
    <w:rsid w:val="6FE225A7"/>
    <w:rsid w:val="6FEB76BD"/>
    <w:rsid w:val="701B16B6"/>
    <w:rsid w:val="70912930"/>
    <w:rsid w:val="70C52638"/>
    <w:rsid w:val="70D15980"/>
    <w:rsid w:val="717F53C3"/>
    <w:rsid w:val="71B06618"/>
    <w:rsid w:val="720A30B7"/>
    <w:rsid w:val="7237524A"/>
    <w:rsid w:val="724B7B2F"/>
    <w:rsid w:val="731A1DEB"/>
    <w:rsid w:val="73490B8D"/>
    <w:rsid w:val="735D141F"/>
    <w:rsid w:val="73D613AB"/>
    <w:rsid w:val="73F03EE8"/>
    <w:rsid w:val="740C1080"/>
    <w:rsid w:val="74942909"/>
    <w:rsid w:val="74BE3B15"/>
    <w:rsid w:val="74F02341"/>
    <w:rsid w:val="75BE5F9B"/>
    <w:rsid w:val="75EF084A"/>
    <w:rsid w:val="76734019"/>
    <w:rsid w:val="76C668DD"/>
    <w:rsid w:val="76CB7CF2"/>
    <w:rsid w:val="7723737E"/>
    <w:rsid w:val="773B4CB7"/>
    <w:rsid w:val="773D234D"/>
    <w:rsid w:val="77473FC1"/>
    <w:rsid w:val="77493725"/>
    <w:rsid w:val="774A6602"/>
    <w:rsid w:val="777A44BC"/>
    <w:rsid w:val="77BE726F"/>
    <w:rsid w:val="77BF41E3"/>
    <w:rsid w:val="77DE46D3"/>
    <w:rsid w:val="781A4F3E"/>
    <w:rsid w:val="7860218E"/>
    <w:rsid w:val="7888479A"/>
    <w:rsid w:val="78990B71"/>
    <w:rsid w:val="78A04DB7"/>
    <w:rsid w:val="78DE6954"/>
    <w:rsid w:val="791763A6"/>
    <w:rsid w:val="7972337B"/>
    <w:rsid w:val="7A24483B"/>
    <w:rsid w:val="7A7A7281"/>
    <w:rsid w:val="7A7F15B0"/>
    <w:rsid w:val="7ADB5FCB"/>
    <w:rsid w:val="7AF25DA8"/>
    <w:rsid w:val="7B786BEC"/>
    <w:rsid w:val="7B7A2964"/>
    <w:rsid w:val="7BDC3DF2"/>
    <w:rsid w:val="7C545A82"/>
    <w:rsid w:val="7C647170"/>
    <w:rsid w:val="7C6C6913"/>
    <w:rsid w:val="7CAF3170"/>
    <w:rsid w:val="7CF7635C"/>
    <w:rsid w:val="7D4672A0"/>
    <w:rsid w:val="7D8F5426"/>
    <w:rsid w:val="7D9C1DB4"/>
    <w:rsid w:val="7E0A7FB8"/>
    <w:rsid w:val="7E1C74B3"/>
    <w:rsid w:val="7E69429A"/>
    <w:rsid w:val="7E8140A1"/>
    <w:rsid w:val="7ECF5430"/>
    <w:rsid w:val="7FB569D0"/>
    <w:rsid w:val="7FCA3D72"/>
    <w:rsid w:val="7FCE3FA7"/>
    <w:rsid w:val="7FE54A1A"/>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24"/>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after="64" w:line="317" w:lineRule="auto"/>
      <w:outlineLvl w:val="6"/>
    </w:pPr>
    <w:rPr>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9">
    <w:name w:val="Body Text Indent"/>
    <w:basedOn w:val="1"/>
    <w:link w:val="40"/>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Plain Text"/>
    <w:basedOn w:val="1"/>
    <w:qFormat/>
    <w:uiPriority w:val="0"/>
    <w:pPr>
      <w:widowControl/>
      <w:spacing w:before="100" w:beforeAutospacing="1" w:after="100" w:afterAutospacing="1"/>
      <w:jc w:val="left"/>
    </w:pPr>
    <w:rPr>
      <w:rFonts w:ascii="宋体" w:hAnsi="宋体"/>
      <w:color w:val="000000"/>
      <w:kern w:val="0"/>
      <w:sz w:val="24"/>
    </w:rPr>
  </w:style>
  <w:style w:type="paragraph" w:styleId="11">
    <w:name w:val="Date"/>
    <w:basedOn w:val="1"/>
    <w:next w:val="1"/>
    <w:link w:val="28"/>
    <w:qFormat/>
    <w:uiPriority w:val="0"/>
    <w:pPr>
      <w:ind w:left="100" w:leftChars="2500"/>
    </w:p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Subtitle"/>
    <w:basedOn w:val="1"/>
    <w:next w:val="1"/>
    <w:link w:val="32"/>
    <w:qFormat/>
    <w:uiPriority w:val="99"/>
    <w:pPr>
      <w:spacing w:before="240" w:after="60" w:line="312" w:lineRule="auto"/>
      <w:jc w:val="center"/>
      <w:outlineLvl w:val="1"/>
    </w:pPr>
    <w:rPr>
      <w:rFonts w:ascii="Calibri Light" w:hAnsi="Calibri Light" w:eastAsia="宋体" w:cs="Times New Roman"/>
      <w:b/>
      <w:bCs/>
      <w:kern w:val="28"/>
      <w:sz w:val="32"/>
      <w:szCs w:val="32"/>
    </w:rPr>
  </w:style>
  <w:style w:type="paragraph" w:styleId="16">
    <w:name w:val="toc 2"/>
    <w:basedOn w:val="1"/>
    <w:next w:val="1"/>
    <w:qFormat/>
    <w:uiPriority w:val="0"/>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Emphasis"/>
    <w:basedOn w:val="20"/>
    <w:qFormat/>
    <w:uiPriority w:val="20"/>
    <w:rPr>
      <w:i/>
      <w:iCs/>
    </w:rPr>
  </w:style>
  <w:style w:type="character" w:styleId="22">
    <w:name w:val="Hyperlink"/>
    <w:basedOn w:val="20"/>
    <w:unhideWhenUsed/>
    <w:qFormat/>
    <w:uiPriority w:val="99"/>
    <w:rPr>
      <w:color w:val="0000FF"/>
      <w:u w:val="single"/>
    </w:rPr>
  </w:style>
  <w:style w:type="character" w:customStyle="1" w:styleId="23">
    <w:name w:val="标题 1 Char"/>
    <w:link w:val="2"/>
    <w:qFormat/>
    <w:uiPriority w:val="0"/>
    <w:rPr>
      <w:b/>
      <w:kern w:val="44"/>
      <w:sz w:val="44"/>
    </w:rPr>
  </w:style>
  <w:style w:type="character" w:customStyle="1" w:styleId="24">
    <w:name w:val="标题 5 Char"/>
    <w:link w:val="6"/>
    <w:qFormat/>
    <w:uiPriority w:val="0"/>
    <w:rPr>
      <w:b/>
      <w:sz w:val="28"/>
    </w:rPr>
  </w:style>
  <w:style w:type="character" w:customStyle="1" w:styleId="25">
    <w:name w:val="页眉 Char"/>
    <w:basedOn w:val="20"/>
    <w:link w:val="13"/>
    <w:qFormat/>
    <w:uiPriority w:val="0"/>
    <w:rPr>
      <w:kern w:val="2"/>
      <w:sz w:val="18"/>
      <w:szCs w:val="18"/>
    </w:rPr>
  </w:style>
  <w:style w:type="character" w:customStyle="1" w:styleId="26">
    <w:name w:val="页脚 Char"/>
    <w:basedOn w:val="20"/>
    <w:link w:val="12"/>
    <w:qFormat/>
    <w:uiPriority w:val="0"/>
    <w:rPr>
      <w:kern w:val="2"/>
      <w:sz w:val="18"/>
      <w:szCs w:val="18"/>
    </w:rPr>
  </w:style>
  <w:style w:type="paragraph" w:styleId="27">
    <w:name w:val="List Paragraph"/>
    <w:basedOn w:val="1"/>
    <w:qFormat/>
    <w:uiPriority w:val="99"/>
    <w:pPr>
      <w:ind w:firstLine="420" w:firstLineChars="200"/>
    </w:pPr>
  </w:style>
  <w:style w:type="character" w:customStyle="1" w:styleId="28">
    <w:name w:val="日期 Char"/>
    <w:basedOn w:val="20"/>
    <w:link w:val="11"/>
    <w:qFormat/>
    <w:uiPriority w:val="0"/>
    <w:rPr>
      <w:kern w:val="2"/>
      <w:sz w:val="21"/>
      <w:szCs w:val="24"/>
    </w:rPr>
  </w:style>
  <w:style w:type="character" w:customStyle="1" w:styleId="29">
    <w:name w:val="15"/>
    <w:basedOn w:val="20"/>
    <w:qFormat/>
    <w:uiPriority w:val="0"/>
    <w:rPr>
      <w:rFonts w:hint="eastAsia" w:ascii="黑体" w:hAnsi="黑体" w:eastAsia="黑体"/>
      <w:color w:val="0000FF"/>
      <w:spacing w:val="0"/>
      <w:u w:val="single"/>
    </w:rPr>
  </w:style>
  <w:style w:type="paragraph" w:customStyle="1" w:styleId="30">
    <w:name w:val="段"/>
    <w:basedOn w:val="1"/>
    <w:qFormat/>
    <w:uiPriority w:val="0"/>
    <w:pPr>
      <w:widowControl/>
      <w:autoSpaceDE w:val="0"/>
      <w:autoSpaceDN w:val="0"/>
      <w:ind w:firstLine="420" w:firstLineChars="200"/>
    </w:pPr>
    <w:rPr>
      <w:rFonts w:ascii="宋体" w:hAnsi="宋体" w:eastAsia="宋体" w:cs="宋体"/>
      <w:kern w:val="0"/>
      <w:szCs w:val="21"/>
    </w:rPr>
  </w:style>
  <w:style w:type="paragraph" w:customStyle="1" w:styleId="31">
    <w:name w:val="一级条标题"/>
    <w:basedOn w:val="1"/>
    <w:next w:val="30"/>
    <w:qFormat/>
    <w:uiPriority w:val="0"/>
    <w:pPr>
      <w:widowControl/>
      <w:spacing w:beforeLines="50" w:afterLines="50"/>
      <w:ind w:left="1620"/>
      <w:jc w:val="left"/>
      <w:outlineLvl w:val="2"/>
    </w:pPr>
    <w:rPr>
      <w:rFonts w:ascii="黑体" w:hAnsi="黑体" w:eastAsia="黑体" w:cs="宋体"/>
      <w:kern w:val="0"/>
      <w:szCs w:val="21"/>
    </w:rPr>
  </w:style>
  <w:style w:type="character" w:customStyle="1" w:styleId="32">
    <w:name w:val="副标题 Char"/>
    <w:basedOn w:val="20"/>
    <w:link w:val="15"/>
    <w:qFormat/>
    <w:uiPriority w:val="99"/>
    <w:rPr>
      <w:rFonts w:ascii="Calibri Light" w:hAnsi="Calibri Light" w:eastAsia="宋体" w:cs="Times New Roman"/>
      <w:b/>
      <w:bCs/>
      <w:kern w:val="28"/>
      <w:sz w:val="32"/>
      <w:szCs w:val="32"/>
    </w:rPr>
  </w:style>
  <w:style w:type="paragraph" w:customStyle="1" w:styleId="33">
    <w:name w:val="正文1"/>
    <w:qFormat/>
    <w:uiPriority w:val="0"/>
    <w:pPr>
      <w:jc w:val="both"/>
    </w:pPr>
    <w:rPr>
      <w:rFonts w:ascii="Calibri" w:hAnsi="Calibri" w:eastAsia="宋体" w:cs="宋体"/>
      <w:kern w:val="2"/>
      <w:sz w:val="21"/>
      <w:szCs w:val="21"/>
      <w:lang w:val="en-US" w:eastAsia="zh-CN" w:bidi="ar-SA"/>
    </w:rPr>
  </w:style>
  <w:style w:type="paragraph" w:customStyle="1" w:styleId="34">
    <w:name w:val="正文2"/>
    <w:qFormat/>
    <w:uiPriority w:val="0"/>
    <w:pPr>
      <w:jc w:val="both"/>
    </w:pPr>
    <w:rPr>
      <w:rFonts w:ascii="宋体" w:hAnsi="宋体" w:eastAsia="宋体" w:cs="宋体"/>
      <w:kern w:val="2"/>
      <w:sz w:val="21"/>
      <w:szCs w:val="21"/>
      <w:lang w:val="en-US" w:eastAsia="zh-CN" w:bidi="ar-SA"/>
    </w:rPr>
  </w:style>
  <w:style w:type="paragraph" w:customStyle="1" w:styleId="35">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图"/>
    <w:basedOn w:val="1"/>
    <w:qFormat/>
    <w:uiPriority w:val="0"/>
    <w:pPr>
      <w:spacing w:line="360" w:lineRule="auto"/>
      <w:jc w:val="center"/>
    </w:pPr>
    <w:rPr>
      <w:rFonts w:ascii="Times New Roman" w:hAnsi="Times New Roman" w:eastAsia="仿宋_GB2312" w:cs="Times New Roman"/>
      <w:sz w:val="28"/>
      <w:szCs w:val="20"/>
    </w:rPr>
  </w:style>
  <w:style w:type="character" w:customStyle="1" w:styleId="37">
    <w:name w:val="正文0 Char"/>
    <w:link w:val="38"/>
    <w:qFormat/>
    <w:uiPriority w:val="0"/>
    <w:rPr>
      <w:rFonts w:ascii="仿宋_GB2312" w:eastAsia="仿宋_GB2312"/>
      <w:kern w:val="2"/>
      <w:sz w:val="28"/>
    </w:rPr>
  </w:style>
  <w:style w:type="paragraph" w:customStyle="1" w:styleId="38">
    <w:name w:val="正文0"/>
    <w:basedOn w:val="1"/>
    <w:link w:val="37"/>
    <w:qFormat/>
    <w:uiPriority w:val="0"/>
    <w:pPr>
      <w:spacing w:line="360" w:lineRule="auto"/>
      <w:ind w:firstLine="200" w:firstLineChars="200"/>
    </w:pPr>
    <w:rPr>
      <w:rFonts w:ascii="仿宋_GB2312" w:eastAsia="仿宋_GB2312"/>
      <w:sz w:val="28"/>
      <w:szCs w:val="20"/>
    </w:rPr>
  </w:style>
  <w:style w:type="paragraph" w:customStyle="1" w:styleId="39">
    <w:name w:val="正文4"/>
    <w:qFormat/>
    <w:uiPriority w:val="0"/>
    <w:pPr>
      <w:jc w:val="both"/>
    </w:pPr>
    <w:rPr>
      <w:rFonts w:ascii="Calibri" w:hAnsi="Calibri" w:eastAsia="宋体" w:cs="宋体"/>
      <w:kern w:val="2"/>
      <w:sz w:val="21"/>
      <w:szCs w:val="21"/>
      <w:lang w:val="en-US" w:eastAsia="zh-CN" w:bidi="ar-SA"/>
    </w:rPr>
  </w:style>
  <w:style w:type="character" w:customStyle="1" w:styleId="40">
    <w:name w:val="正文文本缩进 Char"/>
    <w:basedOn w:val="20"/>
    <w:link w:val="9"/>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2A31C-E930-4C47-9AC2-DE8B7613AAB3}">
  <ds:schemaRefs/>
</ds:datastoreItem>
</file>

<file path=docProps/app.xml><?xml version="1.0" encoding="utf-8"?>
<Properties xmlns="http://schemas.openxmlformats.org/officeDocument/2006/extended-properties" xmlns:vt="http://schemas.openxmlformats.org/officeDocument/2006/docPropsVTypes">
  <Template>Normal</Template>
  <Company>IT.Com</Company>
  <Pages>99</Pages>
  <Words>60705</Words>
  <Characters>66927</Characters>
  <Lines>642</Lines>
  <Paragraphs>180</Paragraphs>
  <TotalTime>1</TotalTime>
  <ScaleCrop>false</ScaleCrop>
  <LinksUpToDate>false</LinksUpToDate>
  <CharactersWithSpaces>68121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2021-12-21T12:44:00Z</dcterms:created>
  <dc:creator>密码错误会爆炸！！！.000</dc:creator>
  <cp:lastModifiedBy>郭虹燕</cp:lastModifiedBy>
  <dcterms:modified xsi:type="dcterms:W3CDTF">2022-10-12T03:53:14Z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3F1E1D11177846E2939B09877E9F60D6</vt:lpwstr>
  </property>
</Properties>
</file>