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7"/>
        <w:tblW w:w="0" w:type="auto"/>
        <w:tblBorders>
          <w:top w:val="none" w:sz="0" w:space="0" w:color="auto"/>
          <w:left w:val="none" w:sz="0" w:space="0" w:color="auto"/>
          <w:bottom w:val="none" w:sz="0" w:space="0" w:color="auto"/>
          <w:right w:val="none" w:sz="0" w:space="0" w:color="auto"/>
          <w:insideH w:val="single" w:sz="12" w:space="0" w:color="auto"/>
          <w:insideV w:val="single" w:sz="12" w:space="0" w:color="auto"/>
        </w:tblBorders>
        <w:tblLook w:val="04A0"/>
      </w:tblPr>
      <w:tblGrid>
        <w:gridCol w:w="8528"/>
      </w:tblGrid>
      <w:tr w:rsidR="00440EDC">
        <w:trPr>
          <w:trHeight w:val="213"/>
        </w:trPr>
        <w:tc>
          <w:tcPr>
            <w:tcW w:w="8528" w:type="dxa"/>
          </w:tcPr>
          <w:tbl>
            <w:tblPr>
              <w:tblStyle w:val="a7"/>
              <w:tblpPr w:leftFromText="180" w:rightFromText="180" w:vertAnchor="page" w:horzAnchor="page" w:tblpX="1792" w:tblpY="1764"/>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67"/>
              <w:gridCol w:w="1364"/>
              <w:gridCol w:w="1681"/>
            </w:tblGrid>
            <w:tr w:rsidR="00440EDC">
              <w:tc>
                <w:tcPr>
                  <w:tcW w:w="6841" w:type="dxa"/>
                  <w:gridSpan w:val="2"/>
                  <w:tcBorders>
                    <w:tl2br w:val="nil"/>
                    <w:tr2bl w:val="nil"/>
                  </w:tcBorders>
                </w:tcPr>
                <w:p w:rsidR="00440EDC" w:rsidRDefault="00372F37">
                  <w:pPr>
                    <w:rPr>
                      <w:szCs w:val="24"/>
                    </w:rPr>
                  </w:pPr>
                  <w:bookmarkStart w:id="0" w:name="_GoBack"/>
                  <w:bookmarkEnd w:id="0"/>
                  <w:r>
                    <w:rPr>
                      <w:rFonts w:ascii="Times New Roman" w:eastAsia="宋体" w:hAnsi="Times New Roman" w:cs="Times New Roman"/>
                      <w:sz w:val="24"/>
                      <w:szCs w:val="32"/>
                    </w:rPr>
                    <w:t>UDC</w:t>
                  </w:r>
                </w:p>
              </w:tc>
              <w:tc>
                <w:tcPr>
                  <w:tcW w:w="1687" w:type="dxa"/>
                  <w:vMerge w:val="restart"/>
                  <w:tcBorders>
                    <w:tl2br w:val="nil"/>
                    <w:tr2bl w:val="nil"/>
                  </w:tcBorders>
                </w:tcPr>
                <w:p w:rsidR="00440EDC" w:rsidRDefault="00372F37">
                  <w:pPr>
                    <w:spacing w:line="720" w:lineRule="auto"/>
                    <w:ind w:leftChars="250" w:left="700"/>
                    <w:rPr>
                      <w:szCs w:val="24"/>
                    </w:rPr>
                  </w:pPr>
                  <w:r>
                    <w:rPr>
                      <w:rFonts w:ascii="Times New Roman" w:hAnsi="Times New Roman" w:cs="Times New Roman"/>
                      <w:b/>
                      <w:sz w:val="44"/>
                      <w:szCs w:val="44"/>
                    </w:rPr>
                    <w:t>DB</w:t>
                  </w:r>
                </w:p>
              </w:tc>
            </w:tr>
            <w:tr w:rsidR="00440EDC">
              <w:tc>
                <w:tcPr>
                  <w:tcW w:w="6841" w:type="dxa"/>
                  <w:gridSpan w:val="2"/>
                  <w:tcBorders>
                    <w:tl2br w:val="nil"/>
                    <w:tr2bl w:val="nil"/>
                  </w:tcBorders>
                </w:tcPr>
                <w:p w:rsidR="00440EDC" w:rsidRDefault="00372F37">
                  <w:pPr>
                    <w:ind w:leftChars="250" w:left="700"/>
                    <w:jc w:val="center"/>
                    <w:rPr>
                      <w:b/>
                      <w:sz w:val="72"/>
                      <w:szCs w:val="72"/>
                    </w:rPr>
                  </w:pPr>
                  <w:r>
                    <w:rPr>
                      <w:b/>
                      <w:sz w:val="72"/>
                      <w:szCs w:val="72"/>
                    </w:rPr>
                    <w:t>云南省地方标准</w:t>
                  </w:r>
                </w:p>
              </w:tc>
              <w:tc>
                <w:tcPr>
                  <w:tcW w:w="1687" w:type="dxa"/>
                  <w:vMerge/>
                  <w:tcBorders>
                    <w:tl2br w:val="nil"/>
                    <w:tr2bl w:val="nil"/>
                  </w:tcBorders>
                </w:tcPr>
                <w:p w:rsidR="00440EDC" w:rsidRDefault="00440EDC">
                  <w:pPr>
                    <w:ind w:leftChars="250" w:left="700"/>
                    <w:jc w:val="center"/>
                    <w:rPr>
                      <w:b/>
                      <w:sz w:val="72"/>
                      <w:szCs w:val="72"/>
                    </w:rPr>
                  </w:pPr>
                </w:p>
              </w:tc>
            </w:tr>
            <w:tr w:rsidR="00440EDC">
              <w:tc>
                <w:tcPr>
                  <w:tcW w:w="5426" w:type="dxa"/>
                  <w:tcBorders>
                    <w:tl2br w:val="nil"/>
                    <w:tr2bl w:val="nil"/>
                  </w:tcBorders>
                </w:tcPr>
                <w:p w:rsidR="00440EDC" w:rsidRDefault="00440EDC">
                  <w:pPr>
                    <w:wordWrap w:val="0"/>
                    <w:ind w:leftChars="250" w:left="700"/>
                    <w:jc w:val="right"/>
                    <w:rPr>
                      <w:szCs w:val="28"/>
                    </w:rPr>
                  </w:pPr>
                </w:p>
              </w:tc>
              <w:tc>
                <w:tcPr>
                  <w:tcW w:w="3102" w:type="dxa"/>
                  <w:gridSpan w:val="2"/>
                  <w:tcBorders>
                    <w:tl2br w:val="nil"/>
                    <w:tr2bl w:val="nil"/>
                  </w:tcBorders>
                </w:tcPr>
                <w:p w:rsidR="00440EDC" w:rsidRDefault="00372F37">
                  <w:pPr>
                    <w:wordWrap w:val="0"/>
                    <w:rPr>
                      <w:szCs w:val="28"/>
                    </w:rPr>
                  </w:pPr>
                  <w:r>
                    <w:rPr>
                      <w:rFonts w:ascii="Times New Roman" w:hAnsi="Times New Roman" w:cs="Times New Roman"/>
                      <w:szCs w:val="28"/>
                    </w:rPr>
                    <w:t>DB53/T XXX</w:t>
                  </w:r>
                  <w:r>
                    <w:rPr>
                      <w:rFonts w:ascii="Times New Roman" w:eastAsia="宋体" w:hAnsi="Times New Roman" w:cs="Times New Roman"/>
                      <w:szCs w:val="28"/>
                    </w:rPr>
                    <w:t>—</w:t>
                  </w:r>
                  <w:r>
                    <w:rPr>
                      <w:rFonts w:ascii="Times New Roman" w:hAnsi="Times New Roman" w:cs="Times New Roman"/>
                      <w:szCs w:val="28"/>
                    </w:rPr>
                    <w:t>2020</w:t>
                  </w:r>
                </w:p>
              </w:tc>
            </w:tr>
            <w:tr w:rsidR="00440EDC">
              <w:trPr>
                <w:trHeight w:val="213"/>
              </w:trPr>
              <w:tc>
                <w:tcPr>
                  <w:tcW w:w="5426" w:type="dxa"/>
                  <w:tcBorders>
                    <w:tl2br w:val="nil"/>
                    <w:tr2bl w:val="nil"/>
                  </w:tcBorders>
                </w:tcPr>
                <w:p w:rsidR="00440EDC" w:rsidRDefault="00372F37">
                  <w:pPr>
                    <w:rPr>
                      <w:szCs w:val="24"/>
                    </w:rPr>
                  </w:pPr>
                  <w:r>
                    <w:rPr>
                      <w:rFonts w:ascii="Times New Roman" w:eastAsia="宋体" w:hAnsi="Times New Roman" w:cs="Times New Roman"/>
                      <w:sz w:val="24"/>
                      <w:szCs w:val="32"/>
                    </w:rPr>
                    <w:t>P</w:t>
                  </w:r>
                </w:p>
              </w:tc>
              <w:tc>
                <w:tcPr>
                  <w:tcW w:w="3102" w:type="dxa"/>
                  <w:gridSpan w:val="2"/>
                  <w:tcBorders>
                    <w:tl2br w:val="nil"/>
                    <w:tr2bl w:val="nil"/>
                  </w:tcBorders>
                </w:tcPr>
                <w:p w:rsidR="00440EDC" w:rsidRDefault="00372F37">
                  <w:pPr>
                    <w:rPr>
                      <w:szCs w:val="24"/>
                    </w:rPr>
                  </w:pPr>
                  <w:r>
                    <w:rPr>
                      <w:rFonts w:ascii="Times New Roman" w:hAnsi="Times New Roman" w:cs="Times New Roman"/>
                      <w:sz w:val="24"/>
                      <w:szCs w:val="24"/>
                    </w:rPr>
                    <w:t>备</w:t>
                  </w:r>
                  <w:r>
                    <w:rPr>
                      <w:rFonts w:ascii="Times New Roman" w:eastAsia="宋体" w:hAnsi="Times New Roman" w:cs="Times New Roman"/>
                      <w:sz w:val="24"/>
                      <w:szCs w:val="24"/>
                    </w:rPr>
                    <w:t>案号</w:t>
                  </w:r>
                </w:p>
              </w:tc>
            </w:tr>
          </w:tbl>
          <w:p w:rsidR="00440EDC" w:rsidRDefault="00440EDC">
            <w:pPr>
              <w:ind w:leftChars="250" w:left="700"/>
              <w:rPr>
                <w:szCs w:val="24"/>
              </w:rPr>
            </w:pPr>
          </w:p>
        </w:tc>
      </w:tr>
      <w:tr w:rsidR="00440EDC">
        <w:trPr>
          <w:trHeight w:val="1050"/>
        </w:trPr>
        <w:tc>
          <w:tcPr>
            <w:tcW w:w="8528" w:type="dxa"/>
          </w:tcPr>
          <w:p w:rsidR="00440EDC" w:rsidRDefault="00440EDC">
            <w:pPr>
              <w:ind w:leftChars="250" w:left="700"/>
              <w:rPr>
                <w:szCs w:val="24"/>
              </w:rPr>
            </w:pPr>
          </w:p>
        </w:tc>
      </w:tr>
    </w:tbl>
    <w:p w:rsidR="00440EDC" w:rsidRDefault="00440EDC">
      <w:pPr>
        <w:jc w:val="center"/>
        <w:rPr>
          <w:sz w:val="44"/>
          <w:szCs w:val="44"/>
        </w:rPr>
      </w:pPr>
    </w:p>
    <w:p w:rsidR="00440EDC" w:rsidRDefault="00372F37">
      <w:pPr>
        <w:jc w:val="center"/>
        <w:rPr>
          <w:rFonts w:ascii="黑体" w:eastAsia="黑体" w:hAnsi="黑体" w:cs="黑体"/>
          <w:b/>
          <w:sz w:val="36"/>
          <w:szCs w:val="36"/>
        </w:rPr>
      </w:pPr>
      <w:r>
        <w:rPr>
          <w:rFonts w:ascii="黑体" w:eastAsia="黑体" w:hAnsi="黑体" w:cs="黑体" w:hint="eastAsia"/>
          <w:b/>
          <w:sz w:val="36"/>
          <w:szCs w:val="36"/>
        </w:rPr>
        <w:t>云南省古城镇消防给水技术规程</w:t>
      </w:r>
    </w:p>
    <w:p w:rsidR="00440EDC" w:rsidRDefault="00372F37">
      <w:pPr>
        <w:spacing w:line="400" w:lineRule="atLeast"/>
        <w:jc w:val="center"/>
        <w:rPr>
          <w:rFonts w:ascii="Times New Roman" w:hAnsi="Times New Roman" w:cs="Times New Roman"/>
          <w:sz w:val="24"/>
          <w:szCs w:val="24"/>
        </w:rPr>
      </w:pPr>
      <w:r>
        <w:rPr>
          <w:rFonts w:ascii="Times New Roman" w:hAnsi="Times New Roman" w:cs="Times New Roman"/>
          <w:sz w:val="24"/>
          <w:szCs w:val="24"/>
        </w:rPr>
        <w:t xml:space="preserve">Technical Regulations for Fire-fighting Water Supply in Ancient </w:t>
      </w:r>
    </w:p>
    <w:p w:rsidR="00440EDC" w:rsidRDefault="00372F37">
      <w:pPr>
        <w:spacing w:line="400" w:lineRule="atLeast"/>
        <w:jc w:val="center"/>
        <w:rPr>
          <w:rFonts w:ascii="Times New Roman" w:hAnsi="Times New Roman" w:cs="Times New Roman"/>
          <w:sz w:val="24"/>
          <w:szCs w:val="24"/>
        </w:rPr>
      </w:pPr>
      <w:r>
        <w:rPr>
          <w:rFonts w:ascii="Times New Roman" w:hAnsi="Times New Roman" w:cs="Times New Roman"/>
          <w:sz w:val="24"/>
          <w:szCs w:val="24"/>
        </w:rPr>
        <w:t>Towns of Yunnan Province</w:t>
      </w:r>
    </w:p>
    <w:p w:rsidR="00440EDC" w:rsidRDefault="00372F37">
      <w:pPr>
        <w:spacing w:line="400" w:lineRule="atLeast"/>
        <w:jc w:val="center"/>
        <w:rPr>
          <w:sz w:val="24"/>
          <w:szCs w:val="24"/>
        </w:rPr>
      </w:pPr>
      <w:r>
        <w:rPr>
          <w:rFonts w:hint="eastAsia"/>
          <w:sz w:val="24"/>
          <w:szCs w:val="24"/>
        </w:rPr>
        <w:t>（征求意见稿）</w:t>
      </w:r>
    </w:p>
    <w:p w:rsidR="00440EDC" w:rsidRDefault="00440EDC">
      <w:pPr>
        <w:jc w:val="center"/>
        <w:rPr>
          <w:sz w:val="44"/>
          <w:szCs w:val="44"/>
        </w:rPr>
      </w:pPr>
    </w:p>
    <w:p w:rsidR="00440EDC" w:rsidRDefault="00440EDC">
      <w:pPr>
        <w:jc w:val="center"/>
        <w:rPr>
          <w:sz w:val="44"/>
          <w:szCs w:val="44"/>
        </w:rPr>
      </w:pPr>
    </w:p>
    <w:p w:rsidR="00440EDC" w:rsidRDefault="00440EDC">
      <w:pPr>
        <w:jc w:val="center"/>
        <w:rPr>
          <w:sz w:val="44"/>
          <w:szCs w:val="44"/>
        </w:rPr>
      </w:pPr>
    </w:p>
    <w:p w:rsidR="00440EDC" w:rsidRDefault="00440EDC">
      <w:pPr>
        <w:rPr>
          <w:sz w:val="44"/>
          <w:szCs w:val="44"/>
        </w:rPr>
      </w:pPr>
    </w:p>
    <w:p w:rsidR="00440EDC" w:rsidRDefault="00440EDC">
      <w:pPr>
        <w:jc w:val="center"/>
        <w:rPr>
          <w:sz w:val="44"/>
          <w:szCs w:val="44"/>
        </w:rPr>
      </w:pPr>
    </w:p>
    <w:tbl>
      <w:tblPr>
        <w:tblStyle w:val="a7"/>
        <w:tblW w:w="0" w:type="auto"/>
        <w:tblBorders>
          <w:top w:val="none" w:sz="0" w:space="0" w:color="auto"/>
          <w:left w:val="none" w:sz="0" w:space="0" w:color="auto"/>
          <w:right w:val="none" w:sz="0" w:space="0" w:color="auto"/>
          <w:insideH w:val="none" w:sz="0" w:space="0" w:color="auto"/>
          <w:insideV w:val="none" w:sz="0" w:space="0" w:color="auto"/>
        </w:tblBorders>
        <w:tblLook w:val="04A0"/>
      </w:tblPr>
      <w:tblGrid>
        <w:gridCol w:w="4335"/>
        <w:gridCol w:w="4193"/>
      </w:tblGrid>
      <w:tr w:rsidR="00440EDC">
        <w:tc>
          <w:tcPr>
            <w:tcW w:w="4335" w:type="dxa"/>
          </w:tcPr>
          <w:p w:rsidR="00440EDC" w:rsidRDefault="00440EDC">
            <w:pPr>
              <w:rPr>
                <w:sz w:val="44"/>
                <w:szCs w:val="44"/>
              </w:rPr>
            </w:pPr>
          </w:p>
        </w:tc>
        <w:tc>
          <w:tcPr>
            <w:tcW w:w="4193" w:type="dxa"/>
          </w:tcPr>
          <w:p w:rsidR="00440EDC" w:rsidRDefault="00440EDC"/>
          <w:p w:rsidR="00440EDC" w:rsidRDefault="00440EDC">
            <w:pPr>
              <w:pStyle w:val="NormalIndent1"/>
              <w:ind w:firstLine="560"/>
            </w:pPr>
          </w:p>
        </w:tc>
      </w:tr>
      <w:tr w:rsidR="00440EDC">
        <w:tc>
          <w:tcPr>
            <w:tcW w:w="4335" w:type="dxa"/>
            <w:tcBorders>
              <w:bottom w:val="single" w:sz="12" w:space="0" w:color="auto"/>
            </w:tcBorders>
          </w:tcPr>
          <w:p w:rsidR="00440EDC" w:rsidRDefault="00372F37">
            <w:pPr>
              <w:pBdr>
                <w:bottom w:val="single" w:sz="4" w:space="0" w:color="auto"/>
              </w:pBdr>
              <w:autoSpaceDE w:val="0"/>
              <w:autoSpaceDN w:val="0"/>
              <w:adjustRightInd w:val="0"/>
              <w:spacing w:line="600" w:lineRule="exact"/>
              <w:jc w:val="left"/>
              <w:rPr>
                <w:rFonts w:ascii="Times New Roman" w:hAnsi="Times New Roman" w:cs="Times New Roman"/>
                <w:szCs w:val="28"/>
              </w:rPr>
            </w:pPr>
            <w:r>
              <w:rPr>
                <w:rFonts w:ascii="Times New Roman" w:eastAsia="黑体" w:hAnsi="Times New Roman" w:cs="Times New Roman"/>
                <w:kern w:val="0"/>
                <w:szCs w:val="24"/>
              </w:rPr>
              <w:t>202</w:t>
            </w:r>
            <w:r>
              <w:rPr>
                <w:rFonts w:ascii="Times New Roman" w:eastAsia="黑体" w:hAnsi="Times New Roman" w:cs="Times New Roman" w:hint="eastAsia"/>
                <w:kern w:val="0"/>
                <w:szCs w:val="24"/>
              </w:rPr>
              <w:t>2</w:t>
            </w:r>
            <w:r>
              <w:rPr>
                <w:rFonts w:ascii="Times New Roman" w:eastAsia="黑体" w:hAnsi="Times New Roman" w:cs="Times New Roman"/>
                <w:kern w:val="0"/>
                <w:szCs w:val="24"/>
              </w:rPr>
              <w:t>-XX-XX</w:t>
            </w:r>
            <w:r>
              <w:rPr>
                <w:rFonts w:ascii="Times New Roman" w:eastAsia="黑体" w:hAnsi="Times New Roman" w:cs="Times New Roman"/>
                <w:kern w:val="0"/>
                <w:szCs w:val="24"/>
              </w:rPr>
              <w:t>发布</w:t>
            </w:r>
            <w:r>
              <w:rPr>
                <w:rFonts w:ascii="Times New Roman" w:eastAsia="黑体" w:hAnsi="Times New Roman" w:cs="Times New Roman"/>
                <w:kern w:val="0"/>
                <w:szCs w:val="24"/>
              </w:rPr>
              <w:t xml:space="preserve">                           </w:t>
            </w:r>
          </w:p>
        </w:tc>
        <w:tc>
          <w:tcPr>
            <w:tcW w:w="4193" w:type="dxa"/>
            <w:tcBorders>
              <w:bottom w:val="single" w:sz="12" w:space="0" w:color="auto"/>
            </w:tcBorders>
          </w:tcPr>
          <w:p w:rsidR="00440EDC" w:rsidRDefault="00372F37">
            <w:pPr>
              <w:pBdr>
                <w:bottom w:val="single" w:sz="4" w:space="0" w:color="auto"/>
              </w:pBdr>
              <w:autoSpaceDE w:val="0"/>
              <w:autoSpaceDN w:val="0"/>
              <w:adjustRightInd w:val="0"/>
              <w:spacing w:line="600" w:lineRule="exact"/>
              <w:jc w:val="left"/>
              <w:rPr>
                <w:rFonts w:ascii="Times New Roman" w:hAnsi="Times New Roman" w:cs="Times New Roman"/>
                <w:szCs w:val="28"/>
              </w:rPr>
            </w:pPr>
            <w:r>
              <w:rPr>
                <w:rFonts w:ascii="Times New Roman" w:eastAsia="黑体" w:hAnsi="Times New Roman" w:cs="Times New Roman"/>
                <w:kern w:val="0"/>
                <w:szCs w:val="24"/>
              </w:rPr>
              <w:t>202</w:t>
            </w:r>
            <w:r>
              <w:rPr>
                <w:rFonts w:ascii="Times New Roman" w:eastAsia="黑体" w:hAnsi="Times New Roman" w:cs="Times New Roman" w:hint="eastAsia"/>
                <w:kern w:val="0"/>
                <w:szCs w:val="24"/>
              </w:rPr>
              <w:t>2</w:t>
            </w:r>
            <w:r>
              <w:rPr>
                <w:rFonts w:ascii="Times New Roman" w:eastAsia="黑体" w:hAnsi="Times New Roman" w:cs="Times New Roman"/>
                <w:kern w:val="0"/>
                <w:szCs w:val="24"/>
              </w:rPr>
              <w:t>-XX-XX</w:t>
            </w:r>
            <w:r>
              <w:rPr>
                <w:rFonts w:ascii="Times New Roman" w:eastAsia="黑体" w:hAnsi="Times New Roman" w:cs="Times New Roman" w:hint="eastAsia"/>
                <w:kern w:val="0"/>
                <w:szCs w:val="24"/>
              </w:rPr>
              <w:t>实施</w:t>
            </w:r>
            <w:r>
              <w:rPr>
                <w:rFonts w:ascii="Times New Roman" w:eastAsia="黑体" w:hAnsi="Times New Roman" w:cs="Times New Roman"/>
                <w:kern w:val="0"/>
                <w:szCs w:val="24"/>
              </w:rPr>
              <w:t xml:space="preserve">                           </w:t>
            </w:r>
          </w:p>
        </w:tc>
      </w:tr>
      <w:tr w:rsidR="00440EDC">
        <w:trPr>
          <w:trHeight w:val="162"/>
        </w:trPr>
        <w:tc>
          <w:tcPr>
            <w:tcW w:w="4335" w:type="dxa"/>
            <w:tcBorders>
              <w:top w:val="single" w:sz="12" w:space="0" w:color="auto"/>
              <w:bottom w:val="nil"/>
            </w:tcBorders>
          </w:tcPr>
          <w:p w:rsidR="00440EDC" w:rsidRDefault="00440EDC">
            <w:pPr>
              <w:rPr>
                <w:szCs w:val="28"/>
              </w:rPr>
            </w:pPr>
          </w:p>
        </w:tc>
        <w:tc>
          <w:tcPr>
            <w:tcW w:w="4193" w:type="dxa"/>
            <w:tcBorders>
              <w:top w:val="single" w:sz="12" w:space="0" w:color="auto"/>
              <w:bottom w:val="nil"/>
            </w:tcBorders>
          </w:tcPr>
          <w:p w:rsidR="00440EDC" w:rsidRDefault="00440EDC">
            <w:pPr>
              <w:jc w:val="right"/>
              <w:rPr>
                <w:szCs w:val="28"/>
              </w:rPr>
            </w:pPr>
          </w:p>
        </w:tc>
      </w:tr>
    </w:tbl>
    <w:p w:rsidR="00440EDC" w:rsidRDefault="00372F37">
      <w:pPr>
        <w:widowControl/>
        <w:jc w:val="center"/>
        <w:rPr>
          <w:b/>
          <w:szCs w:val="30"/>
        </w:rPr>
      </w:pPr>
      <w:r>
        <w:rPr>
          <w:rFonts w:hint="eastAsia"/>
          <w:b/>
          <w:sz w:val="36"/>
          <w:szCs w:val="36"/>
        </w:rPr>
        <w:t>云南省住房和城乡建设厅</w:t>
      </w:r>
      <w:r>
        <w:rPr>
          <w:rFonts w:hint="eastAsia"/>
          <w:b/>
          <w:szCs w:val="30"/>
        </w:rPr>
        <w:t>发布</w:t>
      </w:r>
    </w:p>
    <w:p w:rsidR="00440EDC" w:rsidRDefault="00440EDC">
      <w:pPr>
        <w:widowControl/>
        <w:jc w:val="center"/>
        <w:rPr>
          <w:b/>
          <w:szCs w:val="30"/>
        </w:rPr>
      </w:pPr>
    </w:p>
    <w:p w:rsidR="00440EDC" w:rsidRDefault="00372F37">
      <w:pPr>
        <w:widowControl/>
        <w:spacing w:line="600" w:lineRule="exact"/>
        <w:jc w:val="center"/>
        <w:rPr>
          <w:b/>
          <w:sz w:val="44"/>
          <w:szCs w:val="44"/>
        </w:rPr>
      </w:pPr>
      <w:r>
        <w:rPr>
          <w:rFonts w:hint="eastAsia"/>
          <w:b/>
          <w:sz w:val="44"/>
          <w:szCs w:val="44"/>
        </w:rPr>
        <w:t>云南省地方标准</w:t>
      </w:r>
    </w:p>
    <w:p w:rsidR="00440EDC" w:rsidRDefault="00440EDC">
      <w:pPr>
        <w:widowControl/>
        <w:spacing w:line="600" w:lineRule="exact"/>
        <w:jc w:val="center"/>
        <w:rPr>
          <w:rFonts w:ascii="Times New Roman" w:hAnsi="Times New Roman" w:cs="Times New Roman"/>
          <w:b/>
          <w:szCs w:val="28"/>
        </w:rPr>
      </w:pPr>
    </w:p>
    <w:p w:rsidR="00440EDC" w:rsidRDefault="00372F37">
      <w:pPr>
        <w:widowControl/>
        <w:spacing w:line="400" w:lineRule="exact"/>
        <w:jc w:val="center"/>
        <w:rPr>
          <w:rFonts w:ascii="黑体" w:eastAsia="黑体" w:hAnsi="黑体" w:cs="黑体"/>
          <w:b/>
          <w:szCs w:val="28"/>
        </w:rPr>
      </w:pPr>
      <w:r>
        <w:rPr>
          <w:rFonts w:ascii="黑体" w:eastAsia="黑体" w:hAnsi="黑体" w:cs="黑体" w:hint="eastAsia"/>
          <w:b/>
          <w:szCs w:val="28"/>
        </w:rPr>
        <w:t>《云南省古城镇消防给水技术规程》</w:t>
      </w:r>
    </w:p>
    <w:p w:rsidR="00440EDC" w:rsidRDefault="00372F37">
      <w:pPr>
        <w:widowControl/>
        <w:spacing w:line="600" w:lineRule="exact"/>
        <w:jc w:val="center"/>
        <w:rPr>
          <w:rFonts w:ascii="Times New Roman" w:hAnsi="Times New Roman" w:cs="Times New Roman"/>
          <w:b/>
          <w:sz w:val="24"/>
          <w:szCs w:val="24"/>
        </w:rPr>
      </w:pPr>
      <w:r>
        <w:rPr>
          <w:rFonts w:ascii="Times New Roman" w:hAnsi="Times New Roman" w:cs="Times New Roman"/>
          <w:b/>
          <w:sz w:val="24"/>
          <w:szCs w:val="24"/>
        </w:rPr>
        <w:t>Technical Regulations for Fire-fighting Water Supply in Ancient Towns of Yunnan Province</w:t>
      </w:r>
    </w:p>
    <w:p w:rsidR="00440EDC" w:rsidRDefault="00372F37">
      <w:pPr>
        <w:widowControl/>
        <w:spacing w:line="400" w:lineRule="exact"/>
        <w:jc w:val="center"/>
        <w:rPr>
          <w:rFonts w:ascii="Times New Roman" w:hAnsi="Times New Roman" w:cs="Times New Roman"/>
          <w:b/>
          <w:sz w:val="24"/>
          <w:szCs w:val="24"/>
        </w:rPr>
      </w:pPr>
      <w:r>
        <w:rPr>
          <w:rFonts w:ascii="Times New Roman" w:hAnsi="Times New Roman" w:cs="Times New Roman"/>
          <w:b/>
          <w:sz w:val="24"/>
          <w:szCs w:val="24"/>
        </w:rPr>
        <w:t>DB53/T XXX—2020</w:t>
      </w:r>
    </w:p>
    <w:p w:rsidR="00440EDC" w:rsidRDefault="00440EDC">
      <w:pPr>
        <w:widowControl/>
        <w:spacing w:line="600" w:lineRule="exact"/>
        <w:rPr>
          <w:bCs/>
          <w:szCs w:val="28"/>
        </w:rPr>
      </w:pPr>
    </w:p>
    <w:p w:rsidR="00440EDC" w:rsidRDefault="00372F37">
      <w:pPr>
        <w:widowControl/>
        <w:spacing w:line="440" w:lineRule="exact"/>
        <w:rPr>
          <w:bCs/>
          <w:sz w:val="24"/>
          <w:szCs w:val="24"/>
        </w:rPr>
      </w:pPr>
      <w:r>
        <w:rPr>
          <w:rFonts w:hint="eastAsia"/>
          <w:bCs/>
          <w:sz w:val="24"/>
          <w:szCs w:val="24"/>
        </w:rPr>
        <w:t>批准部门：云南省住房和城乡建设厅</w:t>
      </w:r>
    </w:p>
    <w:p w:rsidR="00440EDC" w:rsidRDefault="00372F37">
      <w:pPr>
        <w:widowControl/>
        <w:spacing w:line="440" w:lineRule="exact"/>
        <w:rPr>
          <w:bCs/>
          <w:sz w:val="24"/>
          <w:szCs w:val="24"/>
        </w:rPr>
      </w:pPr>
      <w:r>
        <w:rPr>
          <w:rFonts w:hint="eastAsia"/>
          <w:bCs/>
          <w:sz w:val="24"/>
          <w:szCs w:val="24"/>
        </w:rPr>
        <w:t>施行日期：</w:t>
      </w:r>
    </w:p>
    <w:p w:rsidR="00440EDC" w:rsidRDefault="00440EDC">
      <w:pPr>
        <w:widowControl/>
        <w:jc w:val="center"/>
        <w:rPr>
          <w:b/>
          <w:szCs w:val="30"/>
        </w:rPr>
      </w:pPr>
    </w:p>
    <w:p w:rsidR="00440EDC" w:rsidRDefault="00440EDC">
      <w:pPr>
        <w:widowControl/>
        <w:jc w:val="center"/>
        <w:rPr>
          <w:b/>
          <w:szCs w:val="30"/>
        </w:rPr>
      </w:pPr>
    </w:p>
    <w:p w:rsidR="00440EDC" w:rsidRDefault="00440EDC">
      <w:pPr>
        <w:widowControl/>
        <w:jc w:val="center"/>
        <w:rPr>
          <w:b/>
          <w:szCs w:val="30"/>
        </w:rPr>
      </w:pPr>
    </w:p>
    <w:p w:rsidR="00440EDC" w:rsidRDefault="00440EDC">
      <w:pPr>
        <w:widowControl/>
        <w:jc w:val="center"/>
        <w:rPr>
          <w:b/>
          <w:szCs w:val="30"/>
        </w:rPr>
      </w:pPr>
    </w:p>
    <w:p w:rsidR="00440EDC" w:rsidRDefault="00440EDC">
      <w:pPr>
        <w:widowControl/>
        <w:jc w:val="center"/>
        <w:rPr>
          <w:b/>
          <w:szCs w:val="30"/>
        </w:rPr>
      </w:pPr>
    </w:p>
    <w:p w:rsidR="00440EDC" w:rsidRDefault="00440EDC">
      <w:pPr>
        <w:widowControl/>
        <w:jc w:val="center"/>
        <w:rPr>
          <w:b/>
          <w:szCs w:val="30"/>
        </w:rPr>
      </w:pPr>
    </w:p>
    <w:p w:rsidR="00440EDC" w:rsidRDefault="00440EDC">
      <w:pPr>
        <w:widowControl/>
        <w:jc w:val="center"/>
        <w:rPr>
          <w:b/>
          <w:szCs w:val="30"/>
        </w:rPr>
      </w:pPr>
    </w:p>
    <w:p w:rsidR="00440EDC" w:rsidRDefault="00440EDC">
      <w:pPr>
        <w:widowControl/>
        <w:jc w:val="center"/>
        <w:rPr>
          <w:b/>
          <w:szCs w:val="30"/>
        </w:rPr>
      </w:pPr>
    </w:p>
    <w:p w:rsidR="00440EDC" w:rsidRDefault="00440EDC">
      <w:pPr>
        <w:widowControl/>
        <w:jc w:val="center"/>
        <w:rPr>
          <w:b/>
          <w:szCs w:val="30"/>
        </w:rPr>
      </w:pPr>
    </w:p>
    <w:p w:rsidR="00440EDC" w:rsidRDefault="00440EDC">
      <w:pPr>
        <w:widowControl/>
        <w:jc w:val="center"/>
        <w:rPr>
          <w:b/>
          <w:szCs w:val="30"/>
        </w:rPr>
      </w:pPr>
    </w:p>
    <w:p w:rsidR="00440EDC" w:rsidRDefault="00440EDC">
      <w:pPr>
        <w:widowControl/>
        <w:jc w:val="center"/>
        <w:rPr>
          <w:b/>
          <w:szCs w:val="30"/>
        </w:rPr>
      </w:pPr>
    </w:p>
    <w:p w:rsidR="00440EDC" w:rsidRDefault="00440EDC">
      <w:pPr>
        <w:widowControl/>
        <w:jc w:val="center"/>
        <w:rPr>
          <w:b/>
          <w:szCs w:val="30"/>
        </w:rPr>
      </w:pPr>
    </w:p>
    <w:p w:rsidR="00440EDC" w:rsidRDefault="00440EDC">
      <w:pPr>
        <w:widowControl/>
        <w:jc w:val="center"/>
        <w:rPr>
          <w:b/>
          <w:sz w:val="30"/>
          <w:szCs w:val="30"/>
        </w:rPr>
        <w:sectPr w:rsidR="00440EDC">
          <w:footerReference w:type="default" r:id="rId8"/>
          <w:footerReference w:type="first" r:id="rId9"/>
          <w:pgSz w:w="11906" w:h="16838"/>
          <w:pgMar w:top="1440" w:right="1797" w:bottom="1440" w:left="1797" w:header="851" w:footer="992" w:gutter="0"/>
          <w:pgNumType w:start="1"/>
          <w:cols w:space="425"/>
          <w:titlePg/>
          <w:docGrid w:type="lines" w:linePitch="312"/>
        </w:sectPr>
      </w:pPr>
    </w:p>
    <w:p w:rsidR="00440EDC" w:rsidRDefault="00372F37">
      <w:pPr>
        <w:jc w:val="center"/>
        <w:rPr>
          <w:b/>
        </w:rPr>
      </w:pPr>
      <w:r>
        <w:rPr>
          <w:rFonts w:hint="eastAsia"/>
          <w:b/>
        </w:rPr>
        <w:lastRenderedPageBreak/>
        <w:t>前</w:t>
      </w:r>
      <w:bookmarkStart w:id="1" w:name="BKQY"/>
      <w:r>
        <w:rPr>
          <w:rFonts w:hint="eastAsia"/>
          <w:b/>
        </w:rPr>
        <w:t xml:space="preserve">    </w:t>
      </w:r>
      <w:r>
        <w:rPr>
          <w:rFonts w:hint="eastAsia"/>
          <w:b/>
        </w:rPr>
        <w:t>言</w:t>
      </w:r>
      <w:bookmarkEnd w:id="1"/>
    </w:p>
    <w:p w:rsidR="00440EDC" w:rsidRDefault="00372F37">
      <w:pPr>
        <w:spacing w:line="440" w:lineRule="exact"/>
        <w:ind w:firstLineChars="200" w:firstLine="420"/>
        <w:rPr>
          <w:rFonts w:ascii="Times New Roman" w:hAnsi="Times New Roman" w:cs="Times New Roman"/>
          <w:kern w:val="0"/>
          <w:sz w:val="21"/>
          <w:szCs w:val="21"/>
        </w:rPr>
      </w:pPr>
      <w:r>
        <w:rPr>
          <w:rFonts w:ascii="Times New Roman" w:hAnsi="Times New Roman" w:cs="Times New Roman"/>
          <w:kern w:val="0"/>
          <w:sz w:val="21"/>
          <w:szCs w:val="21"/>
        </w:rPr>
        <w:t>云南省历史文化悠久、多民族聚居，以历史文化名城（镇、街）为代表的古城镇众多，具有重要的历史保护价值。与一般建筑相比，这些建筑多采用土木、砖木结构，耐火等级低、防火间距不足等先天问题客观存在，建筑火灾危险性大。同时由于历史原因，许多地方存在消防水源不足、可靠性差，市政供水设施不完善、消防给水能力整体薄弱。</w:t>
      </w:r>
    </w:p>
    <w:p w:rsidR="00440EDC" w:rsidRDefault="00372F37">
      <w:pPr>
        <w:spacing w:line="440" w:lineRule="exact"/>
        <w:ind w:firstLineChars="200" w:firstLine="420"/>
        <w:rPr>
          <w:rFonts w:ascii="Times New Roman" w:hAnsi="Times New Roman" w:cs="Times New Roman"/>
          <w:kern w:val="0"/>
          <w:sz w:val="21"/>
          <w:szCs w:val="21"/>
        </w:rPr>
      </w:pPr>
      <w:r>
        <w:rPr>
          <w:rFonts w:ascii="Times New Roman" w:hAnsi="Times New Roman" w:cs="Times New Roman"/>
          <w:kern w:val="0"/>
          <w:sz w:val="21"/>
          <w:szCs w:val="21"/>
        </w:rPr>
        <w:t>近年来多起火灾事故调查表明，消防给水缺乏保障是导致古城镇火灾扩大的主要原因。本技术规程针对云南省古城镇消防给水系统的新建、改扩建设计，</w:t>
      </w:r>
      <w:r>
        <w:rPr>
          <w:rFonts w:ascii="Times New Roman" w:hAnsi="Times New Roman" w:cs="Times New Roman"/>
          <w:kern w:val="0"/>
          <w:sz w:val="21"/>
          <w:szCs w:val="21"/>
        </w:rPr>
        <w:t>以及既有市政给水管网消防供水能力评估等</w:t>
      </w:r>
      <w:r>
        <w:rPr>
          <w:rFonts w:ascii="Times New Roman" w:hAnsi="Times New Roman" w:cs="Times New Roman" w:hint="eastAsia"/>
          <w:kern w:val="0"/>
          <w:sz w:val="21"/>
          <w:szCs w:val="21"/>
        </w:rPr>
        <w:t>作出</w:t>
      </w:r>
      <w:r>
        <w:rPr>
          <w:rFonts w:ascii="Times New Roman" w:hAnsi="Times New Roman" w:cs="Times New Roman"/>
          <w:kern w:val="0"/>
          <w:sz w:val="21"/>
          <w:szCs w:val="21"/>
        </w:rPr>
        <w:t>相关规定，保障云南省古城镇的消防给水安全，减小火灾损失。</w:t>
      </w:r>
    </w:p>
    <w:p w:rsidR="00440EDC" w:rsidRDefault="00372F37">
      <w:pPr>
        <w:spacing w:line="440" w:lineRule="exact"/>
        <w:ind w:firstLineChars="200" w:firstLine="420"/>
        <w:rPr>
          <w:rFonts w:ascii="Times New Roman" w:hAnsi="Times New Roman" w:cs="Times New Roman"/>
          <w:kern w:val="0"/>
          <w:sz w:val="21"/>
          <w:szCs w:val="21"/>
        </w:rPr>
      </w:pPr>
      <w:r>
        <w:rPr>
          <w:rFonts w:ascii="Times New Roman" w:hAnsi="Times New Roman" w:cs="Times New Roman"/>
          <w:kern w:val="0"/>
          <w:sz w:val="21"/>
          <w:szCs w:val="21"/>
        </w:rPr>
        <w:t>根据云南省住房和城乡建设厅《关于印发</w:t>
      </w:r>
      <w:r>
        <w:rPr>
          <w:rFonts w:ascii="Times New Roman" w:hAnsi="Times New Roman" w:cs="Times New Roman"/>
          <w:kern w:val="0"/>
          <w:sz w:val="21"/>
          <w:szCs w:val="21"/>
        </w:rPr>
        <w:t>2021</w:t>
      </w:r>
      <w:r>
        <w:rPr>
          <w:rFonts w:ascii="Times New Roman" w:hAnsi="Times New Roman" w:cs="Times New Roman"/>
          <w:kern w:val="0"/>
          <w:sz w:val="21"/>
          <w:szCs w:val="21"/>
        </w:rPr>
        <w:t>年工程建设地方标准编制计划的通知》的要求，结合我省古城镇火灾防控工作的实际需求，规程编制组经广泛调查研究，认真总结实践经验，参考有关国家标准及行业标准，并在广泛征求意见的基础上，编制本规程。</w:t>
      </w:r>
    </w:p>
    <w:p w:rsidR="00440EDC" w:rsidRDefault="00372F37">
      <w:pPr>
        <w:spacing w:line="440" w:lineRule="exact"/>
        <w:ind w:firstLineChars="200" w:firstLine="420"/>
        <w:rPr>
          <w:rFonts w:ascii="Times New Roman" w:hAnsi="Times New Roman" w:cs="Times New Roman"/>
          <w:kern w:val="0"/>
          <w:sz w:val="21"/>
          <w:szCs w:val="21"/>
        </w:rPr>
      </w:pPr>
      <w:r>
        <w:rPr>
          <w:rFonts w:ascii="Times New Roman" w:hAnsi="Times New Roman" w:cs="Times New Roman"/>
          <w:kern w:val="0"/>
          <w:sz w:val="21"/>
          <w:szCs w:val="21"/>
        </w:rPr>
        <w:t>本技术规程主要技术内容是：总则、术语和符号、设计、施工以及供水能力评估。</w:t>
      </w:r>
    </w:p>
    <w:p w:rsidR="00440EDC" w:rsidRDefault="00372F37">
      <w:pPr>
        <w:spacing w:line="440" w:lineRule="exact"/>
        <w:ind w:firstLineChars="200" w:firstLine="420"/>
        <w:rPr>
          <w:rFonts w:ascii="Times New Roman" w:hAnsi="Times New Roman" w:cs="Times New Roman"/>
          <w:kern w:val="0"/>
          <w:sz w:val="21"/>
          <w:szCs w:val="21"/>
        </w:rPr>
      </w:pPr>
      <w:r>
        <w:rPr>
          <w:rFonts w:ascii="Times New Roman" w:hAnsi="Times New Roman" w:cs="Times New Roman"/>
          <w:kern w:val="0"/>
          <w:sz w:val="21"/>
          <w:szCs w:val="21"/>
        </w:rPr>
        <w:t>本技术规程由云南省住房和城乡建设厅负责管理，云南省消防救援总队</w:t>
      </w:r>
      <w:r>
        <w:rPr>
          <w:rFonts w:ascii="Times New Roman" w:hAnsi="Times New Roman" w:cs="Times New Roman"/>
          <w:kern w:val="0"/>
          <w:sz w:val="21"/>
          <w:szCs w:val="21"/>
        </w:rPr>
        <w:t>负责解释。云南省消防救援总队通信地址：昆明市官渡区海塘路</w:t>
      </w:r>
      <w:r>
        <w:rPr>
          <w:rFonts w:ascii="Times New Roman" w:hAnsi="Times New Roman" w:cs="Times New Roman"/>
          <w:kern w:val="0"/>
          <w:sz w:val="21"/>
          <w:szCs w:val="21"/>
        </w:rPr>
        <w:t>666</w:t>
      </w:r>
      <w:r>
        <w:rPr>
          <w:rFonts w:ascii="Times New Roman" w:hAnsi="Times New Roman" w:cs="Times New Roman"/>
          <w:kern w:val="0"/>
          <w:sz w:val="21"/>
          <w:szCs w:val="21"/>
        </w:rPr>
        <w:t>号，邮编：</w:t>
      </w:r>
      <w:r>
        <w:rPr>
          <w:rFonts w:ascii="Times New Roman" w:hAnsi="Times New Roman" w:cs="Times New Roman"/>
          <w:kern w:val="0"/>
          <w:sz w:val="21"/>
          <w:szCs w:val="21"/>
        </w:rPr>
        <w:t>650299</w:t>
      </w:r>
      <w:r>
        <w:rPr>
          <w:rFonts w:ascii="Times New Roman" w:hAnsi="Times New Roman" w:cs="Times New Roman"/>
          <w:kern w:val="0"/>
          <w:sz w:val="21"/>
          <w:szCs w:val="21"/>
        </w:rPr>
        <w:t>。</w:t>
      </w:r>
    </w:p>
    <w:p w:rsidR="00440EDC" w:rsidRDefault="00372F37">
      <w:pPr>
        <w:spacing w:line="440" w:lineRule="exact"/>
        <w:ind w:firstLine="560"/>
        <w:rPr>
          <w:rFonts w:ascii="Times New Roman" w:hAnsi="Times New Roman" w:cs="Times New Roman"/>
          <w:kern w:val="0"/>
          <w:sz w:val="21"/>
          <w:szCs w:val="21"/>
        </w:rPr>
      </w:pPr>
      <w:r>
        <w:rPr>
          <w:rFonts w:ascii="Times New Roman" w:hAnsi="Times New Roman" w:cs="Times New Roman"/>
          <w:kern w:val="0"/>
          <w:sz w:val="21"/>
          <w:szCs w:val="21"/>
        </w:rPr>
        <w:t>本技术规程的主编单位、参编单位、主要起草人和主要审查人：</w:t>
      </w:r>
    </w:p>
    <w:p w:rsidR="00440EDC" w:rsidRDefault="00372F37">
      <w:pPr>
        <w:spacing w:line="440" w:lineRule="exact"/>
        <w:ind w:firstLineChars="200" w:firstLine="422"/>
        <w:rPr>
          <w:rFonts w:ascii="Times New Roman" w:eastAsia="方正黑体简体" w:hAnsi="Times New Roman" w:cs="Times New Roman"/>
          <w:b/>
          <w:bCs/>
          <w:kern w:val="0"/>
          <w:sz w:val="21"/>
          <w:szCs w:val="21"/>
        </w:rPr>
      </w:pPr>
      <w:r>
        <w:rPr>
          <w:rFonts w:ascii="Times New Roman" w:eastAsia="方正黑体简体" w:hAnsi="Times New Roman" w:cs="Times New Roman"/>
          <w:b/>
          <w:bCs/>
          <w:kern w:val="0"/>
          <w:sz w:val="21"/>
          <w:szCs w:val="21"/>
        </w:rPr>
        <w:t>本规程</w:t>
      </w:r>
      <w:r>
        <w:rPr>
          <w:rFonts w:ascii="Times New Roman" w:eastAsia="方正黑体简体" w:hAnsi="Times New Roman" w:cs="Times New Roman" w:hint="eastAsia"/>
          <w:b/>
          <w:bCs/>
          <w:kern w:val="0"/>
          <w:sz w:val="21"/>
          <w:szCs w:val="21"/>
        </w:rPr>
        <w:t>主编单位：</w:t>
      </w:r>
    </w:p>
    <w:p w:rsidR="00440EDC" w:rsidRDefault="00440EDC" w:rsidP="0015709F">
      <w:pPr>
        <w:pStyle w:val="NormalIndent1"/>
        <w:ind w:firstLine="560"/>
      </w:pPr>
    </w:p>
    <w:p w:rsidR="00440EDC" w:rsidRDefault="00372F37">
      <w:pPr>
        <w:pStyle w:val="11"/>
        <w:spacing w:line="440" w:lineRule="exact"/>
        <w:ind w:firstLineChars="200" w:firstLine="422"/>
        <w:rPr>
          <w:rFonts w:ascii="Times New Roman" w:eastAsia="方正黑体简体" w:hAnsi="Times New Roman"/>
          <w:b/>
          <w:bCs/>
          <w:kern w:val="0"/>
        </w:rPr>
      </w:pPr>
      <w:r>
        <w:rPr>
          <w:rFonts w:ascii="Times New Roman" w:eastAsia="方正黑体简体" w:hAnsi="Times New Roman" w:hint="eastAsia"/>
          <w:b/>
          <w:bCs/>
          <w:kern w:val="0"/>
        </w:rPr>
        <w:t>本规程</w:t>
      </w:r>
      <w:r>
        <w:rPr>
          <w:rFonts w:ascii="Times New Roman" w:eastAsia="方正黑体简体" w:hAnsi="Times New Roman"/>
          <w:b/>
          <w:bCs/>
          <w:kern w:val="0"/>
        </w:rPr>
        <w:t>参编单位：</w:t>
      </w:r>
    </w:p>
    <w:p w:rsidR="00440EDC" w:rsidRDefault="00440EDC">
      <w:pPr>
        <w:pStyle w:val="11"/>
        <w:spacing w:line="440" w:lineRule="exact"/>
        <w:ind w:firstLineChars="200" w:firstLine="422"/>
        <w:rPr>
          <w:rFonts w:ascii="Times New Roman" w:eastAsia="方正黑体简体" w:hAnsi="Times New Roman"/>
          <w:b/>
          <w:bCs/>
          <w:kern w:val="0"/>
        </w:rPr>
      </w:pPr>
    </w:p>
    <w:p w:rsidR="00440EDC" w:rsidRDefault="00440EDC">
      <w:pPr>
        <w:pStyle w:val="11"/>
        <w:spacing w:line="440" w:lineRule="exact"/>
        <w:ind w:firstLineChars="200" w:firstLine="422"/>
        <w:rPr>
          <w:rFonts w:ascii="Times New Roman" w:eastAsia="方正黑体简体" w:hAnsi="Times New Roman"/>
          <w:b/>
          <w:bCs/>
          <w:kern w:val="0"/>
        </w:rPr>
      </w:pPr>
    </w:p>
    <w:p w:rsidR="00440EDC" w:rsidRDefault="00372F37">
      <w:pPr>
        <w:spacing w:line="440" w:lineRule="exact"/>
        <w:ind w:firstLineChars="200" w:firstLine="422"/>
        <w:rPr>
          <w:rFonts w:ascii="Times New Roman" w:eastAsia="方正黑体简体" w:hAnsi="Times New Roman" w:cs="Times New Roman"/>
          <w:b/>
          <w:bCs/>
          <w:kern w:val="0"/>
          <w:sz w:val="21"/>
          <w:szCs w:val="21"/>
        </w:rPr>
      </w:pPr>
      <w:r>
        <w:rPr>
          <w:rFonts w:ascii="Times New Roman" w:eastAsia="方正黑体简体" w:hAnsi="Times New Roman" w:cs="Times New Roman" w:hint="eastAsia"/>
          <w:b/>
          <w:bCs/>
          <w:kern w:val="0"/>
          <w:sz w:val="21"/>
          <w:szCs w:val="21"/>
        </w:rPr>
        <w:t>本规程</w:t>
      </w:r>
      <w:r>
        <w:rPr>
          <w:rFonts w:ascii="Times New Roman" w:eastAsia="方正黑体简体" w:hAnsi="Times New Roman" w:cs="Times New Roman"/>
          <w:b/>
          <w:bCs/>
          <w:kern w:val="0"/>
          <w:sz w:val="21"/>
          <w:szCs w:val="21"/>
        </w:rPr>
        <w:t>主要起草人：</w:t>
      </w:r>
    </w:p>
    <w:p w:rsidR="00440EDC" w:rsidRDefault="00440EDC" w:rsidP="0015709F">
      <w:pPr>
        <w:pStyle w:val="NormalIndent1"/>
        <w:ind w:firstLine="422"/>
        <w:rPr>
          <w:rFonts w:ascii="方正黑体简体" w:eastAsia="方正黑体简体" w:hAnsi="方正黑体简体" w:cs="方正黑体简体"/>
          <w:b/>
          <w:bCs/>
          <w:kern w:val="0"/>
          <w:sz w:val="21"/>
          <w:szCs w:val="21"/>
        </w:rPr>
      </w:pPr>
    </w:p>
    <w:p w:rsidR="00440EDC" w:rsidRDefault="00440EDC" w:rsidP="0015709F">
      <w:pPr>
        <w:pStyle w:val="NormalIndent1"/>
        <w:ind w:firstLine="422"/>
        <w:rPr>
          <w:rFonts w:ascii="方正黑体简体" w:eastAsia="方正黑体简体" w:hAnsi="方正黑体简体" w:cs="方正黑体简体"/>
          <w:b/>
          <w:bCs/>
          <w:kern w:val="0"/>
          <w:sz w:val="21"/>
          <w:szCs w:val="21"/>
        </w:rPr>
      </w:pPr>
    </w:p>
    <w:p w:rsidR="00440EDC" w:rsidRDefault="00440EDC" w:rsidP="0015709F">
      <w:pPr>
        <w:pStyle w:val="NormalIndent1"/>
        <w:ind w:firstLine="422"/>
        <w:rPr>
          <w:rFonts w:ascii="方正黑体简体" w:eastAsia="方正黑体简体" w:hAnsi="方正黑体简体" w:cs="方正黑体简体"/>
          <w:b/>
          <w:bCs/>
          <w:kern w:val="0"/>
          <w:sz w:val="21"/>
          <w:szCs w:val="21"/>
        </w:rPr>
      </w:pPr>
    </w:p>
    <w:p w:rsidR="00440EDC" w:rsidRDefault="00440EDC" w:rsidP="0015709F">
      <w:pPr>
        <w:pStyle w:val="NormalIndent1"/>
        <w:ind w:firstLine="422"/>
        <w:rPr>
          <w:rFonts w:ascii="方正黑体简体" w:eastAsia="方正黑体简体" w:hAnsi="方正黑体简体" w:cs="方正黑体简体"/>
          <w:b/>
          <w:bCs/>
          <w:kern w:val="0"/>
          <w:sz w:val="21"/>
          <w:szCs w:val="21"/>
        </w:rPr>
      </w:pPr>
    </w:p>
    <w:p w:rsidR="00440EDC" w:rsidRDefault="00440EDC" w:rsidP="0015709F">
      <w:pPr>
        <w:pStyle w:val="NormalIndent1"/>
        <w:ind w:firstLine="422"/>
        <w:rPr>
          <w:rFonts w:ascii="方正黑体简体" w:eastAsia="方正黑体简体" w:hAnsi="方正黑体简体" w:cs="方正黑体简体"/>
          <w:b/>
          <w:bCs/>
          <w:kern w:val="0"/>
          <w:sz w:val="21"/>
          <w:szCs w:val="21"/>
        </w:rPr>
      </w:pPr>
    </w:p>
    <w:p w:rsidR="00440EDC" w:rsidRDefault="00372F37">
      <w:pPr>
        <w:ind w:firstLineChars="200" w:firstLine="422"/>
        <w:jc w:val="left"/>
        <w:rPr>
          <w:rFonts w:ascii="方正黑体简体" w:eastAsia="方正黑体简体" w:hAnsi="方正黑体简体" w:cs="方正黑体简体"/>
          <w:b/>
          <w:bCs/>
          <w:kern w:val="0"/>
          <w:sz w:val="21"/>
          <w:szCs w:val="21"/>
        </w:rPr>
        <w:sectPr w:rsidR="00440EDC">
          <w:pgSz w:w="11906" w:h="16838"/>
          <w:pgMar w:top="1440" w:right="1800" w:bottom="1440" w:left="1800" w:header="851" w:footer="992" w:gutter="0"/>
          <w:cols w:space="425"/>
          <w:docGrid w:type="lines" w:linePitch="312"/>
        </w:sectPr>
      </w:pPr>
      <w:r>
        <w:rPr>
          <w:rFonts w:ascii="方正黑体简体" w:eastAsia="方正黑体简体" w:hAnsi="方正黑体简体" w:cs="方正黑体简体" w:hint="eastAsia"/>
          <w:b/>
          <w:bCs/>
          <w:kern w:val="0"/>
          <w:sz w:val="21"/>
          <w:szCs w:val="21"/>
        </w:rPr>
        <w:t>本标准</w:t>
      </w:r>
      <w:r>
        <w:rPr>
          <w:rFonts w:ascii="方正黑体简体" w:eastAsia="方正黑体简体" w:hAnsi="方正黑体简体" w:cs="方正黑体简体" w:hint="eastAsia"/>
          <w:b/>
          <w:bCs/>
          <w:kern w:val="0"/>
          <w:sz w:val="21"/>
          <w:szCs w:val="21"/>
        </w:rPr>
        <w:t>主要审查人：</w:t>
      </w:r>
    </w:p>
    <w:p w:rsidR="00440EDC" w:rsidRDefault="00372F37">
      <w:pPr>
        <w:ind w:firstLineChars="100" w:firstLine="301"/>
        <w:jc w:val="center"/>
        <w:rPr>
          <w:sz w:val="30"/>
          <w:szCs w:val="30"/>
        </w:rPr>
      </w:pPr>
      <w:r>
        <w:rPr>
          <w:rStyle w:val="1Char"/>
          <w:bCs w:val="0"/>
          <w:sz w:val="30"/>
          <w:szCs w:val="30"/>
        </w:rPr>
        <w:lastRenderedPageBreak/>
        <w:t>目</w:t>
      </w:r>
      <w:r>
        <w:rPr>
          <w:rStyle w:val="1Char"/>
          <w:rFonts w:hint="eastAsia"/>
          <w:bCs w:val="0"/>
          <w:sz w:val="30"/>
          <w:szCs w:val="30"/>
        </w:rPr>
        <w:t xml:space="preserve">    </w:t>
      </w:r>
      <w:r>
        <w:rPr>
          <w:rStyle w:val="1Char"/>
          <w:rFonts w:hint="eastAsia"/>
          <w:bCs w:val="0"/>
          <w:sz w:val="30"/>
          <w:szCs w:val="30"/>
        </w:rPr>
        <w:t>次</w:t>
      </w:r>
    </w:p>
    <w:p w:rsidR="00440EDC" w:rsidRDefault="00440EDC">
      <w:pPr>
        <w:pStyle w:val="NormalIndent1"/>
        <w:ind w:firstLine="560"/>
      </w:pPr>
    </w:p>
    <w:sdt>
      <w:sdtPr>
        <w:rPr>
          <w:rFonts w:ascii="Times New Roman" w:hAnsi="Times New Roman" w:cs="Times New Roman"/>
          <w:b/>
          <w:bCs/>
          <w:kern w:val="44"/>
          <w:sz w:val="21"/>
          <w:szCs w:val="44"/>
          <w:lang w:val="zh-CN"/>
        </w:rPr>
        <w:id w:val="-1435817226"/>
        <w:docPartObj>
          <w:docPartGallery w:val="Table of Contents"/>
          <w:docPartUnique/>
        </w:docPartObj>
      </w:sdtPr>
      <w:sdtEndPr>
        <w:rPr>
          <w:sz w:val="22"/>
        </w:rPr>
      </w:sdtEndPr>
      <w:sdtContent>
        <w:p w:rsidR="00440EDC" w:rsidRDefault="00440EDC">
          <w:pPr>
            <w:pStyle w:val="20"/>
            <w:tabs>
              <w:tab w:val="right" w:leader="dot" w:pos="8312"/>
            </w:tabs>
            <w:spacing w:line="500" w:lineRule="atLeast"/>
            <w:ind w:left="560"/>
            <w:rPr>
              <w:rFonts w:ascii="Times New Roman" w:hAnsi="Times New Roman" w:cs="Times New Roman"/>
            </w:rPr>
          </w:pPr>
          <w:r w:rsidRPr="00440EDC">
            <w:rPr>
              <w:rFonts w:ascii="Times New Roman" w:hAnsi="Times New Roman" w:cs="Times New Roman"/>
            </w:rPr>
            <w:fldChar w:fldCharType="begin"/>
          </w:r>
          <w:r w:rsidR="00372F37">
            <w:rPr>
              <w:rFonts w:ascii="Times New Roman" w:hAnsi="Times New Roman" w:cs="Times New Roman"/>
            </w:rPr>
            <w:instrText xml:space="preserve"> TOC \o "1-3" \h \z \u </w:instrText>
          </w:r>
          <w:r w:rsidRPr="00440EDC">
            <w:rPr>
              <w:rFonts w:ascii="Times New Roman" w:hAnsi="Times New Roman" w:cs="Times New Roman"/>
            </w:rPr>
            <w:fldChar w:fldCharType="separate"/>
          </w:r>
          <w:hyperlink w:anchor="_Toc102116255" w:history="1">
            <w:r w:rsidR="00372F37">
              <w:rPr>
                <w:rFonts w:ascii="Times New Roman" w:hAnsi="Times New Roman" w:cs="Times New Roman"/>
                <w:b/>
              </w:rPr>
              <w:t xml:space="preserve">1 </w:t>
            </w:r>
            <w:r w:rsidR="00372F37">
              <w:rPr>
                <w:rFonts w:ascii="Times New Roman" w:hAnsi="Times New Roman" w:cs="Times New Roman"/>
                <w:b/>
              </w:rPr>
              <w:t>总则</w:t>
            </w:r>
            <w:r w:rsidR="00372F37">
              <w:rPr>
                <w:rFonts w:ascii="Times New Roman" w:hAnsi="Times New Roman" w:cs="Times New Roman"/>
              </w:rPr>
              <w:tab/>
            </w:r>
            <w:r>
              <w:rPr>
                <w:rFonts w:ascii="Times New Roman" w:hAnsi="Times New Roman" w:cs="Times New Roman"/>
              </w:rPr>
              <w:fldChar w:fldCharType="begin"/>
            </w:r>
            <w:r w:rsidR="00372F37">
              <w:rPr>
                <w:rFonts w:ascii="Times New Roman" w:hAnsi="Times New Roman" w:cs="Times New Roman"/>
              </w:rPr>
              <w:instrText xml:space="preserve"> PAGEREF _Toc102116255 \h </w:instrText>
            </w:r>
            <w:r>
              <w:rPr>
                <w:rFonts w:ascii="Times New Roman" w:hAnsi="Times New Roman" w:cs="Times New Roman"/>
              </w:rPr>
            </w:r>
            <w:r>
              <w:rPr>
                <w:rFonts w:ascii="Times New Roman" w:hAnsi="Times New Roman" w:cs="Times New Roman"/>
              </w:rPr>
              <w:fldChar w:fldCharType="separate"/>
            </w:r>
            <w:r w:rsidR="00372F37">
              <w:rPr>
                <w:rFonts w:ascii="Times New Roman" w:hAnsi="Times New Roman" w:cs="Times New Roman"/>
              </w:rPr>
              <w:t>4</w:t>
            </w:r>
            <w:r>
              <w:rPr>
                <w:rFonts w:ascii="Times New Roman" w:hAnsi="Times New Roman" w:cs="Times New Roman"/>
              </w:rPr>
              <w:fldChar w:fldCharType="end"/>
            </w:r>
          </w:hyperlink>
        </w:p>
        <w:p w:rsidR="00440EDC" w:rsidRDefault="00440EDC">
          <w:pPr>
            <w:pStyle w:val="20"/>
            <w:tabs>
              <w:tab w:val="right" w:leader="dot" w:pos="8312"/>
            </w:tabs>
            <w:spacing w:line="500" w:lineRule="atLeast"/>
            <w:ind w:left="560"/>
            <w:rPr>
              <w:rFonts w:ascii="Times New Roman" w:hAnsi="Times New Roman" w:cs="Times New Roman"/>
            </w:rPr>
          </w:pPr>
          <w:hyperlink w:anchor="_Toc102116256" w:history="1">
            <w:r w:rsidR="00372F37">
              <w:rPr>
                <w:rFonts w:ascii="Times New Roman" w:hAnsi="Times New Roman" w:cs="Times New Roman"/>
                <w:b/>
              </w:rPr>
              <w:t xml:space="preserve">2 </w:t>
            </w:r>
            <w:r w:rsidR="00372F37">
              <w:rPr>
                <w:rFonts w:ascii="Times New Roman" w:hAnsi="Times New Roman" w:cs="Times New Roman"/>
                <w:b/>
              </w:rPr>
              <w:t>术语和符号</w:t>
            </w:r>
            <w:r w:rsidR="00372F37">
              <w:rPr>
                <w:rFonts w:ascii="Times New Roman" w:hAnsi="Times New Roman" w:cs="Times New Roman"/>
              </w:rPr>
              <w:tab/>
            </w:r>
            <w:r>
              <w:rPr>
                <w:rFonts w:ascii="Times New Roman" w:hAnsi="Times New Roman" w:cs="Times New Roman"/>
              </w:rPr>
              <w:fldChar w:fldCharType="begin"/>
            </w:r>
            <w:r w:rsidR="00372F37">
              <w:rPr>
                <w:rFonts w:ascii="Times New Roman" w:hAnsi="Times New Roman" w:cs="Times New Roman"/>
              </w:rPr>
              <w:instrText xml:space="preserve"> PAGEREF _Toc102116256 \h </w:instrText>
            </w:r>
            <w:r>
              <w:rPr>
                <w:rFonts w:ascii="Times New Roman" w:hAnsi="Times New Roman" w:cs="Times New Roman"/>
              </w:rPr>
            </w:r>
            <w:r>
              <w:rPr>
                <w:rFonts w:ascii="Times New Roman" w:hAnsi="Times New Roman" w:cs="Times New Roman"/>
              </w:rPr>
              <w:fldChar w:fldCharType="separate"/>
            </w:r>
            <w:r w:rsidR="00372F37">
              <w:rPr>
                <w:rFonts w:ascii="Times New Roman" w:hAnsi="Times New Roman" w:cs="Times New Roman"/>
              </w:rPr>
              <w:t>5</w:t>
            </w:r>
            <w:r>
              <w:rPr>
                <w:rFonts w:ascii="Times New Roman" w:hAnsi="Times New Roman" w:cs="Times New Roman"/>
              </w:rPr>
              <w:fldChar w:fldCharType="end"/>
            </w:r>
          </w:hyperlink>
        </w:p>
        <w:p w:rsidR="00440EDC" w:rsidRDefault="00440EDC">
          <w:pPr>
            <w:pStyle w:val="20"/>
            <w:tabs>
              <w:tab w:val="right" w:leader="dot" w:pos="8312"/>
            </w:tabs>
            <w:spacing w:line="500" w:lineRule="atLeast"/>
            <w:ind w:left="560"/>
            <w:rPr>
              <w:rFonts w:ascii="Times New Roman" w:hAnsi="Times New Roman" w:cs="Times New Roman"/>
            </w:rPr>
          </w:pPr>
          <w:hyperlink w:anchor="_Toc102116257" w:history="1">
            <w:r w:rsidR="00372F37">
              <w:rPr>
                <w:rFonts w:ascii="Times New Roman" w:hAnsi="Times New Roman" w:cs="Times New Roman"/>
                <w:b/>
              </w:rPr>
              <w:t>3.</w:t>
            </w:r>
            <w:r w:rsidR="00372F37">
              <w:rPr>
                <w:rFonts w:ascii="Times New Roman" w:hAnsi="Times New Roman" w:cs="Times New Roman"/>
                <w:b/>
              </w:rPr>
              <w:t>设计参数</w:t>
            </w:r>
            <w:r w:rsidR="00372F37">
              <w:rPr>
                <w:rFonts w:ascii="Times New Roman" w:hAnsi="Times New Roman" w:cs="Times New Roman"/>
              </w:rPr>
              <w:tab/>
            </w:r>
            <w:r>
              <w:rPr>
                <w:rFonts w:ascii="Times New Roman" w:hAnsi="Times New Roman" w:cs="Times New Roman"/>
              </w:rPr>
              <w:fldChar w:fldCharType="begin"/>
            </w:r>
            <w:r w:rsidR="00372F37">
              <w:rPr>
                <w:rFonts w:ascii="Times New Roman" w:hAnsi="Times New Roman" w:cs="Times New Roman"/>
              </w:rPr>
              <w:instrText xml:space="preserve"> PAGEREF _Toc102116257 \h </w:instrText>
            </w:r>
            <w:r>
              <w:rPr>
                <w:rFonts w:ascii="Times New Roman" w:hAnsi="Times New Roman" w:cs="Times New Roman"/>
              </w:rPr>
            </w:r>
            <w:r>
              <w:rPr>
                <w:rFonts w:ascii="Times New Roman" w:hAnsi="Times New Roman" w:cs="Times New Roman"/>
              </w:rPr>
              <w:fldChar w:fldCharType="separate"/>
            </w:r>
            <w:r w:rsidR="00372F37">
              <w:rPr>
                <w:rFonts w:ascii="Times New Roman" w:hAnsi="Times New Roman" w:cs="Times New Roman"/>
              </w:rPr>
              <w:t>8</w:t>
            </w:r>
            <w:r>
              <w:rPr>
                <w:rFonts w:ascii="Times New Roman" w:hAnsi="Times New Roman" w:cs="Times New Roman"/>
              </w:rPr>
              <w:fldChar w:fldCharType="end"/>
            </w:r>
          </w:hyperlink>
        </w:p>
        <w:p w:rsidR="00440EDC" w:rsidRDefault="00440EDC">
          <w:pPr>
            <w:pStyle w:val="20"/>
            <w:tabs>
              <w:tab w:val="right" w:leader="dot" w:pos="8312"/>
            </w:tabs>
            <w:spacing w:line="500" w:lineRule="atLeast"/>
            <w:ind w:left="560" w:firstLineChars="200" w:firstLine="480"/>
            <w:rPr>
              <w:rFonts w:ascii="Times New Roman" w:hAnsi="Times New Roman" w:cs="Times New Roman"/>
            </w:rPr>
          </w:pPr>
          <w:hyperlink w:anchor="_Toc102116258" w:history="1">
            <w:r w:rsidR="00372F37">
              <w:rPr>
                <w:rFonts w:ascii="Times New Roman" w:hAnsi="Times New Roman" w:cs="Times New Roman"/>
              </w:rPr>
              <w:t>3.1</w:t>
            </w:r>
            <w:r w:rsidR="00372F37">
              <w:rPr>
                <w:rFonts w:ascii="Times New Roman" w:hAnsi="Times New Roman" w:cs="Times New Roman"/>
              </w:rPr>
              <w:t>一般规定</w:t>
            </w:r>
            <w:r w:rsidR="00372F37">
              <w:rPr>
                <w:rFonts w:ascii="Times New Roman" w:hAnsi="Times New Roman" w:cs="Times New Roman"/>
              </w:rPr>
              <w:tab/>
            </w:r>
            <w:r>
              <w:rPr>
                <w:rFonts w:ascii="Times New Roman" w:hAnsi="Times New Roman" w:cs="Times New Roman"/>
              </w:rPr>
              <w:fldChar w:fldCharType="begin"/>
            </w:r>
            <w:r w:rsidR="00372F37">
              <w:rPr>
                <w:rFonts w:ascii="Times New Roman" w:hAnsi="Times New Roman" w:cs="Times New Roman"/>
              </w:rPr>
              <w:instrText xml:space="preserve"> PAGEREF _Toc102116258 \h </w:instrText>
            </w:r>
            <w:r>
              <w:rPr>
                <w:rFonts w:ascii="Times New Roman" w:hAnsi="Times New Roman" w:cs="Times New Roman"/>
              </w:rPr>
            </w:r>
            <w:r>
              <w:rPr>
                <w:rFonts w:ascii="Times New Roman" w:hAnsi="Times New Roman" w:cs="Times New Roman"/>
              </w:rPr>
              <w:fldChar w:fldCharType="separate"/>
            </w:r>
            <w:r w:rsidR="00372F37">
              <w:rPr>
                <w:rFonts w:ascii="Times New Roman" w:hAnsi="Times New Roman" w:cs="Times New Roman"/>
              </w:rPr>
              <w:t>8</w:t>
            </w:r>
            <w:r>
              <w:rPr>
                <w:rFonts w:ascii="Times New Roman" w:hAnsi="Times New Roman" w:cs="Times New Roman"/>
              </w:rPr>
              <w:fldChar w:fldCharType="end"/>
            </w:r>
          </w:hyperlink>
        </w:p>
        <w:p w:rsidR="00440EDC" w:rsidRDefault="00440EDC">
          <w:pPr>
            <w:pStyle w:val="20"/>
            <w:tabs>
              <w:tab w:val="right" w:leader="dot" w:pos="8312"/>
            </w:tabs>
            <w:spacing w:line="500" w:lineRule="atLeast"/>
            <w:ind w:left="560" w:firstLineChars="200" w:firstLine="480"/>
            <w:rPr>
              <w:rFonts w:ascii="Times New Roman" w:hAnsi="Times New Roman" w:cs="Times New Roman"/>
            </w:rPr>
          </w:pPr>
          <w:hyperlink w:anchor="_Toc102116259" w:history="1">
            <w:r w:rsidR="00372F37">
              <w:rPr>
                <w:rFonts w:ascii="Times New Roman" w:hAnsi="Times New Roman" w:cs="Times New Roman"/>
              </w:rPr>
              <w:t>3.2</w:t>
            </w:r>
            <w:r w:rsidR="00372F37">
              <w:rPr>
                <w:rFonts w:ascii="Times New Roman" w:hAnsi="Times New Roman" w:cs="Times New Roman"/>
              </w:rPr>
              <w:t>市政消防给水设计流量</w:t>
            </w:r>
            <w:r w:rsidR="00372F37">
              <w:rPr>
                <w:rFonts w:ascii="Times New Roman" w:hAnsi="Times New Roman" w:cs="Times New Roman"/>
              </w:rPr>
              <w:tab/>
            </w:r>
            <w:r>
              <w:rPr>
                <w:rFonts w:ascii="Times New Roman" w:hAnsi="Times New Roman" w:cs="Times New Roman"/>
              </w:rPr>
              <w:fldChar w:fldCharType="begin"/>
            </w:r>
            <w:r w:rsidR="00372F37">
              <w:rPr>
                <w:rFonts w:ascii="Times New Roman" w:hAnsi="Times New Roman" w:cs="Times New Roman"/>
              </w:rPr>
              <w:instrText xml:space="preserve"> PAGEREF _Toc102116259 \h </w:instrText>
            </w:r>
            <w:r>
              <w:rPr>
                <w:rFonts w:ascii="Times New Roman" w:hAnsi="Times New Roman" w:cs="Times New Roman"/>
              </w:rPr>
            </w:r>
            <w:r>
              <w:rPr>
                <w:rFonts w:ascii="Times New Roman" w:hAnsi="Times New Roman" w:cs="Times New Roman"/>
              </w:rPr>
              <w:fldChar w:fldCharType="separate"/>
            </w:r>
            <w:r w:rsidR="00372F37">
              <w:rPr>
                <w:rFonts w:ascii="Times New Roman" w:hAnsi="Times New Roman" w:cs="Times New Roman"/>
              </w:rPr>
              <w:t>9</w:t>
            </w:r>
            <w:r>
              <w:rPr>
                <w:rFonts w:ascii="Times New Roman" w:hAnsi="Times New Roman" w:cs="Times New Roman"/>
              </w:rPr>
              <w:fldChar w:fldCharType="end"/>
            </w:r>
          </w:hyperlink>
        </w:p>
        <w:p w:rsidR="00440EDC" w:rsidRDefault="00440EDC">
          <w:pPr>
            <w:pStyle w:val="20"/>
            <w:tabs>
              <w:tab w:val="right" w:leader="dot" w:pos="8312"/>
            </w:tabs>
            <w:spacing w:line="500" w:lineRule="atLeast"/>
            <w:ind w:left="560" w:firstLineChars="200" w:firstLine="480"/>
            <w:rPr>
              <w:rFonts w:ascii="Times New Roman" w:hAnsi="Times New Roman" w:cs="Times New Roman"/>
            </w:rPr>
          </w:pPr>
          <w:hyperlink w:anchor="_Toc102116260" w:history="1">
            <w:r w:rsidR="00372F37">
              <w:rPr>
                <w:rFonts w:ascii="Times New Roman" w:hAnsi="Times New Roman" w:cs="Times New Roman"/>
              </w:rPr>
              <w:t>3.3</w:t>
            </w:r>
            <w:r w:rsidR="00372F37">
              <w:rPr>
                <w:rFonts w:ascii="Times New Roman" w:hAnsi="Times New Roman" w:cs="Times New Roman"/>
              </w:rPr>
              <w:t>室外消防给水设计流量</w:t>
            </w:r>
            <w:r w:rsidR="00372F37">
              <w:rPr>
                <w:rFonts w:ascii="Times New Roman" w:hAnsi="Times New Roman" w:cs="Times New Roman"/>
              </w:rPr>
              <w:tab/>
            </w:r>
            <w:r>
              <w:rPr>
                <w:rFonts w:ascii="Times New Roman" w:hAnsi="Times New Roman" w:cs="Times New Roman"/>
              </w:rPr>
              <w:fldChar w:fldCharType="begin"/>
            </w:r>
            <w:r w:rsidR="00372F37">
              <w:rPr>
                <w:rFonts w:ascii="Times New Roman" w:hAnsi="Times New Roman" w:cs="Times New Roman"/>
              </w:rPr>
              <w:instrText xml:space="preserve"> PAGEREF _Toc102116260 \h </w:instrText>
            </w:r>
            <w:r>
              <w:rPr>
                <w:rFonts w:ascii="Times New Roman" w:hAnsi="Times New Roman" w:cs="Times New Roman"/>
              </w:rPr>
            </w:r>
            <w:r>
              <w:rPr>
                <w:rFonts w:ascii="Times New Roman" w:hAnsi="Times New Roman" w:cs="Times New Roman"/>
              </w:rPr>
              <w:fldChar w:fldCharType="separate"/>
            </w:r>
            <w:r w:rsidR="00372F37">
              <w:rPr>
                <w:rFonts w:ascii="Times New Roman" w:hAnsi="Times New Roman" w:cs="Times New Roman"/>
              </w:rPr>
              <w:t>10</w:t>
            </w:r>
            <w:r>
              <w:rPr>
                <w:rFonts w:ascii="Times New Roman" w:hAnsi="Times New Roman" w:cs="Times New Roman"/>
              </w:rPr>
              <w:fldChar w:fldCharType="end"/>
            </w:r>
          </w:hyperlink>
        </w:p>
        <w:p w:rsidR="00440EDC" w:rsidRDefault="00440EDC">
          <w:pPr>
            <w:pStyle w:val="20"/>
            <w:tabs>
              <w:tab w:val="right" w:leader="dot" w:pos="8312"/>
            </w:tabs>
            <w:spacing w:line="500" w:lineRule="atLeast"/>
            <w:ind w:left="560" w:firstLineChars="200" w:firstLine="480"/>
            <w:rPr>
              <w:rFonts w:ascii="Times New Roman" w:hAnsi="Times New Roman" w:cs="Times New Roman"/>
            </w:rPr>
          </w:pPr>
          <w:hyperlink w:anchor="_Toc102116261" w:history="1">
            <w:r w:rsidR="00372F37">
              <w:rPr>
                <w:rFonts w:ascii="Times New Roman" w:hAnsi="Times New Roman" w:cs="Times New Roman"/>
              </w:rPr>
              <w:t xml:space="preserve">3.4 </w:t>
            </w:r>
            <w:r w:rsidR="00372F37">
              <w:rPr>
                <w:rFonts w:ascii="Times New Roman" w:hAnsi="Times New Roman" w:cs="Times New Roman"/>
              </w:rPr>
              <w:t>室内消火栓设计流量</w:t>
            </w:r>
            <w:r w:rsidR="00372F37">
              <w:rPr>
                <w:rFonts w:ascii="Times New Roman" w:hAnsi="Times New Roman" w:cs="Times New Roman"/>
              </w:rPr>
              <w:tab/>
            </w:r>
            <w:r>
              <w:rPr>
                <w:rFonts w:ascii="Times New Roman" w:hAnsi="Times New Roman" w:cs="Times New Roman"/>
              </w:rPr>
              <w:fldChar w:fldCharType="begin"/>
            </w:r>
            <w:r w:rsidR="00372F37">
              <w:rPr>
                <w:rFonts w:ascii="Times New Roman" w:hAnsi="Times New Roman" w:cs="Times New Roman"/>
              </w:rPr>
              <w:instrText xml:space="preserve"> PAGEREF _Toc102116261 \h </w:instrText>
            </w:r>
            <w:r>
              <w:rPr>
                <w:rFonts w:ascii="Times New Roman" w:hAnsi="Times New Roman" w:cs="Times New Roman"/>
              </w:rPr>
            </w:r>
            <w:r>
              <w:rPr>
                <w:rFonts w:ascii="Times New Roman" w:hAnsi="Times New Roman" w:cs="Times New Roman"/>
              </w:rPr>
              <w:fldChar w:fldCharType="separate"/>
            </w:r>
            <w:r w:rsidR="00372F37">
              <w:rPr>
                <w:rFonts w:ascii="Times New Roman" w:hAnsi="Times New Roman" w:cs="Times New Roman"/>
              </w:rPr>
              <w:t>11</w:t>
            </w:r>
            <w:r>
              <w:rPr>
                <w:rFonts w:ascii="Times New Roman" w:hAnsi="Times New Roman" w:cs="Times New Roman"/>
              </w:rPr>
              <w:fldChar w:fldCharType="end"/>
            </w:r>
          </w:hyperlink>
        </w:p>
        <w:p w:rsidR="00440EDC" w:rsidRDefault="00440EDC">
          <w:pPr>
            <w:pStyle w:val="20"/>
            <w:tabs>
              <w:tab w:val="right" w:leader="dot" w:pos="8312"/>
            </w:tabs>
            <w:spacing w:line="500" w:lineRule="atLeast"/>
            <w:ind w:left="560"/>
            <w:rPr>
              <w:rFonts w:ascii="Times New Roman" w:hAnsi="Times New Roman" w:cs="Times New Roman"/>
            </w:rPr>
          </w:pPr>
          <w:hyperlink w:anchor="_Toc102116262" w:history="1">
            <w:r w:rsidR="00372F37">
              <w:rPr>
                <w:rFonts w:ascii="Times New Roman" w:hAnsi="Times New Roman" w:cs="Times New Roman"/>
                <w:b/>
              </w:rPr>
              <w:t>4.</w:t>
            </w:r>
            <w:r w:rsidR="00372F37">
              <w:rPr>
                <w:rFonts w:ascii="Times New Roman" w:hAnsi="Times New Roman" w:cs="Times New Roman"/>
                <w:b/>
              </w:rPr>
              <w:t>消防</w:t>
            </w:r>
            <w:r w:rsidR="00372F37">
              <w:rPr>
                <w:rFonts w:ascii="Times New Roman" w:hAnsi="Times New Roman" w:cs="Times New Roman" w:hint="eastAsia"/>
                <w:b/>
              </w:rPr>
              <w:t>给水</w:t>
            </w:r>
            <w:r w:rsidR="00372F37">
              <w:rPr>
                <w:rFonts w:ascii="Times New Roman" w:hAnsi="Times New Roman" w:cs="Times New Roman"/>
                <w:b/>
              </w:rPr>
              <w:t>系统设计</w:t>
            </w:r>
            <w:r w:rsidR="00372F37">
              <w:rPr>
                <w:rFonts w:ascii="Times New Roman" w:hAnsi="Times New Roman" w:cs="Times New Roman"/>
              </w:rPr>
              <w:tab/>
            </w:r>
            <w:r>
              <w:rPr>
                <w:rFonts w:ascii="Times New Roman" w:hAnsi="Times New Roman" w:cs="Times New Roman"/>
              </w:rPr>
              <w:fldChar w:fldCharType="begin"/>
            </w:r>
            <w:r w:rsidR="00372F37">
              <w:rPr>
                <w:rFonts w:ascii="Times New Roman" w:hAnsi="Times New Roman" w:cs="Times New Roman"/>
              </w:rPr>
              <w:instrText xml:space="preserve"> PAGEREF _Toc102116262 \h </w:instrText>
            </w:r>
            <w:r>
              <w:rPr>
                <w:rFonts w:ascii="Times New Roman" w:hAnsi="Times New Roman" w:cs="Times New Roman"/>
              </w:rPr>
            </w:r>
            <w:r>
              <w:rPr>
                <w:rFonts w:ascii="Times New Roman" w:hAnsi="Times New Roman" w:cs="Times New Roman"/>
              </w:rPr>
              <w:fldChar w:fldCharType="separate"/>
            </w:r>
            <w:r w:rsidR="00372F37">
              <w:rPr>
                <w:rFonts w:ascii="Times New Roman" w:hAnsi="Times New Roman" w:cs="Times New Roman"/>
              </w:rPr>
              <w:t>12</w:t>
            </w:r>
            <w:r>
              <w:rPr>
                <w:rFonts w:ascii="Times New Roman" w:hAnsi="Times New Roman" w:cs="Times New Roman"/>
              </w:rPr>
              <w:fldChar w:fldCharType="end"/>
            </w:r>
          </w:hyperlink>
        </w:p>
        <w:p w:rsidR="00440EDC" w:rsidRDefault="00440EDC">
          <w:pPr>
            <w:pStyle w:val="20"/>
            <w:tabs>
              <w:tab w:val="right" w:leader="dot" w:pos="8312"/>
            </w:tabs>
            <w:spacing w:line="500" w:lineRule="atLeast"/>
            <w:ind w:left="560" w:firstLineChars="200" w:firstLine="480"/>
            <w:rPr>
              <w:rFonts w:ascii="Times New Roman" w:hAnsi="Times New Roman" w:cs="Times New Roman"/>
            </w:rPr>
          </w:pPr>
          <w:hyperlink w:anchor="_Toc102116263" w:history="1">
            <w:r w:rsidR="00372F37">
              <w:rPr>
                <w:rFonts w:ascii="Times New Roman" w:hAnsi="Times New Roman" w:cs="Times New Roman"/>
              </w:rPr>
              <w:t xml:space="preserve">4.1 </w:t>
            </w:r>
            <w:r w:rsidR="00372F37">
              <w:rPr>
                <w:rFonts w:ascii="Times New Roman" w:hAnsi="Times New Roman" w:cs="Times New Roman"/>
              </w:rPr>
              <w:t>一般规定</w:t>
            </w:r>
            <w:r w:rsidR="00372F37">
              <w:rPr>
                <w:rFonts w:ascii="Times New Roman" w:hAnsi="Times New Roman" w:cs="Times New Roman"/>
              </w:rPr>
              <w:tab/>
            </w:r>
            <w:r>
              <w:rPr>
                <w:rFonts w:ascii="Times New Roman" w:hAnsi="Times New Roman" w:cs="Times New Roman"/>
              </w:rPr>
              <w:fldChar w:fldCharType="begin"/>
            </w:r>
            <w:r w:rsidR="00372F37">
              <w:rPr>
                <w:rFonts w:ascii="Times New Roman" w:hAnsi="Times New Roman" w:cs="Times New Roman"/>
              </w:rPr>
              <w:instrText xml:space="preserve"> PAGEREF _Toc102116263 \h </w:instrText>
            </w:r>
            <w:r>
              <w:rPr>
                <w:rFonts w:ascii="Times New Roman" w:hAnsi="Times New Roman" w:cs="Times New Roman"/>
              </w:rPr>
            </w:r>
            <w:r>
              <w:rPr>
                <w:rFonts w:ascii="Times New Roman" w:hAnsi="Times New Roman" w:cs="Times New Roman"/>
              </w:rPr>
              <w:fldChar w:fldCharType="separate"/>
            </w:r>
            <w:r w:rsidR="00372F37">
              <w:rPr>
                <w:rFonts w:ascii="Times New Roman" w:hAnsi="Times New Roman" w:cs="Times New Roman"/>
              </w:rPr>
              <w:t>12</w:t>
            </w:r>
            <w:r>
              <w:rPr>
                <w:rFonts w:ascii="Times New Roman" w:hAnsi="Times New Roman" w:cs="Times New Roman"/>
              </w:rPr>
              <w:fldChar w:fldCharType="end"/>
            </w:r>
          </w:hyperlink>
        </w:p>
        <w:p w:rsidR="00440EDC" w:rsidRDefault="00440EDC">
          <w:pPr>
            <w:pStyle w:val="20"/>
            <w:tabs>
              <w:tab w:val="right" w:leader="dot" w:pos="8312"/>
            </w:tabs>
            <w:spacing w:line="500" w:lineRule="atLeast"/>
            <w:ind w:left="560" w:firstLineChars="200" w:firstLine="480"/>
            <w:rPr>
              <w:rFonts w:ascii="Times New Roman" w:hAnsi="Times New Roman" w:cs="Times New Roman"/>
            </w:rPr>
          </w:pPr>
          <w:hyperlink w:anchor="_Toc102116264" w:history="1">
            <w:r w:rsidR="00372F37">
              <w:rPr>
                <w:rFonts w:ascii="Times New Roman" w:hAnsi="Times New Roman" w:cs="Times New Roman"/>
              </w:rPr>
              <w:t xml:space="preserve">4.2 </w:t>
            </w:r>
            <w:r w:rsidR="00372F37">
              <w:rPr>
                <w:rFonts w:ascii="Times New Roman" w:hAnsi="Times New Roman" w:cs="Times New Roman"/>
              </w:rPr>
              <w:t>市政给水</w:t>
            </w:r>
            <w:r w:rsidR="00372F37">
              <w:rPr>
                <w:rFonts w:ascii="Times New Roman" w:hAnsi="Times New Roman" w:cs="Times New Roman"/>
              </w:rPr>
              <w:tab/>
            </w:r>
            <w:r>
              <w:rPr>
                <w:rFonts w:ascii="Times New Roman" w:hAnsi="Times New Roman" w:cs="Times New Roman"/>
              </w:rPr>
              <w:fldChar w:fldCharType="begin"/>
            </w:r>
            <w:r w:rsidR="00372F37">
              <w:rPr>
                <w:rFonts w:ascii="Times New Roman" w:hAnsi="Times New Roman" w:cs="Times New Roman"/>
              </w:rPr>
              <w:instrText xml:space="preserve"> PAGEREF _T</w:instrText>
            </w:r>
            <w:r w:rsidR="00372F37">
              <w:rPr>
                <w:rFonts w:ascii="Times New Roman" w:hAnsi="Times New Roman" w:cs="Times New Roman"/>
              </w:rPr>
              <w:instrText xml:space="preserve">oc102116264 \h </w:instrText>
            </w:r>
            <w:r>
              <w:rPr>
                <w:rFonts w:ascii="Times New Roman" w:hAnsi="Times New Roman" w:cs="Times New Roman"/>
              </w:rPr>
            </w:r>
            <w:r>
              <w:rPr>
                <w:rFonts w:ascii="Times New Roman" w:hAnsi="Times New Roman" w:cs="Times New Roman"/>
              </w:rPr>
              <w:fldChar w:fldCharType="separate"/>
            </w:r>
            <w:r w:rsidR="00372F37">
              <w:rPr>
                <w:rFonts w:ascii="Times New Roman" w:hAnsi="Times New Roman" w:cs="Times New Roman"/>
              </w:rPr>
              <w:t>12</w:t>
            </w:r>
            <w:r>
              <w:rPr>
                <w:rFonts w:ascii="Times New Roman" w:hAnsi="Times New Roman" w:cs="Times New Roman"/>
              </w:rPr>
              <w:fldChar w:fldCharType="end"/>
            </w:r>
          </w:hyperlink>
        </w:p>
        <w:p w:rsidR="00440EDC" w:rsidRDefault="00440EDC">
          <w:pPr>
            <w:pStyle w:val="20"/>
            <w:tabs>
              <w:tab w:val="right" w:leader="dot" w:pos="8312"/>
            </w:tabs>
            <w:spacing w:line="500" w:lineRule="atLeast"/>
            <w:ind w:left="560" w:firstLineChars="200" w:firstLine="480"/>
            <w:rPr>
              <w:rFonts w:ascii="Times New Roman" w:hAnsi="Times New Roman" w:cs="Times New Roman"/>
            </w:rPr>
          </w:pPr>
          <w:hyperlink w:anchor="_Toc102116265" w:history="1">
            <w:r w:rsidR="00372F37">
              <w:rPr>
                <w:rFonts w:ascii="Times New Roman" w:hAnsi="Times New Roman" w:cs="Times New Roman"/>
              </w:rPr>
              <w:t xml:space="preserve">4.3 </w:t>
            </w:r>
            <w:r w:rsidR="00372F37">
              <w:rPr>
                <w:rFonts w:ascii="Times New Roman" w:hAnsi="Times New Roman" w:cs="Times New Roman"/>
              </w:rPr>
              <w:t>消防水池</w:t>
            </w:r>
            <w:r w:rsidR="00372F37">
              <w:rPr>
                <w:rFonts w:ascii="Times New Roman" w:hAnsi="Times New Roman" w:cs="Times New Roman"/>
              </w:rPr>
              <w:tab/>
            </w:r>
            <w:r>
              <w:rPr>
                <w:rFonts w:ascii="Times New Roman" w:hAnsi="Times New Roman" w:cs="Times New Roman"/>
              </w:rPr>
              <w:fldChar w:fldCharType="begin"/>
            </w:r>
            <w:r w:rsidR="00372F37">
              <w:rPr>
                <w:rFonts w:ascii="Times New Roman" w:hAnsi="Times New Roman" w:cs="Times New Roman"/>
              </w:rPr>
              <w:instrText xml:space="preserve"> PAGEREF _Toc102116265 \h </w:instrText>
            </w:r>
            <w:r>
              <w:rPr>
                <w:rFonts w:ascii="Times New Roman" w:hAnsi="Times New Roman" w:cs="Times New Roman"/>
              </w:rPr>
            </w:r>
            <w:r>
              <w:rPr>
                <w:rFonts w:ascii="Times New Roman" w:hAnsi="Times New Roman" w:cs="Times New Roman"/>
              </w:rPr>
              <w:fldChar w:fldCharType="separate"/>
            </w:r>
            <w:r w:rsidR="00372F37">
              <w:rPr>
                <w:rFonts w:ascii="Times New Roman" w:hAnsi="Times New Roman" w:cs="Times New Roman"/>
              </w:rPr>
              <w:t>13</w:t>
            </w:r>
            <w:r>
              <w:rPr>
                <w:rFonts w:ascii="Times New Roman" w:hAnsi="Times New Roman" w:cs="Times New Roman"/>
              </w:rPr>
              <w:fldChar w:fldCharType="end"/>
            </w:r>
          </w:hyperlink>
        </w:p>
        <w:p w:rsidR="00440EDC" w:rsidRDefault="00440EDC">
          <w:pPr>
            <w:pStyle w:val="20"/>
            <w:tabs>
              <w:tab w:val="right" w:leader="dot" w:pos="8312"/>
            </w:tabs>
            <w:spacing w:line="500" w:lineRule="atLeast"/>
            <w:ind w:left="560" w:firstLineChars="200" w:firstLine="480"/>
            <w:rPr>
              <w:rFonts w:ascii="Times New Roman" w:hAnsi="Times New Roman" w:cs="Times New Roman"/>
            </w:rPr>
          </w:pPr>
          <w:hyperlink w:anchor="_Toc102116266" w:history="1">
            <w:r w:rsidR="00372F37">
              <w:rPr>
                <w:rFonts w:ascii="Times New Roman" w:hAnsi="Times New Roman" w:cs="Times New Roman"/>
              </w:rPr>
              <w:t xml:space="preserve">4.4 </w:t>
            </w:r>
            <w:r w:rsidR="00372F37">
              <w:rPr>
                <w:rFonts w:ascii="Times New Roman" w:hAnsi="Times New Roman" w:cs="Times New Roman"/>
              </w:rPr>
              <w:t>消防水泵</w:t>
            </w:r>
            <w:r w:rsidR="00372F37">
              <w:rPr>
                <w:rFonts w:ascii="Times New Roman" w:hAnsi="Times New Roman" w:cs="Times New Roman"/>
              </w:rPr>
              <w:tab/>
            </w:r>
            <w:r>
              <w:rPr>
                <w:rFonts w:ascii="Times New Roman" w:hAnsi="Times New Roman" w:cs="Times New Roman"/>
              </w:rPr>
              <w:fldChar w:fldCharType="begin"/>
            </w:r>
            <w:r w:rsidR="00372F37">
              <w:rPr>
                <w:rFonts w:ascii="Times New Roman" w:hAnsi="Times New Roman" w:cs="Times New Roman"/>
              </w:rPr>
              <w:instrText xml:space="preserve"> PAGEREF _Toc102116266 \h </w:instrText>
            </w:r>
            <w:r>
              <w:rPr>
                <w:rFonts w:ascii="Times New Roman" w:hAnsi="Times New Roman" w:cs="Times New Roman"/>
              </w:rPr>
            </w:r>
            <w:r>
              <w:rPr>
                <w:rFonts w:ascii="Times New Roman" w:hAnsi="Times New Roman" w:cs="Times New Roman"/>
              </w:rPr>
              <w:fldChar w:fldCharType="separate"/>
            </w:r>
            <w:r w:rsidR="00372F37">
              <w:rPr>
                <w:rFonts w:ascii="Times New Roman" w:hAnsi="Times New Roman" w:cs="Times New Roman"/>
              </w:rPr>
              <w:t>14</w:t>
            </w:r>
            <w:r>
              <w:rPr>
                <w:rFonts w:ascii="Times New Roman" w:hAnsi="Times New Roman" w:cs="Times New Roman"/>
              </w:rPr>
              <w:fldChar w:fldCharType="end"/>
            </w:r>
          </w:hyperlink>
        </w:p>
        <w:p w:rsidR="00440EDC" w:rsidRDefault="00440EDC">
          <w:pPr>
            <w:pStyle w:val="20"/>
            <w:tabs>
              <w:tab w:val="right" w:leader="dot" w:pos="8312"/>
            </w:tabs>
            <w:spacing w:line="500" w:lineRule="atLeast"/>
            <w:ind w:left="560" w:firstLineChars="200" w:firstLine="480"/>
            <w:rPr>
              <w:rFonts w:ascii="Times New Roman" w:hAnsi="Times New Roman" w:cs="Times New Roman"/>
            </w:rPr>
          </w:pPr>
          <w:hyperlink w:anchor="_Toc102116267" w:history="1">
            <w:r w:rsidR="00372F37">
              <w:rPr>
                <w:rFonts w:ascii="Times New Roman" w:hAnsi="Times New Roman" w:cs="Times New Roman"/>
              </w:rPr>
              <w:t xml:space="preserve">4.5 </w:t>
            </w:r>
            <w:r w:rsidR="00372F37">
              <w:rPr>
                <w:rFonts w:ascii="Times New Roman" w:hAnsi="Times New Roman" w:cs="Times New Roman"/>
              </w:rPr>
              <w:t>给水形式</w:t>
            </w:r>
            <w:r w:rsidR="00372F37">
              <w:rPr>
                <w:rFonts w:ascii="Times New Roman" w:hAnsi="Times New Roman" w:cs="Times New Roman"/>
              </w:rPr>
              <w:tab/>
            </w:r>
            <w:r>
              <w:rPr>
                <w:rFonts w:ascii="Times New Roman" w:hAnsi="Times New Roman" w:cs="Times New Roman"/>
              </w:rPr>
              <w:fldChar w:fldCharType="begin"/>
            </w:r>
            <w:r w:rsidR="00372F37">
              <w:rPr>
                <w:rFonts w:ascii="Times New Roman" w:hAnsi="Times New Roman" w:cs="Times New Roman"/>
              </w:rPr>
              <w:instrText xml:space="preserve"> PAGEREF _Toc102116267 \h </w:instrText>
            </w:r>
            <w:r>
              <w:rPr>
                <w:rFonts w:ascii="Times New Roman" w:hAnsi="Times New Roman" w:cs="Times New Roman"/>
              </w:rPr>
            </w:r>
            <w:r>
              <w:rPr>
                <w:rFonts w:ascii="Times New Roman" w:hAnsi="Times New Roman" w:cs="Times New Roman"/>
              </w:rPr>
              <w:fldChar w:fldCharType="separate"/>
            </w:r>
            <w:r w:rsidR="00372F37">
              <w:rPr>
                <w:rFonts w:ascii="Times New Roman" w:hAnsi="Times New Roman" w:cs="Times New Roman"/>
              </w:rPr>
              <w:t>14</w:t>
            </w:r>
            <w:r>
              <w:rPr>
                <w:rFonts w:ascii="Times New Roman" w:hAnsi="Times New Roman" w:cs="Times New Roman"/>
              </w:rPr>
              <w:fldChar w:fldCharType="end"/>
            </w:r>
          </w:hyperlink>
        </w:p>
        <w:p w:rsidR="00440EDC" w:rsidRDefault="00440EDC">
          <w:pPr>
            <w:pStyle w:val="20"/>
            <w:tabs>
              <w:tab w:val="right" w:leader="dot" w:pos="8312"/>
            </w:tabs>
            <w:spacing w:line="500" w:lineRule="atLeast"/>
            <w:ind w:left="560" w:firstLineChars="200" w:firstLine="480"/>
            <w:rPr>
              <w:rFonts w:ascii="Times New Roman" w:hAnsi="Times New Roman" w:cs="Times New Roman"/>
            </w:rPr>
          </w:pPr>
          <w:hyperlink w:anchor="_Toc102116268" w:history="1">
            <w:r w:rsidR="00372F37">
              <w:rPr>
                <w:rFonts w:ascii="Times New Roman" w:hAnsi="Times New Roman" w:cs="Times New Roman"/>
              </w:rPr>
              <w:t xml:space="preserve">4.6 </w:t>
            </w:r>
            <w:r w:rsidR="00372F37">
              <w:rPr>
                <w:rFonts w:ascii="Times New Roman" w:hAnsi="Times New Roman" w:cs="Times New Roman"/>
              </w:rPr>
              <w:t>消火栓系统</w:t>
            </w:r>
            <w:r w:rsidR="00372F37">
              <w:rPr>
                <w:rFonts w:ascii="Times New Roman" w:hAnsi="Times New Roman" w:cs="Times New Roman"/>
              </w:rPr>
              <w:tab/>
            </w:r>
            <w:r>
              <w:rPr>
                <w:rFonts w:ascii="Times New Roman" w:hAnsi="Times New Roman" w:cs="Times New Roman"/>
              </w:rPr>
              <w:fldChar w:fldCharType="begin"/>
            </w:r>
            <w:r w:rsidR="00372F37">
              <w:rPr>
                <w:rFonts w:ascii="Times New Roman" w:hAnsi="Times New Roman" w:cs="Times New Roman"/>
              </w:rPr>
              <w:instrText xml:space="preserve"> PAGEREF _Toc102116268 \h </w:instrText>
            </w:r>
            <w:r>
              <w:rPr>
                <w:rFonts w:ascii="Times New Roman" w:hAnsi="Times New Roman" w:cs="Times New Roman"/>
              </w:rPr>
            </w:r>
            <w:r>
              <w:rPr>
                <w:rFonts w:ascii="Times New Roman" w:hAnsi="Times New Roman" w:cs="Times New Roman"/>
              </w:rPr>
              <w:fldChar w:fldCharType="separate"/>
            </w:r>
            <w:r w:rsidR="00372F37">
              <w:rPr>
                <w:rFonts w:ascii="Times New Roman" w:hAnsi="Times New Roman" w:cs="Times New Roman"/>
              </w:rPr>
              <w:t>14</w:t>
            </w:r>
            <w:r>
              <w:rPr>
                <w:rFonts w:ascii="Times New Roman" w:hAnsi="Times New Roman" w:cs="Times New Roman"/>
              </w:rPr>
              <w:fldChar w:fldCharType="end"/>
            </w:r>
          </w:hyperlink>
        </w:p>
        <w:p w:rsidR="00440EDC" w:rsidRDefault="00440EDC">
          <w:pPr>
            <w:pStyle w:val="20"/>
            <w:tabs>
              <w:tab w:val="right" w:leader="dot" w:pos="8312"/>
            </w:tabs>
            <w:spacing w:line="500" w:lineRule="atLeast"/>
            <w:ind w:left="560" w:firstLineChars="200" w:firstLine="480"/>
            <w:rPr>
              <w:rFonts w:ascii="Times New Roman" w:hAnsi="Times New Roman" w:cs="Times New Roman"/>
            </w:rPr>
          </w:pPr>
          <w:hyperlink w:anchor="_Toc102116269" w:history="1">
            <w:r w:rsidR="00372F37">
              <w:rPr>
                <w:rFonts w:ascii="Times New Roman" w:hAnsi="Times New Roman" w:cs="Times New Roman"/>
              </w:rPr>
              <w:t xml:space="preserve">4.7 </w:t>
            </w:r>
            <w:r w:rsidR="00372F37">
              <w:rPr>
                <w:rFonts w:ascii="Times New Roman" w:hAnsi="Times New Roman" w:cs="Times New Roman"/>
              </w:rPr>
              <w:t>管</w:t>
            </w:r>
            <w:r w:rsidR="00372F37">
              <w:rPr>
                <w:rFonts w:ascii="Times New Roman" w:hAnsi="Times New Roman" w:cs="Times New Roman"/>
              </w:rPr>
              <w:t xml:space="preserve"> </w:t>
            </w:r>
            <w:r w:rsidR="00372F37">
              <w:rPr>
                <w:rFonts w:ascii="Times New Roman" w:hAnsi="Times New Roman" w:cs="Times New Roman"/>
              </w:rPr>
              <w:t>网</w:t>
            </w:r>
            <w:r w:rsidR="00372F37">
              <w:rPr>
                <w:rFonts w:ascii="Times New Roman" w:hAnsi="Times New Roman" w:cs="Times New Roman"/>
              </w:rPr>
              <w:tab/>
            </w:r>
            <w:r>
              <w:rPr>
                <w:rFonts w:ascii="Times New Roman" w:hAnsi="Times New Roman" w:cs="Times New Roman"/>
              </w:rPr>
              <w:fldChar w:fldCharType="begin"/>
            </w:r>
            <w:r w:rsidR="00372F37">
              <w:rPr>
                <w:rFonts w:ascii="Times New Roman" w:hAnsi="Times New Roman" w:cs="Times New Roman"/>
              </w:rPr>
              <w:instrText xml:space="preserve"> PAGEREF _</w:instrText>
            </w:r>
            <w:r w:rsidR="00372F37">
              <w:rPr>
                <w:rFonts w:ascii="Times New Roman" w:hAnsi="Times New Roman" w:cs="Times New Roman"/>
              </w:rPr>
              <w:instrText xml:space="preserve">Toc102116269 \h </w:instrText>
            </w:r>
            <w:r>
              <w:rPr>
                <w:rFonts w:ascii="Times New Roman" w:hAnsi="Times New Roman" w:cs="Times New Roman"/>
              </w:rPr>
            </w:r>
            <w:r>
              <w:rPr>
                <w:rFonts w:ascii="Times New Roman" w:hAnsi="Times New Roman" w:cs="Times New Roman"/>
              </w:rPr>
              <w:fldChar w:fldCharType="separate"/>
            </w:r>
            <w:r w:rsidR="00372F37">
              <w:rPr>
                <w:rFonts w:ascii="Times New Roman" w:hAnsi="Times New Roman" w:cs="Times New Roman"/>
              </w:rPr>
              <w:t>17</w:t>
            </w:r>
            <w:r>
              <w:rPr>
                <w:rFonts w:ascii="Times New Roman" w:hAnsi="Times New Roman" w:cs="Times New Roman"/>
              </w:rPr>
              <w:fldChar w:fldCharType="end"/>
            </w:r>
          </w:hyperlink>
        </w:p>
        <w:p w:rsidR="00440EDC" w:rsidRDefault="00440EDC">
          <w:pPr>
            <w:pStyle w:val="20"/>
            <w:tabs>
              <w:tab w:val="right" w:leader="dot" w:pos="8312"/>
            </w:tabs>
            <w:spacing w:line="500" w:lineRule="atLeast"/>
            <w:ind w:left="560"/>
            <w:rPr>
              <w:rFonts w:ascii="Times New Roman" w:hAnsi="Times New Roman" w:cs="Times New Roman"/>
            </w:rPr>
          </w:pPr>
          <w:hyperlink w:anchor="_Toc102116270" w:history="1">
            <w:r w:rsidR="00372F37">
              <w:rPr>
                <w:rFonts w:ascii="Times New Roman" w:hAnsi="Times New Roman" w:cs="Times New Roman"/>
                <w:b/>
              </w:rPr>
              <w:t xml:space="preserve">5 </w:t>
            </w:r>
            <w:r w:rsidR="00372F37">
              <w:rPr>
                <w:rFonts w:ascii="Times New Roman" w:hAnsi="Times New Roman" w:cs="Times New Roman"/>
                <w:b/>
              </w:rPr>
              <w:t>消防给水能力评估</w:t>
            </w:r>
            <w:r w:rsidR="00372F37">
              <w:rPr>
                <w:rFonts w:ascii="Times New Roman" w:hAnsi="Times New Roman" w:cs="Times New Roman"/>
              </w:rPr>
              <w:tab/>
            </w:r>
            <w:r>
              <w:rPr>
                <w:rFonts w:ascii="Times New Roman" w:hAnsi="Times New Roman" w:cs="Times New Roman"/>
              </w:rPr>
              <w:fldChar w:fldCharType="begin"/>
            </w:r>
            <w:r w:rsidR="00372F37">
              <w:rPr>
                <w:rFonts w:ascii="Times New Roman" w:hAnsi="Times New Roman" w:cs="Times New Roman"/>
              </w:rPr>
              <w:instrText xml:space="preserve"> PAGEREF _Toc102116270 \h </w:instrText>
            </w:r>
            <w:r>
              <w:rPr>
                <w:rFonts w:ascii="Times New Roman" w:hAnsi="Times New Roman" w:cs="Times New Roman"/>
              </w:rPr>
            </w:r>
            <w:r>
              <w:rPr>
                <w:rFonts w:ascii="Times New Roman" w:hAnsi="Times New Roman" w:cs="Times New Roman"/>
              </w:rPr>
              <w:fldChar w:fldCharType="separate"/>
            </w:r>
            <w:r w:rsidR="00372F37">
              <w:rPr>
                <w:rFonts w:ascii="Times New Roman" w:hAnsi="Times New Roman" w:cs="Times New Roman"/>
              </w:rPr>
              <w:t>17</w:t>
            </w:r>
            <w:r>
              <w:rPr>
                <w:rFonts w:ascii="Times New Roman" w:hAnsi="Times New Roman" w:cs="Times New Roman"/>
              </w:rPr>
              <w:fldChar w:fldCharType="end"/>
            </w:r>
          </w:hyperlink>
        </w:p>
        <w:p w:rsidR="00440EDC" w:rsidRDefault="00440EDC">
          <w:pPr>
            <w:pStyle w:val="20"/>
            <w:tabs>
              <w:tab w:val="right" w:leader="dot" w:pos="8312"/>
            </w:tabs>
            <w:spacing w:line="500" w:lineRule="atLeast"/>
            <w:ind w:left="560"/>
            <w:rPr>
              <w:rFonts w:ascii="Times New Roman" w:hAnsi="Times New Roman" w:cs="Times New Roman"/>
            </w:rPr>
          </w:pPr>
          <w:hyperlink w:anchor="_Toc102116271" w:history="1">
            <w:r w:rsidR="00372F37">
              <w:rPr>
                <w:rFonts w:ascii="Times New Roman" w:hAnsi="Times New Roman" w:cs="Times New Roman"/>
                <w:b/>
              </w:rPr>
              <w:t xml:space="preserve">6 </w:t>
            </w:r>
            <w:r w:rsidR="00372F37">
              <w:rPr>
                <w:rFonts w:ascii="Times New Roman" w:hAnsi="Times New Roman" w:cs="Times New Roman"/>
                <w:b/>
              </w:rPr>
              <w:t>消防给水系统信息采集</w:t>
            </w:r>
          </w:hyperlink>
          <w:r w:rsidR="00372F37">
            <w:rPr>
              <w:rFonts w:ascii="Times New Roman" w:hAnsi="Times New Roman" w:cs="Times New Roman"/>
            </w:rPr>
            <w:tab/>
          </w:r>
          <w:r>
            <w:rPr>
              <w:rFonts w:ascii="Times New Roman" w:hAnsi="Times New Roman" w:cs="Times New Roman"/>
            </w:rPr>
            <w:fldChar w:fldCharType="begin"/>
          </w:r>
          <w:r w:rsidR="00372F37">
            <w:rPr>
              <w:rFonts w:ascii="Times New Roman" w:hAnsi="Times New Roman" w:cs="Times New Roman"/>
            </w:rPr>
            <w:instrText xml:space="preserve"> PAGEREF _Toc102116270 \h </w:instrText>
          </w:r>
          <w:r>
            <w:rPr>
              <w:rFonts w:ascii="Times New Roman" w:hAnsi="Times New Roman" w:cs="Times New Roman"/>
            </w:rPr>
          </w:r>
          <w:r>
            <w:rPr>
              <w:rFonts w:ascii="Times New Roman" w:hAnsi="Times New Roman" w:cs="Times New Roman"/>
            </w:rPr>
            <w:fldChar w:fldCharType="separate"/>
          </w:r>
          <w:r w:rsidR="00372F37">
            <w:rPr>
              <w:rFonts w:ascii="Times New Roman" w:hAnsi="Times New Roman" w:cs="Times New Roman"/>
            </w:rPr>
            <w:t>19</w:t>
          </w:r>
          <w:r>
            <w:rPr>
              <w:rFonts w:ascii="Times New Roman" w:hAnsi="Times New Roman" w:cs="Times New Roman"/>
            </w:rPr>
            <w:fldChar w:fldCharType="end"/>
          </w:r>
        </w:p>
        <w:p w:rsidR="00440EDC" w:rsidRDefault="00440EDC">
          <w:pPr>
            <w:pStyle w:val="20"/>
            <w:tabs>
              <w:tab w:val="right" w:leader="dot" w:pos="8312"/>
            </w:tabs>
            <w:spacing w:line="500" w:lineRule="atLeast"/>
            <w:ind w:left="560"/>
            <w:rPr>
              <w:rFonts w:ascii="Times New Roman" w:hAnsi="Times New Roman" w:cs="Times New Roman"/>
            </w:rPr>
          </w:pPr>
          <w:hyperlink w:anchor="_Toc102116272" w:history="1">
            <w:r w:rsidR="00372F37">
              <w:rPr>
                <w:rFonts w:ascii="Times New Roman" w:hAnsi="Times New Roman" w:cs="Times New Roman"/>
                <w:b/>
              </w:rPr>
              <w:t>本规程用词说明</w:t>
            </w:r>
            <w:r w:rsidR="00372F37">
              <w:rPr>
                <w:rFonts w:ascii="Times New Roman" w:hAnsi="Times New Roman" w:cs="Times New Roman"/>
              </w:rPr>
              <w:tab/>
            </w:r>
            <w:r>
              <w:rPr>
                <w:rFonts w:ascii="Times New Roman" w:hAnsi="Times New Roman" w:cs="Times New Roman"/>
              </w:rPr>
              <w:fldChar w:fldCharType="begin"/>
            </w:r>
            <w:r w:rsidR="00372F37">
              <w:rPr>
                <w:rFonts w:ascii="Times New Roman" w:hAnsi="Times New Roman" w:cs="Times New Roman"/>
              </w:rPr>
              <w:instrText xml:space="preserve"> PAGEREF _Toc102116272 \h </w:instrText>
            </w:r>
            <w:r>
              <w:rPr>
                <w:rFonts w:ascii="Times New Roman" w:hAnsi="Times New Roman" w:cs="Times New Roman"/>
              </w:rPr>
            </w:r>
            <w:r>
              <w:rPr>
                <w:rFonts w:ascii="Times New Roman" w:hAnsi="Times New Roman" w:cs="Times New Roman"/>
              </w:rPr>
              <w:fldChar w:fldCharType="separate"/>
            </w:r>
            <w:r w:rsidR="00372F37">
              <w:rPr>
                <w:rFonts w:ascii="Times New Roman" w:hAnsi="Times New Roman" w:cs="Times New Roman"/>
              </w:rPr>
              <w:t>24</w:t>
            </w:r>
            <w:r>
              <w:rPr>
                <w:rFonts w:ascii="Times New Roman" w:hAnsi="Times New Roman" w:cs="Times New Roman"/>
              </w:rPr>
              <w:fldChar w:fldCharType="end"/>
            </w:r>
          </w:hyperlink>
        </w:p>
        <w:p w:rsidR="00440EDC" w:rsidRDefault="00440EDC">
          <w:pPr>
            <w:pStyle w:val="20"/>
            <w:tabs>
              <w:tab w:val="right" w:leader="dot" w:pos="8312"/>
            </w:tabs>
            <w:spacing w:line="400" w:lineRule="atLeast"/>
            <w:ind w:left="560"/>
            <w:rPr>
              <w:rFonts w:ascii="Times New Roman" w:eastAsia="宋体" w:hAnsi="Times New Roman" w:cs="Times New Roman"/>
              <w:sz w:val="21"/>
              <w:szCs w:val="21"/>
            </w:rPr>
          </w:pPr>
          <w:hyperlink w:anchor="_Toc102116272" w:history="1">
            <w:r w:rsidR="00372F37">
              <w:rPr>
                <w:rFonts w:ascii="Times New Roman" w:hAnsi="Times New Roman" w:cs="Times New Roman"/>
                <w:b/>
              </w:rPr>
              <w:t>引用标准名录</w:t>
            </w:r>
            <w:r w:rsidR="00372F37">
              <w:rPr>
                <w:rFonts w:ascii="Times New Roman" w:eastAsia="宋体" w:hAnsi="Times New Roman" w:cs="Times New Roman" w:hint="eastAsia"/>
                <w:sz w:val="21"/>
                <w:szCs w:val="21"/>
              </w:rPr>
              <w:tab/>
            </w:r>
            <w:r>
              <w:rPr>
                <w:rFonts w:ascii="Times New Roman" w:eastAsia="宋体" w:hAnsi="Times New Roman" w:cs="Times New Roman" w:hint="eastAsia"/>
                <w:sz w:val="21"/>
                <w:szCs w:val="21"/>
              </w:rPr>
              <w:fldChar w:fldCharType="begin"/>
            </w:r>
            <w:r w:rsidR="00372F37">
              <w:rPr>
                <w:rFonts w:ascii="Times New Roman" w:eastAsia="宋体" w:hAnsi="Times New Roman" w:cs="Times New Roman" w:hint="eastAsia"/>
                <w:sz w:val="21"/>
                <w:szCs w:val="21"/>
              </w:rPr>
              <w:instrText xml:space="preserve"> PAGEREF _Toc102116272 \h </w:instrText>
            </w:r>
            <w:r>
              <w:rPr>
                <w:rFonts w:ascii="Times New Roman" w:eastAsia="宋体" w:hAnsi="Times New Roman" w:cs="Times New Roman" w:hint="eastAsia"/>
                <w:sz w:val="21"/>
                <w:szCs w:val="21"/>
              </w:rPr>
            </w:r>
            <w:r>
              <w:rPr>
                <w:rFonts w:ascii="Times New Roman" w:eastAsia="宋体" w:hAnsi="Times New Roman" w:cs="Times New Roman" w:hint="eastAsia"/>
                <w:sz w:val="21"/>
                <w:szCs w:val="21"/>
              </w:rPr>
              <w:fldChar w:fldCharType="separate"/>
            </w:r>
            <w:r w:rsidR="00372F37">
              <w:rPr>
                <w:rFonts w:ascii="Times New Roman" w:eastAsia="宋体" w:hAnsi="Times New Roman" w:cs="Times New Roman" w:hint="eastAsia"/>
                <w:sz w:val="21"/>
                <w:szCs w:val="21"/>
              </w:rPr>
              <w:t>24</w:t>
            </w:r>
            <w:r>
              <w:rPr>
                <w:rFonts w:ascii="Times New Roman" w:eastAsia="宋体" w:hAnsi="Times New Roman" w:cs="Times New Roman" w:hint="eastAsia"/>
                <w:sz w:val="21"/>
                <w:szCs w:val="21"/>
              </w:rPr>
              <w:fldChar w:fldCharType="end"/>
            </w:r>
          </w:hyperlink>
        </w:p>
        <w:p w:rsidR="00440EDC" w:rsidRDefault="00372F37">
          <w:pPr>
            <w:pStyle w:val="20"/>
            <w:tabs>
              <w:tab w:val="right" w:leader="dot" w:pos="8312"/>
            </w:tabs>
            <w:spacing w:line="400" w:lineRule="atLeast"/>
            <w:ind w:left="560"/>
            <w:rPr>
              <w:rFonts w:ascii="Times New Roman" w:hAnsi="Times New Roman" w:cs="Times New Roman"/>
            </w:rPr>
          </w:pPr>
          <w:r>
            <w:rPr>
              <w:rFonts w:ascii="Times New Roman" w:hAnsi="Times New Roman" w:cs="Times New Roman"/>
              <w:b/>
            </w:rPr>
            <w:t>附：条文说明</w:t>
          </w:r>
          <w:hyperlink w:anchor="_Toc102116273" w:history="1">
            <w:r>
              <w:rPr>
                <w:rFonts w:ascii="Times New Roman" w:hAnsi="Times New Roman" w:cs="Times New Roman"/>
              </w:rPr>
              <w:tab/>
            </w:r>
            <w:r w:rsidR="00440EDC">
              <w:rPr>
                <w:rFonts w:ascii="Times New Roman" w:hAnsi="Times New Roman" w:cs="Times New Roman"/>
              </w:rPr>
              <w:fldChar w:fldCharType="begin"/>
            </w:r>
            <w:r>
              <w:rPr>
                <w:rFonts w:ascii="Times New Roman" w:hAnsi="Times New Roman" w:cs="Times New Roman"/>
              </w:rPr>
              <w:instrText xml:space="preserve"> PAGEREF _Toc10</w:instrText>
            </w:r>
            <w:r>
              <w:rPr>
                <w:rFonts w:ascii="Times New Roman" w:hAnsi="Times New Roman" w:cs="Times New Roman"/>
              </w:rPr>
              <w:instrText xml:space="preserve">2116273 \h </w:instrText>
            </w:r>
            <w:r w:rsidR="00440EDC">
              <w:rPr>
                <w:rFonts w:ascii="Times New Roman" w:hAnsi="Times New Roman" w:cs="Times New Roman"/>
              </w:rPr>
            </w:r>
            <w:r w:rsidR="00440EDC">
              <w:rPr>
                <w:rFonts w:ascii="Times New Roman" w:hAnsi="Times New Roman" w:cs="Times New Roman"/>
              </w:rPr>
              <w:fldChar w:fldCharType="separate"/>
            </w:r>
            <w:r>
              <w:rPr>
                <w:rFonts w:ascii="Times New Roman" w:hAnsi="Times New Roman" w:cs="Times New Roman"/>
              </w:rPr>
              <w:t>25</w:t>
            </w:r>
            <w:r w:rsidR="00440EDC">
              <w:rPr>
                <w:rFonts w:ascii="Times New Roman" w:hAnsi="Times New Roman" w:cs="Times New Roman"/>
              </w:rPr>
              <w:fldChar w:fldCharType="end"/>
            </w:r>
          </w:hyperlink>
        </w:p>
        <w:p w:rsidR="00440EDC" w:rsidRDefault="00440EDC">
          <w:pPr>
            <w:pStyle w:val="20"/>
            <w:tabs>
              <w:tab w:val="right" w:leader="dot" w:pos="8312"/>
            </w:tabs>
            <w:spacing w:line="500" w:lineRule="atLeast"/>
            <w:ind w:left="560"/>
            <w:rPr>
              <w:rFonts w:ascii="Times New Roman" w:hAnsi="Times New Roman" w:cs="Times New Roman"/>
              <w:sz w:val="22"/>
            </w:rPr>
          </w:pPr>
          <w:r>
            <w:rPr>
              <w:rFonts w:ascii="Times New Roman" w:hAnsi="Times New Roman" w:cs="Times New Roman"/>
              <w:lang w:val="zh-CN"/>
            </w:rPr>
            <w:fldChar w:fldCharType="end"/>
          </w:r>
        </w:p>
      </w:sdtContent>
    </w:sdt>
    <w:p w:rsidR="00440EDC" w:rsidRDefault="00440EDC">
      <w:pPr>
        <w:spacing w:line="600" w:lineRule="exact"/>
        <w:jc w:val="left"/>
        <w:rPr>
          <w:rFonts w:ascii="Times New Roman" w:hAnsi="Times New Roman" w:cs="Times New Roman"/>
          <w:b/>
          <w:sz w:val="22"/>
        </w:rPr>
        <w:sectPr w:rsidR="00440EDC">
          <w:pgSz w:w="11906" w:h="16838"/>
          <w:pgMar w:top="1440" w:right="1800" w:bottom="1440" w:left="1800" w:header="851" w:footer="992" w:gutter="0"/>
          <w:cols w:space="425"/>
          <w:docGrid w:type="lines" w:linePitch="312"/>
        </w:sectPr>
      </w:pPr>
    </w:p>
    <w:sdt>
      <w:sdtPr>
        <w:rPr>
          <w:rFonts w:asciiTheme="minorHAnsi" w:eastAsiaTheme="minorEastAsia" w:hAnsiTheme="minorHAnsi" w:cstheme="minorBidi"/>
          <w:b w:val="0"/>
          <w:bCs w:val="0"/>
          <w:color w:val="auto"/>
          <w:kern w:val="2"/>
          <w:szCs w:val="22"/>
        </w:rPr>
        <w:id w:val="1266526"/>
        <w:docPartObj>
          <w:docPartGallery w:val="Table of Contents"/>
          <w:docPartUnique/>
        </w:docPartObj>
      </w:sdtPr>
      <w:sdtContent>
        <w:p w:rsidR="00440EDC" w:rsidRDefault="00372F37">
          <w:pPr>
            <w:pStyle w:val="TOC2"/>
            <w:spacing w:line="500" w:lineRule="atLeast"/>
            <w:jc w:val="center"/>
            <w:rPr>
              <w:rFonts w:ascii="Times New Roman" w:hAnsi="Times New Roman" w:cs="Times New Roman"/>
              <w:color w:val="auto"/>
            </w:rPr>
          </w:pPr>
          <w:r>
            <w:rPr>
              <w:rFonts w:ascii="Times New Roman" w:eastAsiaTheme="minorEastAsia" w:hAnsi="Times New Roman" w:cs="Times New Roman"/>
              <w:b w:val="0"/>
              <w:bCs w:val="0"/>
              <w:color w:val="auto"/>
              <w:kern w:val="2"/>
            </w:rPr>
            <w:t>Contents</w:t>
          </w:r>
        </w:p>
        <w:p w:rsidR="00440EDC" w:rsidRDefault="00440EDC">
          <w:pPr>
            <w:pStyle w:val="20"/>
            <w:tabs>
              <w:tab w:val="right" w:leader="dot" w:pos="8312"/>
            </w:tabs>
            <w:spacing w:line="500" w:lineRule="atLeast"/>
            <w:ind w:left="560"/>
            <w:rPr>
              <w:rFonts w:ascii="Times New Roman" w:hAnsi="Times New Roman" w:cs="Times New Roman"/>
              <w:szCs w:val="24"/>
            </w:rPr>
          </w:pPr>
          <w:r>
            <w:rPr>
              <w:rFonts w:ascii="Times New Roman" w:hAnsi="Times New Roman" w:cs="Times New Roman"/>
              <w:szCs w:val="24"/>
            </w:rPr>
            <w:fldChar w:fldCharType="begin"/>
          </w:r>
          <w:r w:rsidR="00372F37">
            <w:rPr>
              <w:rFonts w:ascii="Times New Roman" w:hAnsi="Times New Roman" w:cs="Times New Roman"/>
              <w:szCs w:val="24"/>
            </w:rPr>
            <w:instrText xml:space="preserve"> TOC \o "1-3" \h \z \u </w:instrText>
          </w:r>
          <w:r>
            <w:rPr>
              <w:rFonts w:ascii="Times New Roman" w:hAnsi="Times New Roman" w:cs="Times New Roman"/>
              <w:szCs w:val="24"/>
            </w:rPr>
            <w:fldChar w:fldCharType="separate"/>
          </w:r>
          <w:hyperlink w:anchor="_Toc9443" w:history="1">
            <w:r w:rsidR="00372F37">
              <w:rPr>
                <w:rFonts w:ascii="Times New Roman" w:hAnsi="Times New Roman" w:cs="Times New Roman"/>
                <w:szCs w:val="24"/>
              </w:rPr>
              <w:t>1  General Provisions</w:t>
            </w:r>
            <w:r w:rsidR="00372F37">
              <w:rPr>
                <w:rFonts w:ascii="Times New Roman" w:hAnsi="Times New Roman" w:cs="Times New Roman"/>
                <w:szCs w:val="24"/>
              </w:rPr>
              <w:tab/>
            </w:r>
            <w:r>
              <w:rPr>
                <w:rFonts w:ascii="Times New Roman" w:hAnsi="Times New Roman" w:cs="Times New Roman"/>
                <w:szCs w:val="24"/>
              </w:rPr>
              <w:fldChar w:fldCharType="begin"/>
            </w:r>
            <w:r w:rsidR="00372F37">
              <w:rPr>
                <w:rFonts w:ascii="Times New Roman" w:hAnsi="Times New Roman" w:cs="Times New Roman"/>
                <w:szCs w:val="24"/>
              </w:rPr>
              <w:instrText xml:space="preserve"> PAGEREF _Toc9443 \h </w:instrText>
            </w:r>
            <w:r>
              <w:rPr>
                <w:rFonts w:ascii="Times New Roman" w:hAnsi="Times New Roman" w:cs="Times New Roman"/>
                <w:szCs w:val="24"/>
              </w:rPr>
            </w:r>
            <w:r>
              <w:rPr>
                <w:rFonts w:ascii="Times New Roman" w:hAnsi="Times New Roman" w:cs="Times New Roman"/>
                <w:szCs w:val="24"/>
              </w:rPr>
              <w:fldChar w:fldCharType="separate"/>
            </w:r>
            <w:r w:rsidR="00372F37">
              <w:rPr>
                <w:rFonts w:ascii="Times New Roman" w:hAnsi="Times New Roman" w:cs="Times New Roman"/>
                <w:szCs w:val="24"/>
              </w:rPr>
              <w:t>4</w:t>
            </w:r>
            <w:r>
              <w:rPr>
                <w:rFonts w:ascii="Times New Roman" w:hAnsi="Times New Roman" w:cs="Times New Roman"/>
                <w:szCs w:val="24"/>
              </w:rPr>
              <w:fldChar w:fldCharType="end"/>
            </w:r>
          </w:hyperlink>
        </w:p>
        <w:p w:rsidR="00440EDC" w:rsidRDefault="00440EDC">
          <w:pPr>
            <w:pStyle w:val="20"/>
            <w:tabs>
              <w:tab w:val="right" w:leader="dot" w:pos="8312"/>
            </w:tabs>
            <w:spacing w:line="500" w:lineRule="atLeast"/>
            <w:ind w:left="560"/>
            <w:rPr>
              <w:rFonts w:ascii="Times New Roman" w:hAnsi="Times New Roman" w:cs="Times New Roman"/>
              <w:szCs w:val="24"/>
            </w:rPr>
          </w:pPr>
          <w:hyperlink w:anchor="_Toc10665" w:history="1">
            <w:r w:rsidR="00372F37">
              <w:rPr>
                <w:rFonts w:ascii="Times New Roman" w:hAnsi="Times New Roman" w:cs="Times New Roman"/>
                <w:szCs w:val="24"/>
              </w:rPr>
              <w:t>2  Terms and symbols</w:t>
            </w:r>
            <w:r w:rsidR="00372F37">
              <w:rPr>
                <w:rFonts w:ascii="Times New Roman" w:hAnsi="Times New Roman" w:cs="Times New Roman"/>
                <w:szCs w:val="24"/>
              </w:rPr>
              <w:tab/>
            </w:r>
            <w:r>
              <w:rPr>
                <w:rFonts w:ascii="Times New Roman" w:hAnsi="Times New Roman" w:cs="Times New Roman"/>
                <w:szCs w:val="24"/>
              </w:rPr>
              <w:fldChar w:fldCharType="begin"/>
            </w:r>
            <w:r w:rsidR="00372F37">
              <w:rPr>
                <w:rFonts w:ascii="Times New Roman" w:hAnsi="Times New Roman" w:cs="Times New Roman"/>
                <w:szCs w:val="24"/>
              </w:rPr>
              <w:instrText xml:space="preserve"> PAGEREF _Toc10665 \h </w:instrText>
            </w:r>
            <w:r>
              <w:rPr>
                <w:rFonts w:ascii="Times New Roman" w:hAnsi="Times New Roman" w:cs="Times New Roman"/>
                <w:szCs w:val="24"/>
              </w:rPr>
            </w:r>
            <w:r>
              <w:rPr>
                <w:rFonts w:ascii="Times New Roman" w:hAnsi="Times New Roman" w:cs="Times New Roman"/>
                <w:szCs w:val="24"/>
              </w:rPr>
              <w:fldChar w:fldCharType="separate"/>
            </w:r>
            <w:r w:rsidR="00372F37">
              <w:rPr>
                <w:rFonts w:ascii="Times New Roman" w:hAnsi="Times New Roman" w:cs="Times New Roman"/>
                <w:szCs w:val="24"/>
              </w:rPr>
              <w:t>5</w:t>
            </w:r>
            <w:r>
              <w:rPr>
                <w:rFonts w:ascii="Times New Roman" w:hAnsi="Times New Roman" w:cs="Times New Roman"/>
                <w:szCs w:val="24"/>
              </w:rPr>
              <w:fldChar w:fldCharType="end"/>
            </w:r>
          </w:hyperlink>
        </w:p>
        <w:p w:rsidR="00440EDC" w:rsidRDefault="00440EDC">
          <w:pPr>
            <w:pStyle w:val="20"/>
            <w:tabs>
              <w:tab w:val="right" w:leader="dot" w:pos="8312"/>
            </w:tabs>
            <w:spacing w:line="500" w:lineRule="atLeast"/>
            <w:ind w:left="560"/>
            <w:rPr>
              <w:rFonts w:ascii="Times New Roman" w:hAnsi="Times New Roman" w:cs="Times New Roman"/>
              <w:szCs w:val="24"/>
            </w:rPr>
          </w:pPr>
          <w:hyperlink w:anchor="_Toc25752" w:history="1">
            <w:r w:rsidR="00372F37">
              <w:rPr>
                <w:rFonts w:ascii="Times New Roman" w:hAnsi="Times New Roman" w:cs="Times New Roman"/>
                <w:szCs w:val="24"/>
              </w:rPr>
              <w:t>3  Design parameters</w:t>
            </w:r>
            <w:r w:rsidR="00372F37">
              <w:rPr>
                <w:rFonts w:ascii="Times New Roman" w:hAnsi="Times New Roman" w:cs="Times New Roman"/>
                <w:szCs w:val="24"/>
              </w:rPr>
              <w:tab/>
              <w:t>8</w:t>
            </w:r>
          </w:hyperlink>
        </w:p>
        <w:p w:rsidR="00440EDC" w:rsidRDefault="00440EDC">
          <w:pPr>
            <w:pStyle w:val="30"/>
            <w:tabs>
              <w:tab w:val="right" w:leader="dot" w:pos="8312"/>
            </w:tabs>
            <w:spacing w:line="500" w:lineRule="atLeast"/>
            <w:ind w:left="1120"/>
            <w:rPr>
              <w:rFonts w:ascii="Times New Roman" w:hAnsi="Times New Roman" w:cs="Times New Roman"/>
              <w:sz w:val="24"/>
              <w:szCs w:val="24"/>
            </w:rPr>
          </w:pPr>
          <w:hyperlink w:anchor="_Toc5174" w:history="1">
            <w:r w:rsidR="00372F37">
              <w:rPr>
                <w:rFonts w:ascii="Times New Roman" w:hAnsi="Times New Roman" w:cs="Times New Roman"/>
                <w:sz w:val="24"/>
                <w:szCs w:val="24"/>
              </w:rPr>
              <w:t>3.1  Design flow of municipal fire water supply</w:t>
            </w:r>
            <w:r w:rsidR="00372F37">
              <w:rPr>
                <w:rFonts w:ascii="Times New Roman" w:hAnsi="Times New Roman" w:cs="Times New Roman"/>
                <w:sz w:val="24"/>
                <w:szCs w:val="24"/>
              </w:rPr>
              <w:tab/>
              <w:t>9</w:t>
            </w:r>
          </w:hyperlink>
        </w:p>
        <w:p w:rsidR="00440EDC" w:rsidRDefault="00440EDC">
          <w:pPr>
            <w:pStyle w:val="30"/>
            <w:tabs>
              <w:tab w:val="right" w:leader="dot" w:pos="8312"/>
            </w:tabs>
            <w:spacing w:line="500" w:lineRule="atLeast"/>
            <w:ind w:left="1120"/>
            <w:rPr>
              <w:rFonts w:ascii="Times New Roman" w:hAnsi="Times New Roman" w:cs="Times New Roman"/>
              <w:sz w:val="24"/>
              <w:szCs w:val="24"/>
            </w:rPr>
          </w:pPr>
          <w:hyperlink w:anchor="_Toc28553" w:history="1">
            <w:r w:rsidR="00372F37">
              <w:rPr>
                <w:rFonts w:ascii="Times New Roman" w:hAnsi="Times New Roman" w:cs="Times New Roman"/>
                <w:sz w:val="24"/>
                <w:szCs w:val="24"/>
              </w:rPr>
              <w:t xml:space="preserve">3.2  Design flow of outdoor fire </w:t>
            </w:r>
            <w:r w:rsidR="00372F37">
              <w:rPr>
                <w:rFonts w:ascii="Times New Roman" w:hAnsi="Times New Roman" w:cs="Times New Roman"/>
                <w:sz w:val="24"/>
                <w:szCs w:val="24"/>
              </w:rPr>
              <w:t>water supply</w:t>
            </w:r>
            <w:r w:rsidR="00372F37">
              <w:rPr>
                <w:rFonts w:ascii="Times New Roman" w:hAnsi="Times New Roman" w:cs="Times New Roman"/>
                <w:sz w:val="24"/>
                <w:szCs w:val="24"/>
              </w:rPr>
              <w:tab/>
              <w:t>10</w:t>
            </w:r>
          </w:hyperlink>
        </w:p>
        <w:p w:rsidR="00440EDC" w:rsidRDefault="00440EDC">
          <w:pPr>
            <w:pStyle w:val="30"/>
            <w:tabs>
              <w:tab w:val="right" w:leader="dot" w:pos="8312"/>
            </w:tabs>
            <w:spacing w:line="500" w:lineRule="atLeast"/>
            <w:ind w:left="1120"/>
            <w:rPr>
              <w:rFonts w:ascii="Times New Roman" w:hAnsi="Times New Roman" w:cs="Times New Roman"/>
              <w:sz w:val="24"/>
              <w:szCs w:val="24"/>
            </w:rPr>
          </w:pPr>
          <w:hyperlink w:anchor="_Toc15548" w:history="1">
            <w:r w:rsidR="00372F37">
              <w:rPr>
                <w:rFonts w:ascii="Times New Roman" w:hAnsi="Times New Roman" w:cs="Times New Roman"/>
                <w:sz w:val="24"/>
                <w:szCs w:val="24"/>
              </w:rPr>
              <w:t>3.3  Design flow of indoor fire water supply</w:t>
            </w:r>
            <w:r w:rsidR="00372F37">
              <w:rPr>
                <w:rFonts w:ascii="Times New Roman" w:hAnsi="Times New Roman" w:cs="Times New Roman"/>
                <w:sz w:val="24"/>
                <w:szCs w:val="24"/>
              </w:rPr>
              <w:tab/>
              <w:t>11</w:t>
            </w:r>
          </w:hyperlink>
        </w:p>
        <w:p w:rsidR="00440EDC" w:rsidRDefault="00440EDC">
          <w:pPr>
            <w:pStyle w:val="20"/>
            <w:tabs>
              <w:tab w:val="right" w:leader="dot" w:pos="8312"/>
            </w:tabs>
            <w:spacing w:line="500" w:lineRule="atLeast"/>
            <w:ind w:left="560"/>
            <w:rPr>
              <w:rFonts w:ascii="Times New Roman" w:hAnsi="Times New Roman" w:cs="Times New Roman"/>
              <w:szCs w:val="24"/>
            </w:rPr>
          </w:pPr>
          <w:hyperlink w:anchor="_Toc7822" w:history="1">
            <w:r w:rsidR="00372F37">
              <w:rPr>
                <w:rFonts w:ascii="Times New Roman" w:hAnsi="Times New Roman" w:cs="Times New Roman"/>
                <w:szCs w:val="24"/>
              </w:rPr>
              <w:t>4  Fire water supply system design</w:t>
            </w:r>
            <w:r w:rsidR="00372F37">
              <w:rPr>
                <w:rFonts w:ascii="Times New Roman" w:hAnsi="Times New Roman" w:cs="Times New Roman"/>
                <w:szCs w:val="24"/>
              </w:rPr>
              <w:tab/>
              <w:t>12</w:t>
            </w:r>
          </w:hyperlink>
        </w:p>
        <w:p w:rsidR="00440EDC" w:rsidRDefault="00440EDC">
          <w:pPr>
            <w:pStyle w:val="30"/>
            <w:tabs>
              <w:tab w:val="right" w:leader="dot" w:pos="8312"/>
            </w:tabs>
            <w:spacing w:line="500" w:lineRule="atLeast"/>
            <w:ind w:left="1120"/>
            <w:rPr>
              <w:rFonts w:ascii="Times New Roman" w:hAnsi="Times New Roman" w:cs="Times New Roman"/>
              <w:sz w:val="24"/>
              <w:szCs w:val="24"/>
            </w:rPr>
          </w:pPr>
          <w:hyperlink w:anchor="_Toc10252" w:history="1">
            <w:r w:rsidR="00372F37">
              <w:rPr>
                <w:rFonts w:ascii="Times New Roman" w:hAnsi="Times New Roman" w:cs="Times New Roman"/>
                <w:sz w:val="24"/>
                <w:szCs w:val="24"/>
              </w:rPr>
              <w:t xml:space="preserve">4.1  </w:t>
            </w:r>
            <w:r w:rsidR="00372F37">
              <w:rPr>
                <w:rFonts w:ascii="Times New Roman" w:hAnsi="Times New Roman" w:cs="Times New Roman" w:hint="eastAsia"/>
                <w:sz w:val="24"/>
                <w:szCs w:val="24"/>
              </w:rPr>
              <w:t>G</w:t>
            </w:r>
            <w:r w:rsidR="00372F37">
              <w:rPr>
                <w:rFonts w:ascii="Times New Roman" w:hAnsi="Times New Roman" w:cs="Times New Roman"/>
                <w:sz w:val="24"/>
                <w:szCs w:val="24"/>
              </w:rPr>
              <w:t>eneral provisions</w:t>
            </w:r>
            <w:r w:rsidR="00372F37">
              <w:rPr>
                <w:rFonts w:ascii="Times New Roman" w:hAnsi="Times New Roman" w:cs="Times New Roman"/>
                <w:sz w:val="24"/>
                <w:szCs w:val="24"/>
              </w:rPr>
              <w:tab/>
            </w:r>
            <w:r>
              <w:rPr>
                <w:rFonts w:ascii="Times New Roman" w:hAnsi="Times New Roman" w:cs="Times New Roman"/>
                <w:sz w:val="24"/>
                <w:szCs w:val="24"/>
              </w:rPr>
              <w:fldChar w:fldCharType="begin"/>
            </w:r>
            <w:r w:rsidR="00372F37">
              <w:rPr>
                <w:rFonts w:ascii="Times New Roman" w:hAnsi="Times New Roman" w:cs="Times New Roman"/>
                <w:sz w:val="24"/>
                <w:szCs w:val="24"/>
              </w:rPr>
              <w:instrText xml:space="preserve"> PAGEREF _Toc10252 \h </w:instrText>
            </w:r>
            <w:r>
              <w:rPr>
                <w:rFonts w:ascii="Times New Roman" w:hAnsi="Times New Roman" w:cs="Times New Roman"/>
                <w:sz w:val="24"/>
                <w:szCs w:val="24"/>
              </w:rPr>
            </w:r>
            <w:r>
              <w:rPr>
                <w:rFonts w:ascii="Times New Roman" w:hAnsi="Times New Roman" w:cs="Times New Roman"/>
                <w:sz w:val="24"/>
                <w:szCs w:val="24"/>
              </w:rPr>
              <w:fldChar w:fldCharType="separate"/>
            </w:r>
            <w:r w:rsidR="00372F37">
              <w:rPr>
                <w:rFonts w:ascii="Times New Roman" w:hAnsi="Times New Roman" w:cs="Times New Roman"/>
                <w:sz w:val="24"/>
                <w:szCs w:val="24"/>
              </w:rPr>
              <w:t>12</w:t>
            </w:r>
            <w:r>
              <w:rPr>
                <w:rFonts w:ascii="Times New Roman" w:hAnsi="Times New Roman" w:cs="Times New Roman"/>
                <w:sz w:val="24"/>
                <w:szCs w:val="24"/>
              </w:rPr>
              <w:fldChar w:fldCharType="end"/>
            </w:r>
          </w:hyperlink>
        </w:p>
        <w:p w:rsidR="00440EDC" w:rsidRDefault="00440EDC">
          <w:pPr>
            <w:pStyle w:val="30"/>
            <w:tabs>
              <w:tab w:val="right" w:leader="dot" w:pos="8312"/>
            </w:tabs>
            <w:spacing w:line="500" w:lineRule="atLeast"/>
            <w:ind w:left="1120"/>
            <w:rPr>
              <w:rFonts w:ascii="Times New Roman" w:hAnsi="Times New Roman" w:cs="Times New Roman"/>
              <w:sz w:val="24"/>
              <w:szCs w:val="24"/>
            </w:rPr>
          </w:pPr>
          <w:hyperlink w:anchor="_Toc7458" w:history="1">
            <w:r w:rsidR="00372F37">
              <w:rPr>
                <w:rFonts w:ascii="Times New Roman" w:hAnsi="Times New Roman" w:cs="Times New Roman"/>
                <w:sz w:val="24"/>
                <w:szCs w:val="24"/>
              </w:rPr>
              <w:t>4.2  Municipal water supply</w:t>
            </w:r>
            <w:r w:rsidR="00372F37">
              <w:rPr>
                <w:rFonts w:ascii="Times New Roman" w:hAnsi="Times New Roman" w:cs="Times New Roman"/>
                <w:sz w:val="24"/>
                <w:szCs w:val="24"/>
              </w:rPr>
              <w:tab/>
            </w:r>
            <w:r>
              <w:rPr>
                <w:rFonts w:ascii="Times New Roman" w:hAnsi="Times New Roman" w:cs="Times New Roman"/>
                <w:sz w:val="24"/>
                <w:szCs w:val="24"/>
              </w:rPr>
              <w:fldChar w:fldCharType="begin"/>
            </w:r>
            <w:r w:rsidR="00372F37">
              <w:rPr>
                <w:rFonts w:ascii="Times New Roman" w:hAnsi="Times New Roman" w:cs="Times New Roman"/>
                <w:sz w:val="24"/>
                <w:szCs w:val="24"/>
              </w:rPr>
              <w:instrText xml:space="preserve"> PAGEREF _Toc7458 \h </w:instrText>
            </w:r>
            <w:r>
              <w:rPr>
                <w:rFonts w:ascii="Times New Roman" w:hAnsi="Times New Roman" w:cs="Times New Roman"/>
                <w:sz w:val="24"/>
                <w:szCs w:val="24"/>
              </w:rPr>
            </w:r>
            <w:r>
              <w:rPr>
                <w:rFonts w:ascii="Times New Roman" w:hAnsi="Times New Roman" w:cs="Times New Roman"/>
                <w:sz w:val="24"/>
                <w:szCs w:val="24"/>
              </w:rPr>
              <w:fldChar w:fldCharType="separate"/>
            </w:r>
            <w:r w:rsidR="00372F37">
              <w:rPr>
                <w:rFonts w:ascii="Times New Roman" w:hAnsi="Times New Roman" w:cs="Times New Roman"/>
                <w:sz w:val="24"/>
                <w:szCs w:val="24"/>
              </w:rPr>
              <w:t>12</w:t>
            </w:r>
            <w:r>
              <w:rPr>
                <w:rFonts w:ascii="Times New Roman" w:hAnsi="Times New Roman" w:cs="Times New Roman"/>
                <w:sz w:val="24"/>
                <w:szCs w:val="24"/>
              </w:rPr>
              <w:fldChar w:fldCharType="end"/>
            </w:r>
          </w:hyperlink>
        </w:p>
        <w:p w:rsidR="00440EDC" w:rsidRDefault="00440EDC">
          <w:pPr>
            <w:pStyle w:val="30"/>
            <w:tabs>
              <w:tab w:val="right" w:leader="dot" w:pos="8312"/>
            </w:tabs>
            <w:spacing w:line="500" w:lineRule="atLeast"/>
            <w:ind w:left="1120"/>
            <w:rPr>
              <w:rFonts w:ascii="Times New Roman" w:hAnsi="Times New Roman" w:cs="Times New Roman"/>
              <w:sz w:val="24"/>
              <w:szCs w:val="24"/>
            </w:rPr>
          </w:pPr>
          <w:hyperlink w:anchor="_Toc28124" w:history="1">
            <w:r w:rsidR="00372F37">
              <w:rPr>
                <w:rFonts w:ascii="Times New Roman" w:hAnsi="Times New Roman" w:cs="Times New Roman"/>
                <w:sz w:val="24"/>
                <w:szCs w:val="24"/>
              </w:rPr>
              <w:t>4.3  Fire pool</w:t>
            </w:r>
            <w:r w:rsidR="00372F37">
              <w:rPr>
                <w:rFonts w:ascii="Times New Roman" w:hAnsi="Times New Roman" w:cs="Times New Roman"/>
                <w:sz w:val="24"/>
                <w:szCs w:val="24"/>
              </w:rPr>
              <w:tab/>
            </w:r>
            <w:r>
              <w:rPr>
                <w:rFonts w:ascii="Times New Roman" w:hAnsi="Times New Roman" w:cs="Times New Roman"/>
                <w:sz w:val="24"/>
                <w:szCs w:val="24"/>
              </w:rPr>
              <w:fldChar w:fldCharType="begin"/>
            </w:r>
            <w:r w:rsidR="00372F37">
              <w:rPr>
                <w:rFonts w:ascii="Times New Roman" w:hAnsi="Times New Roman" w:cs="Times New Roman"/>
                <w:sz w:val="24"/>
                <w:szCs w:val="24"/>
              </w:rPr>
              <w:instrText xml:space="preserve"> PAGEREF _Toc28124 \h </w:instrText>
            </w:r>
            <w:r>
              <w:rPr>
                <w:rFonts w:ascii="Times New Roman" w:hAnsi="Times New Roman" w:cs="Times New Roman"/>
                <w:sz w:val="24"/>
                <w:szCs w:val="24"/>
              </w:rPr>
            </w:r>
            <w:r>
              <w:rPr>
                <w:rFonts w:ascii="Times New Roman" w:hAnsi="Times New Roman" w:cs="Times New Roman"/>
                <w:sz w:val="24"/>
                <w:szCs w:val="24"/>
              </w:rPr>
              <w:fldChar w:fldCharType="separate"/>
            </w:r>
            <w:r w:rsidR="00372F37">
              <w:rPr>
                <w:rFonts w:ascii="Times New Roman" w:hAnsi="Times New Roman" w:cs="Times New Roman"/>
                <w:sz w:val="24"/>
                <w:szCs w:val="24"/>
              </w:rPr>
              <w:t>13</w:t>
            </w:r>
            <w:r>
              <w:rPr>
                <w:rFonts w:ascii="Times New Roman" w:hAnsi="Times New Roman" w:cs="Times New Roman"/>
                <w:sz w:val="24"/>
                <w:szCs w:val="24"/>
              </w:rPr>
              <w:fldChar w:fldCharType="end"/>
            </w:r>
          </w:hyperlink>
        </w:p>
        <w:p w:rsidR="00440EDC" w:rsidRDefault="00440EDC">
          <w:pPr>
            <w:pStyle w:val="30"/>
            <w:tabs>
              <w:tab w:val="right" w:leader="dot" w:pos="8312"/>
            </w:tabs>
            <w:spacing w:line="500" w:lineRule="atLeast"/>
            <w:ind w:left="1120"/>
            <w:rPr>
              <w:rFonts w:ascii="Times New Roman" w:hAnsi="Times New Roman" w:cs="Times New Roman"/>
              <w:sz w:val="24"/>
              <w:szCs w:val="24"/>
            </w:rPr>
          </w:pPr>
          <w:hyperlink w:anchor="_Toc28124" w:history="1">
            <w:r w:rsidR="00372F37">
              <w:rPr>
                <w:rFonts w:ascii="Times New Roman" w:hAnsi="Times New Roman" w:cs="Times New Roman"/>
                <w:sz w:val="24"/>
                <w:szCs w:val="24"/>
              </w:rPr>
              <w:t>4.4  fire pump</w:t>
            </w:r>
            <w:r w:rsidR="00372F37">
              <w:rPr>
                <w:rFonts w:ascii="Times New Roman" w:hAnsi="Times New Roman" w:cs="Times New Roman"/>
                <w:sz w:val="24"/>
                <w:szCs w:val="24"/>
              </w:rPr>
              <w:tab/>
            </w:r>
            <w:r>
              <w:rPr>
                <w:rFonts w:ascii="Times New Roman" w:hAnsi="Times New Roman" w:cs="Times New Roman"/>
                <w:sz w:val="24"/>
                <w:szCs w:val="24"/>
              </w:rPr>
              <w:fldChar w:fldCharType="begin"/>
            </w:r>
            <w:r w:rsidR="00372F37">
              <w:rPr>
                <w:rFonts w:ascii="Times New Roman" w:hAnsi="Times New Roman" w:cs="Times New Roman"/>
                <w:sz w:val="24"/>
                <w:szCs w:val="24"/>
              </w:rPr>
              <w:instrText xml:space="preserve"> PAGEREF _Toc28124 </w:instrText>
            </w:r>
            <w:r w:rsidR="00372F37">
              <w:rPr>
                <w:rFonts w:ascii="Times New Roman" w:hAnsi="Times New Roman" w:cs="Times New Roman"/>
                <w:sz w:val="24"/>
                <w:szCs w:val="24"/>
              </w:rPr>
              <w:instrText xml:space="preserve">\h </w:instrText>
            </w:r>
            <w:r>
              <w:rPr>
                <w:rFonts w:ascii="Times New Roman" w:hAnsi="Times New Roman" w:cs="Times New Roman"/>
                <w:sz w:val="24"/>
                <w:szCs w:val="24"/>
              </w:rPr>
            </w:r>
            <w:r>
              <w:rPr>
                <w:rFonts w:ascii="Times New Roman" w:hAnsi="Times New Roman" w:cs="Times New Roman"/>
                <w:sz w:val="24"/>
                <w:szCs w:val="24"/>
              </w:rPr>
              <w:fldChar w:fldCharType="separate"/>
            </w:r>
            <w:r w:rsidR="00372F37">
              <w:rPr>
                <w:rFonts w:ascii="Times New Roman" w:hAnsi="Times New Roman" w:cs="Times New Roman"/>
                <w:sz w:val="24"/>
                <w:szCs w:val="24"/>
              </w:rPr>
              <w:t>14</w:t>
            </w:r>
            <w:r>
              <w:rPr>
                <w:rFonts w:ascii="Times New Roman" w:hAnsi="Times New Roman" w:cs="Times New Roman"/>
                <w:sz w:val="24"/>
                <w:szCs w:val="24"/>
              </w:rPr>
              <w:fldChar w:fldCharType="end"/>
            </w:r>
          </w:hyperlink>
        </w:p>
        <w:p w:rsidR="00440EDC" w:rsidRDefault="00440EDC">
          <w:pPr>
            <w:pStyle w:val="30"/>
            <w:tabs>
              <w:tab w:val="right" w:leader="dot" w:pos="8312"/>
            </w:tabs>
            <w:spacing w:line="500" w:lineRule="atLeast"/>
            <w:ind w:left="1120"/>
            <w:rPr>
              <w:rFonts w:ascii="Times New Roman" w:hAnsi="Times New Roman" w:cs="Times New Roman"/>
              <w:sz w:val="24"/>
              <w:szCs w:val="24"/>
            </w:rPr>
          </w:pPr>
          <w:hyperlink w:anchor="_Toc28124" w:history="1">
            <w:r w:rsidR="00372F37">
              <w:rPr>
                <w:rFonts w:ascii="Times New Roman" w:hAnsi="Times New Roman" w:cs="Times New Roman"/>
                <w:sz w:val="24"/>
                <w:szCs w:val="24"/>
              </w:rPr>
              <w:t>4.5  Water supply form</w:t>
            </w:r>
            <w:r w:rsidR="00372F37">
              <w:rPr>
                <w:rFonts w:ascii="Times New Roman" w:hAnsi="Times New Roman" w:cs="Times New Roman"/>
                <w:sz w:val="24"/>
                <w:szCs w:val="24"/>
              </w:rPr>
              <w:tab/>
            </w:r>
            <w:r>
              <w:rPr>
                <w:rFonts w:ascii="Times New Roman" w:hAnsi="Times New Roman" w:cs="Times New Roman"/>
                <w:sz w:val="24"/>
                <w:szCs w:val="24"/>
              </w:rPr>
              <w:fldChar w:fldCharType="begin"/>
            </w:r>
            <w:r w:rsidR="00372F37">
              <w:rPr>
                <w:rFonts w:ascii="Times New Roman" w:hAnsi="Times New Roman" w:cs="Times New Roman"/>
                <w:sz w:val="24"/>
                <w:szCs w:val="24"/>
              </w:rPr>
              <w:instrText xml:space="preserve"> PAGEREF _Toc28124 \h </w:instrText>
            </w:r>
            <w:r>
              <w:rPr>
                <w:rFonts w:ascii="Times New Roman" w:hAnsi="Times New Roman" w:cs="Times New Roman"/>
                <w:sz w:val="24"/>
                <w:szCs w:val="24"/>
              </w:rPr>
            </w:r>
            <w:r>
              <w:rPr>
                <w:rFonts w:ascii="Times New Roman" w:hAnsi="Times New Roman" w:cs="Times New Roman"/>
                <w:sz w:val="24"/>
                <w:szCs w:val="24"/>
              </w:rPr>
              <w:fldChar w:fldCharType="separate"/>
            </w:r>
            <w:r w:rsidR="00372F37">
              <w:rPr>
                <w:rFonts w:ascii="Times New Roman" w:hAnsi="Times New Roman" w:cs="Times New Roman"/>
                <w:sz w:val="24"/>
                <w:szCs w:val="24"/>
              </w:rPr>
              <w:t>14</w:t>
            </w:r>
            <w:r>
              <w:rPr>
                <w:rFonts w:ascii="Times New Roman" w:hAnsi="Times New Roman" w:cs="Times New Roman"/>
                <w:sz w:val="24"/>
                <w:szCs w:val="24"/>
              </w:rPr>
              <w:fldChar w:fldCharType="end"/>
            </w:r>
          </w:hyperlink>
        </w:p>
        <w:p w:rsidR="00440EDC" w:rsidRDefault="00440EDC">
          <w:pPr>
            <w:pStyle w:val="30"/>
            <w:tabs>
              <w:tab w:val="right" w:leader="dot" w:pos="8312"/>
            </w:tabs>
            <w:spacing w:line="500" w:lineRule="atLeast"/>
            <w:ind w:left="1120"/>
            <w:rPr>
              <w:rFonts w:ascii="Times New Roman" w:hAnsi="Times New Roman" w:cs="Times New Roman"/>
              <w:sz w:val="24"/>
              <w:szCs w:val="24"/>
            </w:rPr>
          </w:pPr>
          <w:hyperlink w:anchor="_Toc28124" w:history="1">
            <w:r w:rsidR="00372F37">
              <w:rPr>
                <w:rFonts w:ascii="Times New Roman" w:hAnsi="Times New Roman" w:cs="Times New Roman"/>
                <w:sz w:val="24"/>
                <w:szCs w:val="24"/>
              </w:rPr>
              <w:t xml:space="preserve">4.6  Fire hydrant </w:t>
            </w:r>
            <w:r w:rsidR="00372F37">
              <w:rPr>
                <w:rFonts w:ascii="Times New Roman" w:hAnsi="Times New Roman" w:cs="Times New Roman"/>
                <w:sz w:val="24"/>
                <w:szCs w:val="24"/>
              </w:rPr>
              <w:t>system</w:t>
            </w:r>
            <w:r w:rsidR="00372F37">
              <w:rPr>
                <w:rFonts w:ascii="Times New Roman" w:hAnsi="Times New Roman" w:cs="Times New Roman"/>
                <w:sz w:val="24"/>
                <w:szCs w:val="24"/>
              </w:rPr>
              <w:tab/>
            </w:r>
            <w:r>
              <w:rPr>
                <w:rFonts w:ascii="Times New Roman" w:hAnsi="Times New Roman" w:cs="Times New Roman"/>
                <w:sz w:val="24"/>
                <w:szCs w:val="24"/>
              </w:rPr>
              <w:fldChar w:fldCharType="begin"/>
            </w:r>
            <w:r w:rsidR="00372F37">
              <w:rPr>
                <w:rFonts w:ascii="Times New Roman" w:hAnsi="Times New Roman" w:cs="Times New Roman"/>
                <w:sz w:val="24"/>
                <w:szCs w:val="24"/>
              </w:rPr>
              <w:instrText xml:space="preserve"> PAGEREF _Toc28124 \h </w:instrText>
            </w:r>
            <w:r>
              <w:rPr>
                <w:rFonts w:ascii="Times New Roman" w:hAnsi="Times New Roman" w:cs="Times New Roman"/>
                <w:sz w:val="24"/>
                <w:szCs w:val="24"/>
              </w:rPr>
            </w:r>
            <w:r>
              <w:rPr>
                <w:rFonts w:ascii="Times New Roman" w:hAnsi="Times New Roman" w:cs="Times New Roman"/>
                <w:sz w:val="24"/>
                <w:szCs w:val="24"/>
              </w:rPr>
              <w:fldChar w:fldCharType="separate"/>
            </w:r>
            <w:r w:rsidR="00372F37">
              <w:rPr>
                <w:rFonts w:ascii="Times New Roman" w:hAnsi="Times New Roman" w:cs="Times New Roman"/>
                <w:sz w:val="24"/>
                <w:szCs w:val="24"/>
              </w:rPr>
              <w:t>14</w:t>
            </w:r>
            <w:r>
              <w:rPr>
                <w:rFonts w:ascii="Times New Roman" w:hAnsi="Times New Roman" w:cs="Times New Roman"/>
                <w:sz w:val="24"/>
                <w:szCs w:val="24"/>
              </w:rPr>
              <w:fldChar w:fldCharType="end"/>
            </w:r>
          </w:hyperlink>
        </w:p>
        <w:p w:rsidR="00440EDC" w:rsidRDefault="00440EDC">
          <w:pPr>
            <w:pStyle w:val="30"/>
            <w:tabs>
              <w:tab w:val="right" w:leader="dot" w:pos="8312"/>
            </w:tabs>
            <w:spacing w:line="500" w:lineRule="atLeast"/>
            <w:ind w:left="1120"/>
            <w:rPr>
              <w:rFonts w:ascii="Times New Roman" w:hAnsi="Times New Roman" w:cs="Times New Roman"/>
              <w:sz w:val="24"/>
              <w:szCs w:val="24"/>
            </w:rPr>
          </w:pPr>
          <w:hyperlink w:anchor="_Toc28124" w:history="1">
            <w:r w:rsidR="00372F37">
              <w:rPr>
                <w:rFonts w:ascii="Times New Roman" w:hAnsi="Times New Roman" w:cs="Times New Roman"/>
                <w:sz w:val="24"/>
                <w:szCs w:val="24"/>
              </w:rPr>
              <w:t>4.7  pipe network</w:t>
            </w:r>
            <w:r w:rsidR="00372F37">
              <w:rPr>
                <w:rFonts w:ascii="Times New Roman" w:hAnsi="Times New Roman" w:cs="Times New Roman"/>
                <w:sz w:val="24"/>
                <w:szCs w:val="24"/>
              </w:rPr>
              <w:tab/>
            </w:r>
            <w:r>
              <w:rPr>
                <w:rFonts w:ascii="Times New Roman" w:hAnsi="Times New Roman" w:cs="Times New Roman"/>
                <w:sz w:val="24"/>
                <w:szCs w:val="24"/>
              </w:rPr>
              <w:fldChar w:fldCharType="begin"/>
            </w:r>
            <w:r w:rsidR="00372F37">
              <w:rPr>
                <w:rFonts w:ascii="Times New Roman" w:hAnsi="Times New Roman" w:cs="Times New Roman"/>
                <w:sz w:val="24"/>
                <w:szCs w:val="24"/>
              </w:rPr>
              <w:instrText xml:space="preserve"> PAGEREF _Toc28124 \h </w:instrText>
            </w:r>
            <w:r>
              <w:rPr>
                <w:rFonts w:ascii="Times New Roman" w:hAnsi="Times New Roman" w:cs="Times New Roman"/>
                <w:sz w:val="24"/>
                <w:szCs w:val="24"/>
              </w:rPr>
            </w:r>
            <w:r>
              <w:rPr>
                <w:rFonts w:ascii="Times New Roman" w:hAnsi="Times New Roman" w:cs="Times New Roman"/>
                <w:sz w:val="24"/>
                <w:szCs w:val="24"/>
              </w:rPr>
              <w:fldChar w:fldCharType="separate"/>
            </w:r>
            <w:r w:rsidR="00372F37">
              <w:rPr>
                <w:rFonts w:ascii="Times New Roman" w:hAnsi="Times New Roman" w:cs="Times New Roman"/>
                <w:sz w:val="24"/>
                <w:szCs w:val="24"/>
              </w:rPr>
              <w:t>17</w:t>
            </w:r>
            <w:r>
              <w:rPr>
                <w:rFonts w:ascii="Times New Roman" w:hAnsi="Times New Roman" w:cs="Times New Roman"/>
                <w:sz w:val="24"/>
                <w:szCs w:val="24"/>
              </w:rPr>
              <w:fldChar w:fldCharType="end"/>
            </w:r>
          </w:hyperlink>
        </w:p>
        <w:p w:rsidR="00440EDC" w:rsidRDefault="00440EDC">
          <w:pPr>
            <w:pStyle w:val="20"/>
            <w:tabs>
              <w:tab w:val="right" w:leader="dot" w:pos="8312"/>
            </w:tabs>
            <w:spacing w:line="500" w:lineRule="atLeast"/>
            <w:ind w:left="560"/>
            <w:rPr>
              <w:rFonts w:ascii="Times New Roman" w:hAnsi="Times New Roman" w:cs="Times New Roman"/>
              <w:szCs w:val="24"/>
            </w:rPr>
          </w:pPr>
          <w:hyperlink w:anchor="_Toc32171" w:history="1">
            <w:r w:rsidR="00372F37">
              <w:rPr>
                <w:rFonts w:ascii="Times New Roman" w:hAnsi="Times New Roman" w:cs="Times New Roman"/>
                <w:szCs w:val="24"/>
              </w:rPr>
              <w:t>5  Fire water supply capacity assessment</w:t>
            </w:r>
            <w:r w:rsidR="00372F37">
              <w:rPr>
                <w:rFonts w:ascii="Times New Roman" w:hAnsi="Times New Roman" w:cs="Times New Roman"/>
                <w:szCs w:val="24"/>
              </w:rPr>
              <w:tab/>
            </w:r>
            <w:r>
              <w:rPr>
                <w:rFonts w:ascii="Times New Roman" w:hAnsi="Times New Roman" w:cs="Times New Roman"/>
                <w:szCs w:val="24"/>
              </w:rPr>
              <w:fldChar w:fldCharType="begin"/>
            </w:r>
            <w:r w:rsidR="00372F37">
              <w:rPr>
                <w:rFonts w:ascii="Times New Roman" w:hAnsi="Times New Roman" w:cs="Times New Roman"/>
                <w:szCs w:val="24"/>
              </w:rPr>
              <w:instrText xml:space="preserve"> PAGEREF _Toc32171 \h </w:instrText>
            </w:r>
            <w:r>
              <w:rPr>
                <w:rFonts w:ascii="Times New Roman" w:hAnsi="Times New Roman" w:cs="Times New Roman"/>
                <w:szCs w:val="24"/>
              </w:rPr>
            </w:r>
            <w:r>
              <w:rPr>
                <w:rFonts w:ascii="Times New Roman" w:hAnsi="Times New Roman" w:cs="Times New Roman"/>
                <w:szCs w:val="24"/>
              </w:rPr>
              <w:fldChar w:fldCharType="separate"/>
            </w:r>
            <w:r w:rsidR="00372F37">
              <w:rPr>
                <w:rFonts w:ascii="Times New Roman" w:hAnsi="Times New Roman" w:cs="Times New Roman"/>
                <w:szCs w:val="24"/>
              </w:rPr>
              <w:t>17</w:t>
            </w:r>
            <w:r>
              <w:rPr>
                <w:rFonts w:ascii="Times New Roman" w:hAnsi="Times New Roman" w:cs="Times New Roman"/>
                <w:szCs w:val="24"/>
              </w:rPr>
              <w:fldChar w:fldCharType="end"/>
            </w:r>
          </w:hyperlink>
        </w:p>
        <w:p w:rsidR="00440EDC" w:rsidRDefault="00440EDC">
          <w:pPr>
            <w:pStyle w:val="20"/>
            <w:tabs>
              <w:tab w:val="right" w:leader="dot" w:pos="8312"/>
            </w:tabs>
            <w:spacing w:line="500" w:lineRule="atLeast"/>
            <w:ind w:left="560"/>
            <w:rPr>
              <w:rFonts w:ascii="Times New Roman" w:hAnsi="Times New Roman" w:cs="Times New Roman"/>
              <w:szCs w:val="24"/>
            </w:rPr>
          </w:pPr>
          <w:hyperlink w:anchor="_Toc17184" w:history="1">
            <w:r w:rsidR="00372F37">
              <w:rPr>
                <w:rFonts w:ascii="Times New Roman" w:hAnsi="Times New Roman" w:cs="Times New Roman"/>
                <w:szCs w:val="24"/>
              </w:rPr>
              <w:t>6  Infor</w:t>
            </w:r>
            <w:r w:rsidR="00372F37">
              <w:rPr>
                <w:rFonts w:ascii="Times New Roman" w:hAnsi="Times New Roman" w:cs="Times New Roman"/>
                <w:szCs w:val="24"/>
              </w:rPr>
              <w:t>mation collection of fire water supply system</w:t>
            </w:r>
            <w:r w:rsidR="00372F37">
              <w:rPr>
                <w:rFonts w:ascii="Times New Roman" w:hAnsi="Times New Roman" w:cs="Times New Roman"/>
                <w:szCs w:val="24"/>
              </w:rPr>
              <w:tab/>
            </w:r>
            <w:r>
              <w:rPr>
                <w:rFonts w:ascii="Times New Roman" w:hAnsi="Times New Roman" w:cs="Times New Roman"/>
                <w:szCs w:val="24"/>
              </w:rPr>
              <w:fldChar w:fldCharType="begin"/>
            </w:r>
            <w:r w:rsidR="00372F37">
              <w:rPr>
                <w:rFonts w:ascii="Times New Roman" w:hAnsi="Times New Roman" w:cs="Times New Roman"/>
                <w:szCs w:val="24"/>
              </w:rPr>
              <w:instrText xml:space="preserve"> PAGEREF _Toc17184 \h </w:instrText>
            </w:r>
            <w:r>
              <w:rPr>
                <w:rFonts w:ascii="Times New Roman" w:hAnsi="Times New Roman" w:cs="Times New Roman"/>
                <w:szCs w:val="24"/>
              </w:rPr>
            </w:r>
            <w:r>
              <w:rPr>
                <w:rFonts w:ascii="Times New Roman" w:hAnsi="Times New Roman" w:cs="Times New Roman"/>
                <w:szCs w:val="24"/>
              </w:rPr>
              <w:fldChar w:fldCharType="separate"/>
            </w:r>
            <w:r w:rsidR="00372F37">
              <w:rPr>
                <w:rFonts w:ascii="Times New Roman" w:hAnsi="Times New Roman" w:cs="Times New Roman"/>
                <w:szCs w:val="24"/>
              </w:rPr>
              <w:t>24</w:t>
            </w:r>
            <w:r>
              <w:rPr>
                <w:rFonts w:ascii="Times New Roman" w:hAnsi="Times New Roman" w:cs="Times New Roman"/>
                <w:szCs w:val="24"/>
              </w:rPr>
              <w:fldChar w:fldCharType="end"/>
            </w:r>
          </w:hyperlink>
        </w:p>
        <w:p w:rsidR="00440EDC" w:rsidRDefault="00372F37">
          <w:pPr>
            <w:pStyle w:val="20"/>
            <w:tabs>
              <w:tab w:val="right" w:leader="dot" w:pos="8312"/>
            </w:tabs>
            <w:spacing w:line="500" w:lineRule="atLeast"/>
            <w:ind w:left="560"/>
            <w:rPr>
              <w:rFonts w:ascii="Times New Roman" w:hAnsi="Times New Roman" w:cs="Times New Roman"/>
            </w:rPr>
          </w:pPr>
          <w:r>
            <w:rPr>
              <w:rFonts w:ascii="Times New Roman" w:hAnsi="Times New Roman" w:cs="Times New Roman"/>
            </w:rPr>
            <w:t>Description of words used in this procedure</w:t>
          </w:r>
        </w:p>
        <w:p w:rsidR="00440EDC" w:rsidRDefault="00440EDC">
          <w:pPr>
            <w:pStyle w:val="20"/>
            <w:tabs>
              <w:tab w:val="right" w:leader="dot" w:pos="8312"/>
            </w:tabs>
            <w:spacing w:line="500" w:lineRule="atLeast"/>
            <w:ind w:left="560"/>
            <w:rPr>
              <w:rFonts w:ascii="Times New Roman" w:hAnsi="Times New Roman" w:cs="Times New Roman"/>
              <w:szCs w:val="24"/>
            </w:rPr>
          </w:pPr>
          <w:hyperlink w:anchor="_Toc6593" w:history="1">
            <w:r w:rsidR="00372F37">
              <w:rPr>
                <w:rFonts w:ascii="Times New Roman" w:hAnsi="Times New Roman" w:cs="Times New Roman"/>
                <w:szCs w:val="24"/>
              </w:rPr>
              <w:t>List of Quoted Standards</w:t>
            </w:r>
            <w:r w:rsidR="00372F37">
              <w:rPr>
                <w:rFonts w:ascii="Times New Roman" w:hAnsi="Times New Roman" w:cs="Times New Roman"/>
                <w:szCs w:val="24"/>
              </w:rPr>
              <w:tab/>
            </w:r>
            <w:r>
              <w:rPr>
                <w:rFonts w:ascii="Times New Roman" w:hAnsi="Times New Roman" w:cs="Times New Roman"/>
                <w:szCs w:val="24"/>
              </w:rPr>
              <w:fldChar w:fldCharType="begin"/>
            </w:r>
            <w:r w:rsidR="00372F37">
              <w:rPr>
                <w:rFonts w:ascii="Times New Roman" w:hAnsi="Times New Roman" w:cs="Times New Roman"/>
                <w:szCs w:val="24"/>
              </w:rPr>
              <w:instrText xml:space="preserve"> PAGEREF _Toc6593 \h </w:instrText>
            </w:r>
            <w:r>
              <w:rPr>
                <w:rFonts w:ascii="Times New Roman" w:hAnsi="Times New Roman" w:cs="Times New Roman"/>
                <w:szCs w:val="24"/>
              </w:rPr>
            </w:r>
            <w:r>
              <w:rPr>
                <w:rFonts w:ascii="Times New Roman" w:hAnsi="Times New Roman" w:cs="Times New Roman"/>
                <w:szCs w:val="24"/>
              </w:rPr>
              <w:fldChar w:fldCharType="separate"/>
            </w:r>
            <w:r w:rsidR="00372F37">
              <w:rPr>
                <w:rFonts w:ascii="Times New Roman" w:hAnsi="Times New Roman" w:cs="Times New Roman"/>
                <w:szCs w:val="24"/>
              </w:rPr>
              <w:t>25</w:t>
            </w:r>
            <w:r>
              <w:rPr>
                <w:rFonts w:ascii="Times New Roman" w:hAnsi="Times New Roman" w:cs="Times New Roman"/>
                <w:szCs w:val="24"/>
              </w:rPr>
              <w:fldChar w:fldCharType="end"/>
            </w:r>
          </w:hyperlink>
        </w:p>
        <w:p w:rsidR="00440EDC" w:rsidRDefault="00440EDC">
          <w:pPr>
            <w:spacing w:line="300" w:lineRule="atLeast"/>
            <w:rPr>
              <w:sz w:val="24"/>
              <w:szCs w:val="24"/>
            </w:rPr>
          </w:pPr>
          <w:r>
            <w:rPr>
              <w:rFonts w:ascii="Times New Roman" w:hAnsi="Times New Roman" w:cs="Times New Roman"/>
              <w:sz w:val="24"/>
              <w:szCs w:val="24"/>
            </w:rPr>
            <w:fldChar w:fldCharType="end"/>
          </w:r>
        </w:p>
      </w:sdtContent>
    </w:sdt>
    <w:p w:rsidR="00440EDC" w:rsidRDefault="00440EDC">
      <w:pPr>
        <w:pStyle w:val="2"/>
        <w:spacing w:before="0" w:after="0" w:line="240" w:lineRule="auto"/>
        <w:rPr>
          <w:rFonts w:cs="Times New Roman"/>
        </w:rPr>
        <w:sectPr w:rsidR="00440EDC">
          <w:pgSz w:w="11906" w:h="16838"/>
          <w:pgMar w:top="1440" w:right="1800" w:bottom="1440" w:left="1800" w:header="851" w:footer="992" w:gutter="0"/>
          <w:cols w:space="425"/>
          <w:docGrid w:type="lines" w:linePitch="312"/>
        </w:sectPr>
      </w:pPr>
      <w:bookmarkStart w:id="2" w:name="_Toc15035"/>
    </w:p>
    <w:p w:rsidR="00440EDC" w:rsidRDefault="00372F37" w:rsidP="0015709F">
      <w:pPr>
        <w:pStyle w:val="2"/>
        <w:spacing w:beforeLines="100" w:afterLines="100" w:line="240" w:lineRule="auto"/>
        <w:rPr>
          <w:rFonts w:ascii="Times New Roman" w:hAnsi="Times New Roman" w:cs="Times New Roman"/>
        </w:rPr>
      </w:pPr>
      <w:r>
        <w:rPr>
          <w:rFonts w:ascii="Times New Roman" w:hAnsi="Times New Roman" w:cs="Times New Roman"/>
        </w:rPr>
        <w:lastRenderedPageBreak/>
        <w:t>1</w:t>
      </w:r>
      <w:r>
        <w:rPr>
          <w:rFonts w:ascii="Times New Roman" w:hAnsi="Times New Roman" w:cs="Times New Roman" w:hint="eastAsia"/>
        </w:rPr>
        <w:t xml:space="preserve"> </w:t>
      </w:r>
      <w:r>
        <w:rPr>
          <w:rFonts w:ascii="Times New Roman" w:hAnsi="Times New Roman" w:cs="Times New Roman"/>
        </w:rPr>
        <w:t>总则</w:t>
      </w:r>
      <w:bookmarkEnd w:id="2"/>
    </w:p>
    <w:p w:rsidR="00440EDC" w:rsidRDefault="00372F37">
      <w:pPr>
        <w:pStyle w:val="aa"/>
        <w:spacing w:line="600" w:lineRule="exact"/>
        <w:ind w:firstLineChars="0" w:firstLine="480"/>
        <w:rPr>
          <w:rFonts w:ascii="Times New Roman" w:eastAsiaTheme="minorEastAsia"/>
          <w:kern w:val="2"/>
          <w:sz w:val="24"/>
          <w:szCs w:val="24"/>
        </w:rPr>
      </w:pPr>
      <w:r>
        <w:rPr>
          <w:rFonts w:ascii="Times New Roman" w:eastAsiaTheme="minorEastAsia"/>
          <w:kern w:val="2"/>
          <w:sz w:val="24"/>
          <w:szCs w:val="24"/>
        </w:rPr>
        <w:t xml:space="preserve">1.0.1 </w:t>
      </w:r>
      <w:r>
        <w:rPr>
          <w:rFonts w:ascii="Times New Roman" w:eastAsiaTheme="minorEastAsia"/>
          <w:kern w:val="2"/>
          <w:sz w:val="24"/>
          <w:szCs w:val="24"/>
        </w:rPr>
        <w:t>为保障云南省古城镇消防给水安全，规范古城镇消防给水设计、既有市政给水管网消防供水能力测试，制定本规程。</w:t>
      </w:r>
    </w:p>
    <w:p w:rsidR="00440EDC" w:rsidRDefault="00372F37">
      <w:pPr>
        <w:pStyle w:val="aa"/>
        <w:spacing w:line="600" w:lineRule="exact"/>
        <w:ind w:firstLineChars="0" w:firstLine="480"/>
        <w:rPr>
          <w:rFonts w:ascii="Times New Roman" w:eastAsiaTheme="minorEastAsia"/>
          <w:kern w:val="2"/>
          <w:sz w:val="24"/>
          <w:szCs w:val="24"/>
        </w:rPr>
      </w:pPr>
      <w:r>
        <w:rPr>
          <w:rFonts w:ascii="Times New Roman" w:eastAsiaTheme="minorEastAsia"/>
          <w:kern w:val="2"/>
          <w:sz w:val="24"/>
          <w:szCs w:val="24"/>
        </w:rPr>
        <w:t xml:space="preserve">1.0.2 </w:t>
      </w:r>
      <w:r>
        <w:rPr>
          <w:rFonts w:ascii="Times New Roman" w:eastAsiaTheme="minorEastAsia"/>
          <w:kern w:val="2"/>
          <w:sz w:val="24"/>
          <w:szCs w:val="24"/>
        </w:rPr>
        <w:t>本技术规程适用于云南省古城镇消防给水系统的新建、改扩建工程以及古城镇既有市政给水管网消防供水能力测试。云南省内旅游小镇、特色小镇等消防给水系统的新建、改扩建及消防给水能力评估可参照此规程执行。</w:t>
      </w:r>
    </w:p>
    <w:p w:rsidR="00440EDC" w:rsidRDefault="00372F37">
      <w:pPr>
        <w:pStyle w:val="aa"/>
        <w:spacing w:line="600" w:lineRule="exact"/>
        <w:ind w:firstLineChars="0" w:firstLine="480"/>
        <w:rPr>
          <w:rFonts w:ascii="Times New Roman" w:eastAsiaTheme="minorEastAsia"/>
          <w:kern w:val="2"/>
          <w:sz w:val="24"/>
          <w:szCs w:val="24"/>
        </w:rPr>
        <w:sectPr w:rsidR="00440EDC">
          <w:pgSz w:w="11906" w:h="16838"/>
          <w:pgMar w:top="1440" w:right="1800" w:bottom="1440" w:left="1800" w:header="851" w:footer="992" w:gutter="0"/>
          <w:cols w:space="425"/>
          <w:docGrid w:type="lines" w:linePitch="312"/>
        </w:sectPr>
      </w:pPr>
      <w:r>
        <w:rPr>
          <w:rFonts w:ascii="Times New Roman" w:eastAsiaTheme="minorEastAsia"/>
          <w:kern w:val="2"/>
          <w:sz w:val="24"/>
          <w:szCs w:val="24"/>
        </w:rPr>
        <w:t xml:space="preserve">1.0.3 </w:t>
      </w:r>
      <w:r>
        <w:rPr>
          <w:rFonts w:ascii="Times New Roman" w:eastAsiaTheme="minorEastAsia"/>
          <w:kern w:val="2"/>
          <w:sz w:val="24"/>
          <w:szCs w:val="24"/>
        </w:rPr>
        <w:t>除应符合本规程外，新建、改扩建古城镇消防给水系统以及既有市政给水管网供水能力评估尚应符合国家现行相关标准的规定。</w:t>
      </w:r>
    </w:p>
    <w:p w:rsidR="00440EDC" w:rsidRDefault="00372F37" w:rsidP="0015709F">
      <w:pPr>
        <w:pStyle w:val="1"/>
        <w:tabs>
          <w:tab w:val="left" w:pos="420"/>
          <w:tab w:val="left" w:pos="1440"/>
        </w:tabs>
        <w:spacing w:beforeLines="100" w:afterLines="100" w:line="600" w:lineRule="exact"/>
        <w:ind w:left="608" w:hangingChars="202" w:hanging="608"/>
        <w:jc w:val="center"/>
        <w:rPr>
          <w:rFonts w:ascii="Times New Roman" w:eastAsiaTheme="majorEastAsia" w:hAnsi="Times New Roman" w:cs="Times New Roman"/>
          <w:kern w:val="2"/>
          <w:sz w:val="30"/>
          <w:szCs w:val="32"/>
        </w:rPr>
      </w:pPr>
      <w:bookmarkStart w:id="3" w:name="_Toc9995"/>
      <w:bookmarkStart w:id="4" w:name="_Toc75871245"/>
      <w:bookmarkStart w:id="5" w:name="_Toc75871087"/>
      <w:bookmarkStart w:id="6" w:name="_Toc102116256"/>
      <w:r>
        <w:rPr>
          <w:rFonts w:ascii="Times New Roman" w:eastAsiaTheme="majorEastAsia" w:hAnsi="Times New Roman" w:cs="Times New Roman"/>
          <w:kern w:val="2"/>
          <w:sz w:val="30"/>
          <w:szCs w:val="32"/>
        </w:rPr>
        <w:lastRenderedPageBreak/>
        <w:t xml:space="preserve">2 </w:t>
      </w:r>
      <w:r>
        <w:rPr>
          <w:rFonts w:ascii="Times New Roman" w:eastAsiaTheme="majorEastAsia" w:hAnsi="Times New Roman" w:cs="Times New Roman"/>
          <w:kern w:val="2"/>
          <w:sz w:val="30"/>
          <w:szCs w:val="32"/>
        </w:rPr>
        <w:t>术语</w:t>
      </w:r>
      <w:bookmarkEnd w:id="3"/>
      <w:bookmarkEnd w:id="4"/>
      <w:bookmarkEnd w:id="5"/>
      <w:r>
        <w:rPr>
          <w:rFonts w:ascii="Times New Roman" w:eastAsiaTheme="majorEastAsia" w:hAnsi="Times New Roman" w:cs="Times New Roman"/>
          <w:kern w:val="2"/>
          <w:sz w:val="30"/>
          <w:szCs w:val="32"/>
        </w:rPr>
        <w:t>和符号</w:t>
      </w:r>
      <w:bookmarkEnd w:id="6"/>
    </w:p>
    <w:p w:rsidR="00440EDC" w:rsidRDefault="00372F37">
      <w:pPr>
        <w:spacing w:line="600" w:lineRule="exact"/>
        <w:ind w:firstLine="420"/>
        <w:rPr>
          <w:rFonts w:ascii="Times New Roman" w:hAnsi="Times New Roman" w:cs="Times New Roman"/>
          <w:sz w:val="24"/>
          <w:szCs w:val="24"/>
        </w:rPr>
      </w:pPr>
      <w:r>
        <w:rPr>
          <w:rFonts w:ascii="Times New Roman" w:hAnsi="Times New Roman" w:cs="Times New Roman"/>
          <w:sz w:val="24"/>
          <w:szCs w:val="24"/>
        </w:rPr>
        <w:t>2.1</w:t>
      </w:r>
      <w:r>
        <w:rPr>
          <w:rFonts w:ascii="Times New Roman" w:hAnsi="Times New Roman" w:cs="Times New Roman"/>
          <w:sz w:val="24"/>
          <w:szCs w:val="24"/>
        </w:rPr>
        <w:t>术语</w:t>
      </w:r>
    </w:p>
    <w:p w:rsidR="00440EDC" w:rsidRDefault="00372F37">
      <w:pPr>
        <w:spacing w:line="600" w:lineRule="exact"/>
        <w:ind w:firstLine="420"/>
        <w:rPr>
          <w:rFonts w:ascii="Times New Roman" w:hAnsi="Times New Roman" w:cs="Times New Roman"/>
          <w:sz w:val="24"/>
          <w:szCs w:val="24"/>
        </w:rPr>
      </w:pPr>
      <w:r>
        <w:rPr>
          <w:rFonts w:ascii="Times New Roman" w:hAnsi="Times New Roman" w:cs="Times New Roman"/>
          <w:sz w:val="24"/>
          <w:szCs w:val="24"/>
        </w:rPr>
        <w:t xml:space="preserve">2.1 </w:t>
      </w:r>
      <w:r>
        <w:rPr>
          <w:rFonts w:ascii="Times New Roman" w:hAnsi="Times New Roman" w:cs="Times New Roman"/>
          <w:sz w:val="24"/>
          <w:szCs w:val="24"/>
        </w:rPr>
        <w:t>古城镇</w:t>
      </w:r>
      <w:r>
        <w:rPr>
          <w:rFonts w:ascii="Times New Roman" w:hAnsi="Times New Roman" w:cs="Times New Roman"/>
          <w:sz w:val="24"/>
          <w:szCs w:val="24"/>
        </w:rPr>
        <w:t xml:space="preserve"> ancient Towns</w:t>
      </w:r>
    </w:p>
    <w:p w:rsidR="00440EDC" w:rsidRDefault="00372F37">
      <w:pPr>
        <w:spacing w:line="600" w:lineRule="exact"/>
        <w:ind w:firstLine="420"/>
        <w:rPr>
          <w:rFonts w:ascii="Times New Roman" w:hAnsi="Times New Roman" w:cs="Times New Roman"/>
          <w:sz w:val="24"/>
          <w:szCs w:val="24"/>
        </w:rPr>
      </w:pPr>
      <w:r>
        <w:rPr>
          <w:rFonts w:ascii="Times New Roman" w:hAnsi="Times New Roman" w:cs="Times New Roman"/>
          <w:sz w:val="24"/>
          <w:szCs w:val="24"/>
        </w:rPr>
        <w:t>保留传统格局或历史风貌，拥有较丰富的文化与自然资源，具有一定历史、文化、科学、艺术、经济、社会价值，建筑相对集中的城镇街区。包括历史文化名城、名镇、街区，具体以住建、文旅等部门公布的名单为准（见附录</w:t>
      </w:r>
      <w:r>
        <w:rPr>
          <w:rFonts w:ascii="Times New Roman" w:hAnsi="Times New Roman" w:cs="Times New Roman"/>
          <w:sz w:val="24"/>
          <w:szCs w:val="24"/>
        </w:rPr>
        <w:t>A</w:t>
      </w:r>
      <w:r>
        <w:rPr>
          <w:rFonts w:ascii="Times New Roman" w:hAnsi="Times New Roman" w:cs="Times New Roman"/>
          <w:sz w:val="24"/>
          <w:szCs w:val="24"/>
        </w:rPr>
        <w:t>、</w:t>
      </w:r>
      <w:r>
        <w:rPr>
          <w:rFonts w:ascii="Times New Roman" w:hAnsi="Times New Roman" w:cs="Times New Roman"/>
          <w:sz w:val="24"/>
          <w:szCs w:val="24"/>
        </w:rPr>
        <w:t>B</w:t>
      </w:r>
      <w:r>
        <w:rPr>
          <w:rFonts w:ascii="Times New Roman" w:hAnsi="Times New Roman" w:cs="Times New Roman"/>
          <w:sz w:val="24"/>
          <w:szCs w:val="24"/>
        </w:rPr>
        <w:t>、</w:t>
      </w:r>
      <w:r>
        <w:rPr>
          <w:rFonts w:ascii="Times New Roman" w:hAnsi="Times New Roman" w:cs="Times New Roman"/>
          <w:sz w:val="24"/>
          <w:szCs w:val="24"/>
        </w:rPr>
        <w:t>C</w:t>
      </w:r>
      <w:r>
        <w:rPr>
          <w:rFonts w:ascii="Times New Roman" w:hAnsi="Times New Roman" w:cs="Times New Roman"/>
          <w:sz w:val="24"/>
          <w:szCs w:val="24"/>
        </w:rPr>
        <w:t>）。</w:t>
      </w:r>
    </w:p>
    <w:p w:rsidR="00440EDC" w:rsidRDefault="00372F37">
      <w:pPr>
        <w:spacing w:line="600" w:lineRule="exact"/>
        <w:ind w:firstLine="420"/>
        <w:rPr>
          <w:rFonts w:ascii="Times New Roman" w:hAnsi="Times New Roman" w:cs="Times New Roman"/>
          <w:sz w:val="24"/>
          <w:szCs w:val="24"/>
        </w:rPr>
      </w:pPr>
      <w:r>
        <w:rPr>
          <w:rFonts w:ascii="Times New Roman" w:hAnsi="Times New Roman" w:cs="Times New Roman"/>
          <w:sz w:val="24"/>
          <w:szCs w:val="24"/>
        </w:rPr>
        <w:t xml:space="preserve">2.2 </w:t>
      </w:r>
      <w:r>
        <w:rPr>
          <w:rFonts w:ascii="Times New Roman" w:hAnsi="Times New Roman" w:cs="Times New Roman"/>
          <w:sz w:val="24"/>
          <w:szCs w:val="24"/>
        </w:rPr>
        <w:t>消防水源</w:t>
      </w:r>
      <w:r>
        <w:rPr>
          <w:rFonts w:ascii="Times New Roman" w:hAnsi="Times New Roman" w:cs="Times New Roman"/>
          <w:sz w:val="24"/>
          <w:szCs w:val="24"/>
        </w:rPr>
        <w:t xml:space="preserve"> fire water</w:t>
      </w:r>
    </w:p>
    <w:p w:rsidR="00440EDC" w:rsidRDefault="00372F37">
      <w:pPr>
        <w:spacing w:line="600" w:lineRule="exact"/>
        <w:ind w:firstLine="420"/>
        <w:rPr>
          <w:rFonts w:ascii="Times New Roman" w:hAnsi="Times New Roman" w:cs="Times New Roman"/>
          <w:sz w:val="24"/>
          <w:szCs w:val="24"/>
        </w:rPr>
      </w:pPr>
      <w:r>
        <w:rPr>
          <w:rFonts w:ascii="Times New Roman" w:hAnsi="Times New Roman" w:cs="Times New Roman"/>
          <w:sz w:val="24"/>
          <w:szCs w:val="24"/>
        </w:rPr>
        <w:t>向水灭火设施、车载或手抬等移动消防水泵、固定消防水泵等提供消防用水的水源，包括市政给水、消防水池、高位消防水池和天然水源等。</w:t>
      </w:r>
    </w:p>
    <w:p w:rsidR="00440EDC" w:rsidRDefault="00372F37">
      <w:pPr>
        <w:spacing w:line="600" w:lineRule="exact"/>
        <w:ind w:firstLine="420"/>
        <w:rPr>
          <w:rFonts w:ascii="Times New Roman" w:hAnsi="Times New Roman" w:cs="Times New Roman"/>
          <w:sz w:val="24"/>
          <w:szCs w:val="24"/>
        </w:rPr>
      </w:pPr>
      <w:r>
        <w:rPr>
          <w:rFonts w:ascii="Times New Roman" w:hAnsi="Times New Roman" w:cs="Times New Roman"/>
          <w:sz w:val="24"/>
          <w:szCs w:val="24"/>
        </w:rPr>
        <w:t xml:space="preserve">2.3 </w:t>
      </w:r>
      <w:r>
        <w:rPr>
          <w:rFonts w:ascii="Times New Roman" w:hAnsi="Times New Roman" w:cs="Times New Roman"/>
          <w:sz w:val="24"/>
          <w:szCs w:val="24"/>
        </w:rPr>
        <w:t>高压消防给水系统</w:t>
      </w:r>
      <w:r>
        <w:rPr>
          <w:rFonts w:ascii="Times New Roman" w:hAnsi="Times New Roman" w:cs="Times New Roman"/>
          <w:sz w:val="24"/>
          <w:szCs w:val="24"/>
        </w:rPr>
        <w:t xml:space="preserve"> constant high pressure fire protection water supply system</w:t>
      </w:r>
    </w:p>
    <w:p w:rsidR="00440EDC" w:rsidRDefault="00372F37">
      <w:pPr>
        <w:spacing w:line="600" w:lineRule="exact"/>
        <w:ind w:firstLine="420"/>
        <w:rPr>
          <w:rFonts w:ascii="Times New Roman" w:hAnsi="Times New Roman" w:cs="Times New Roman"/>
          <w:sz w:val="24"/>
          <w:szCs w:val="24"/>
        </w:rPr>
      </w:pPr>
      <w:r>
        <w:rPr>
          <w:rFonts w:ascii="Times New Roman" w:hAnsi="Times New Roman" w:cs="Times New Roman"/>
          <w:sz w:val="24"/>
          <w:szCs w:val="24"/>
        </w:rPr>
        <w:t>能始终保持满足水灭火设施所需的工作压力和流量，火灾时无须消防水泵直接加压的供水系统。</w:t>
      </w:r>
    </w:p>
    <w:p w:rsidR="00440EDC" w:rsidRDefault="00372F37">
      <w:pPr>
        <w:spacing w:line="600" w:lineRule="exact"/>
        <w:ind w:firstLine="420"/>
        <w:rPr>
          <w:rFonts w:ascii="Times New Roman" w:hAnsi="Times New Roman" w:cs="Times New Roman"/>
          <w:sz w:val="24"/>
          <w:szCs w:val="24"/>
        </w:rPr>
      </w:pPr>
      <w:r>
        <w:rPr>
          <w:rFonts w:ascii="Times New Roman" w:hAnsi="Times New Roman" w:cs="Times New Roman"/>
          <w:sz w:val="24"/>
          <w:szCs w:val="24"/>
        </w:rPr>
        <w:t xml:space="preserve">2.4 </w:t>
      </w:r>
      <w:r>
        <w:rPr>
          <w:rFonts w:ascii="Times New Roman" w:hAnsi="Times New Roman" w:cs="Times New Roman"/>
          <w:sz w:val="24"/>
          <w:szCs w:val="24"/>
        </w:rPr>
        <w:t>临时高压消防给水系统</w:t>
      </w:r>
      <w:r>
        <w:rPr>
          <w:rFonts w:ascii="Times New Roman" w:hAnsi="Times New Roman" w:cs="Times New Roman"/>
          <w:sz w:val="24"/>
          <w:szCs w:val="24"/>
        </w:rPr>
        <w:t xml:space="preserve"> temporary high pressure fire protection water supply system</w:t>
      </w:r>
    </w:p>
    <w:p w:rsidR="00440EDC" w:rsidRDefault="00372F37">
      <w:pPr>
        <w:spacing w:line="600" w:lineRule="exact"/>
        <w:ind w:firstLine="420"/>
        <w:rPr>
          <w:rFonts w:ascii="Times New Roman" w:hAnsi="Times New Roman" w:cs="Times New Roman"/>
          <w:sz w:val="24"/>
          <w:szCs w:val="24"/>
        </w:rPr>
      </w:pPr>
      <w:r>
        <w:rPr>
          <w:rFonts w:ascii="Times New Roman" w:hAnsi="Times New Roman" w:cs="Times New Roman"/>
          <w:sz w:val="24"/>
          <w:szCs w:val="24"/>
        </w:rPr>
        <w:t>平时不</w:t>
      </w:r>
      <w:r>
        <w:rPr>
          <w:rFonts w:ascii="Times New Roman" w:hAnsi="Times New Roman" w:cs="Times New Roman"/>
          <w:sz w:val="24"/>
          <w:szCs w:val="24"/>
        </w:rPr>
        <w:t>能满足水灭火设施所需的工作压力和流量，火灾时能自动启动消防水泵以满足水灭火设施所需的工作压力和流量的供水系统。</w:t>
      </w:r>
    </w:p>
    <w:p w:rsidR="00440EDC" w:rsidRDefault="00372F37">
      <w:pPr>
        <w:spacing w:line="600" w:lineRule="exact"/>
        <w:ind w:firstLine="420"/>
        <w:rPr>
          <w:rFonts w:ascii="Times New Roman" w:hAnsi="Times New Roman" w:cs="Times New Roman"/>
          <w:sz w:val="24"/>
          <w:szCs w:val="24"/>
        </w:rPr>
      </w:pPr>
      <w:r>
        <w:rPr>
          <w:rFonts w:ascii="Times New Roman" w:hAnsi="Times New Roman" w:cs="Times New Roman"/>
          <w:sz w:val="24"/>
          <w:szCs w:val="24"/>
        </w:rPr>
        <w:t xml:space="preserve">2.5 </w:t>
      </w:r>
      <w:r>
        <w:rPr>
          <w:rFonts w:ascii="Times New Roman" w:hAnsi="Times New Roman" w:cs="Times New Roman"/>
          <w:sz w:val="24"/>
          <w:szCs w:val="24"/>
        </w:rPr>
        <w:t>低压消防给水系统</w:t>
      </w:r>
      <w:r>
        <w:rPr>
          <w:rFonts w:ascii="Times New Roman" w:hAnsi="Times New Roman" w:cs="Times New Roman"/>
          <w:sz w:val="24"/>
          <w:szCs w:val="24"/>
        </w:rPr>
        <w:t xml:space="preserve"> low pressure fire protection water supply system </w:t>
      </w:r>
    </w:p>
    <w:p w:rsidR="00440EDC" w:rsidRDefault="00372F37">
      <w:pPr>
        <w:spacing w:line="600" w:lineRule="exact"/>
        <w:ind w:firstLine="420"/>
        <w:rPr>
          <w:rFonts w:ascii="Times New Roman" w:hAnsi="Times New Roman" w:cs="Times New Roman"/>
          <w:sz w:val="24"/>
          <w:szCs w:val="24"/>
        </w:rPr>
      </w:pPr>
      <w:r>
        <w:rPr>
          <w:rFonts w:ascii="Times New Roman" w:hAnsi="Times New Roman" w:cs="Times New Roman"/>
          <w:sz w:val="24"/>
          <w:szCs w:val="24"/>
        </w:rPr>
        <w:t>能满足车载或手抬移动消防水泵等取水所需的工作压力和流量的供水系统。</w:t>
      </w:r>
    </w:p>
    <w:p w:rsidR="00440EDC" w:rsidRDefault="00372F37">
      <w:pPr>
        <w:spacing w:line="600" w:lineRule="exact"/>
        <w:ind w:firstLine="420"/>
        <w:rPr>
          <w:rFonts w:ascii="Times New Roman" w:hAnsi="Times New Roman" w:cs="Times New Roman"/>
          <w:sz w:val="24"/>
          <w:szCs w:val="24"/>
        </w:rPr>
      </w:pPr>
      <w:r>
        <w:rPr>
          <w:rFonts w:ascii="Times New Roman" w:hAnsi="Times New Roman" w:cs="Times New Roman"/>
          <w:sz w:val="24"/>
          <w:szCs w:val="24"/>
        </w:rPr>
        <w:t xml:space="preserve">2.6 </w:t>
      </w:r>
      <w:r>
        <w:rPr>
          <w:rFonts w:ascii="Times New Roman" w:hAnsi="Times New Roman" w:cs="Times New Roman"/>
          <w:sz w:val="24"/>
          <w:szCs w:val="24"/>
        </w:rPr>
        <w:t>给水管网</w:t>
      </w:r>
      <w:r>
        <w:rPr>
          <w:rFonts w:ascii="Times New Roman" w:hAnsi="Times New Roman" w:cs="Times New Roman"/>
          <w:sz w:val="24"/>
          <w:szCs w:val="24"/>
        </w:rPr>
        <w:t xml:space="preserve"> water supply network</w:t>
      </w:r>
    </w:p>
    <w:p w:rsidR="00440EDC" w:rsidRDefault="00372F37">
      <w:pPr>
        <w:spacing w:line="600" w:lineRule="exact"/>
        <w:ind w:firstLine="420"/>
        <w:rPr>
          <w:rFonts w:ascii="Times New Roman" w:hAnsi="Times New Roman" w:cs="Times New Roman"/>
          <w:sz w:val="24"/>
          <w:szCs w:val="24"/>
        </w:rPr>
      </w:pPr>
      <w:r>
        <w:rPr>
          <w:rFonts w:ascii="Times New Roman" w:hAnsi="Times New Roman" w:cs="Times New Roman"/>
          <w:sz w:val="24"/>
          <w:szCs w:val="24"/>
        </w:rPr>
        <w:t>连接水厂和用户水表（含）之间的管道及其附属设施的总称。</w:t>
      </w:r>
    </w:p>
    <w:p w:rsidR="00440EDC" w:rsidRDefault="00372F37">
      <w:pPr>
        <w:spacing w:line="600" w:lineRule="exact"/>
        <w:ind w:firstLine="420"/>
        <w:rPr>
          <w:rFonts w:ascii="Times New Roman" w:hAnsi="Times New Roman" w:cs="Times New Roman"/>
          <w:sz w:val="24"/>
          <w:szCs w:val="24"/>
        </w:rPr>
      </w:pPr>
      <w:r>
        <w:rPr>
          <w:rFonts w:ascii="Times New Roman" w:hAnsi="Times New Roman" w:cs="Times New Roman"/>
          <w:sz w:val="24"/>
          <w:szCs w:val="24"/>
        </w:rPr>
        <w:lastRenderedPageBreak/>
        <w:t xml:space="preserve">2.7 </w:t>
      </w:r>
      <w:r>
        <w:rPr>
          <w:rFonts w:ascii="Times New Roman" w:hAnsi="Times New Roman" w:cs="Times New Roman"/>
          <w:sz w:val="24"/>
          <w:szCs w:val="24"/>
        </w:rPr>
        <w:t>管网水力模型</w:t>
      </w:r>
      <w:r>
        <w:rPr>
          <w:rFonts w:ascii="Times New Roman" w:hAnsi="Times New Roman" w:cs="Times New Roman"/>
          <w:sz w:val="24"/>
          <w:szCs w:val="24"/>
        </w:rPr>
        <w:t xml:space="preserve"> hydraulic model of water supply ne</w:t>
      </w:r>
      <w:r>
        <w:rPr>
          <w:rFonts w:ascii="Times New Roman" w:hAnsi="Times New Roman" w:cs="Times New Roman"/>
          <w:sz w:val="24"/>
          <w:szCs w:val="24"/>
        </w:rPr>
        <w:t>twork</w:t>
      </w:r>
    </w:p>
    <w:p w:rsidR="00440EDC" w:rsidRDefault="00372F37">
      <w:pPr>
        <w:spacing w:line="600" w:lineRule="exact"/>
        <w:ind w:firstLine="420"/>
        <w:rPr>
          <w:rFonts w:ascii="Times New Roman" w:hAnsi="Times New Roman" w:cs="Times New Roman"/>
          <w:sz w:val="24"/>
          <w:szCs w:val="24"/>
        </w:rPr>
      </w:pPr>
      <w:r>
        <w:rPr>
          <w:rFonts w:ascii="Times New Roman" w:hAnsi="Times New Roman" w:cs="Times New Roman"/>
          <w:sz w:val="24"/>
          <w:szCs w:val="24"/>
        </w:rPr>
        <w:t>基于真实</w:t>
      </w:r>
      <w:hyperlink r:id="rId10" w:tgtFrame="_blank" w:history="1">
        <w:r>
          <w:rPr>
            <w:rFonts w:ascii="Times New Roman" w:hAnsi="Times New Roman" w:cs="Times New Roman"/>
            <w:sz w:val="24"/>
            <w:szCs w:val="24"/>
          </w:rPr>
          <w:t>管网</w:t>
        </w:r>
      </w:hyperlink>
      <w:r>
        <w:rPr>
          <w:rFonts w:ascii="Times New Roman" w:hAnsi="Times New Roman" w:cs="Times New Roman"/>
          <w:sz w:val="24"/>
          <w:szCs w:val="24"/>
        </w:rPr>
        <w:t>的</w:t>
      </w:r>
      <w:hyperlink r:id="rId11" w:tgtFrame="_blank" w:history="1">
        <w:r>
          <w:rPr>
            <w:rFonts w:ascii="Times New Roman" w:hAnsi="Times New Roman" w:cs="Times New Roman"/>
            <w:sz w:val="24"/>
            <w:szCs w:val="24"/>
          </w:rPr>
          <w:t>拓扑关系</w:t>
        </w:r>
      </w:hyperlink>
      <w:r>
        <w:rPr>
          <w:rFonts w:ascii="Times New Roman" w:hAnsi="Times New Roman" w:cs="Times New Roman"/>
          <w:sz w:val="24"/>
          <w:szCs w:val="24"/>
        </w:rPr>
        <w:t>、管径、管材、流量、压力、水厂泵站出水压力和流量数据，通过管网平差公式算法，利用计算机技术将实体的管网运</w:t>
      </w:r>
      <w:r>
        <w:rPr>
          <w:rFonts w:ascii="Times New Roman" w:hAnsi="Times New Roman" w:cs="Times New Roman"/>
          <w:sz w:val="24"/>
          <w:szCs w:val="24"/>
        </w:rPr>
        <w:t>行情况抽象成数字的点线关系，</w:t>
      </w:r>
      <w:r>
        <w:rPr>
          <w:rFonts w:ascii="Times New Roman" w:hAnsi="Times New Roman" w:cs="Times New Roman" w:hint="eastAsia"/>
          <w:sz w:val="24"/>
          <w:szCs w:val="24"/>
        </w:rPr>
        <w:t>真实</w:t>
      </w:r>
      <w:r>
        <w:rPr>
          <w:rFonts w:ascii="Times New Roman" w:hAnsi="Times New Roman" w:cs="Times New Roman"/>
          <w:sz w:val="24"/>
          <w:szCs w:val="24"/>
        </w:rPr>
        <w:t>的</w:t>
      </w:r>
      <w:r>
        <w:rPr>
          <w:rFonts w:ascii="Times New Roman" w:hAnsi="Times New Roman" w:cs="Times New Roman" w:hint="eastAsia"/>
          <w:sz w:val="24"/>
          <w:szCs w:val="24"/>
        </w:rPr>
        <w:t>反映</w:t>
      </w:r>
      <w:r>
        <w:rPr>
          <w:rFonts w:ascii="Times New Roman" w:hAnsi="Times New Roman" w:cs="Times New Roman"/>
          <w:sz w:val="24"/>
          <w:szCs w:val="24"/>
        </w:rPr>
        <w:t>流量、压力、流速的软件系统。</w:t>
      </w:r>
    </w:p>
    <w:p w:rsidR="00440EDC" w:rsidRDefault="00372F37">
      <w:pPr>
        <w:spacing w:line="600" w:lineRule="exact"/>
        <w:ind w:firstLine="420"/>
        <w:rPr>
          <w:rFonts w:ascii="Times New Roman" w:hAnsi="Times New Roman" w:cs="Times New Roman"/>
          <w:sz w:val="24"/>
          <w:szCs w:val="24"/>
        </w:rPr>
      </w:pPr>
      <w:r>
        <w:rPr>
          <w:rFonts w:ascii="Times New Roman" w:hAnsi="Times New Roman" w:cs="Times New Roman"/>
          <w:sz w:val="24"/>
          <w:szCs w:val="24"/>
        </w:rPr>
        <w:t xml:space="preserve">2.8 </w:t>
      </w:r>
      <w:r>
        <w:rPr>
          <w:rFonts w:ascii="Times New Roman" w:hAnsi="Times New Roman" w:cs="Times New Roman"/>
          <w:sz w:val="24"/>
          <w:szCs w:val="24"/>
        </w:rPr>
        <w:t>市政给水管网消防供水能力</w:t>
      </w:r>
      <w:r>
        <w:rPr>
          <w:rFonts w:ascii="Times New Roman" w:hAnsi="Times New Roman" w:cs="Times New Roman"/>
          <w:sz w:val="24"/>
          <w:szCs w:val="24"/>
        </w:rPr>
        <w:t xml:space="preserve"> fire-fighting capacity of water supply network</w:t>
      </w:r>
    </w:p>
    <w:p w:rsidR="00440EDC" w:rsidRDefault="00372F37">
      <w:pPr>
        <w:spacing w:line="600" w:lineRule="exact"/>
        <w:ind w:firstLine="420"/>
        <w:rPr>
          <w:rFonts w:ascii="Times New Roman" w:hAnsi="Times New Roman" w:cs="Times New Roman"/>
          <w:sz w:val="24"/>
          <w:szCs w:val="24"/>
        </w:rPr>
      </w:pPr>
      <w:r>
        <w:rPr>
          <w:rFonts w:ascii="Times New Roman" w:hAnsi="Times New Roman" w:cs="Times New Roman"/>
          <w:sz w:val="24"/>
          <w:szCs w:val="24"/>
        </w:rPr>
        <w:t>消防供水能力测试时，在保证水力最不利室外消火栓水压不小于</w:t>
      </w:r>
      <w:r>
        <w:rPr>
          <w:rFonts w:ascii="Times New Roman" w:hAnsi="Times New Roman" w:cs="Times New Roman"/>
          <w:sz w:val="24"/>
          <w:szCs w:val="24"/>
        </w:rPr>
        <w:t>0.1Mpa</w:t>
      </w:r>
      <w:r>
        <w:rPr>
          <w:rFonts w:ascii="Times New Roman" w:hAnsi="Times New Roman" w:cs="Times New Roman"/>
          <w:sz w:val="24"/>
          <w:szCs w:val="24"/>
        </w:rPr>
        <w:t>的前提下，市政给水管网能提供的最大消防供水水量。</w:t>
      </w:r>
    </w:p>
    <w:p w:rsidR="00440EDC" w:rsidRDefault="00372F37">
      <w:pPr>
        <w:spacing w:line="600" w:lineRule="exact"/>
        <w:ind w:firstLine="420"/>
        <w:rPr>
          <w:rFonts w:ascii="Times New Roman" w:hAnsi="Times New Roman" w:cs="Times New Roman"/>
          <w:sz w:val="24"/>
          <w:szCs w:val="24"/>
        </w:rPr>
      </w:pPr>
      <w:r>
        <w:rPr>
          <w:rFonts w:ascii="Times New Roman" w:hAnsi="Times New Roman" w:cs="Times New Roman"/>
          <w:sz w:val="24"/>
          <w:szCs w:val="24"/>
        </w:rPr>
        <w:t xml:space="preserve">2.9 </w:t>
      </w:r>
      <w:r>
        <w:rPr>
          <w:rFonts w:ascii="Times New Roman" w:hAnsi="Times New Roman" w:cs="Times New Roman"/>
          <w:sz w:val="24"/>
          <w:szCs w:val="24"/>
        </w:rPr>
        <w:t>静水压力</w:t>
      </w:r>
      <w:r>
        <w:rPr>
          <w:rFonts w:ascii="Times New Roman" w:hAnsi="Times New Roman" w:cs="Times New Roman"/>
          <w:sz w:val="24"/>
          <w:szCs w:val="24"/>
        </w:rPr>
        <w:t xml:space="preserve"> static pressure</w:t>
      </w:r>
    </w:p>
    <w:p w:rsidR="00440EDC" w:rsidRDefault="00372F37">
      <w:pPr>
        <w:spacing w:line="600" w:lineRule="exact"/>
        <w:ind w:firstLine="420"/>
        <w:rPr>
          <w:rFonts w:ascii="Times New Roman" w:hAnsi="Times New Roman" w:cs="Times New Roman"/>
          <w:sz w:val="24"/>
          <w:szCs w:val="24"/>
        </w:rPr>
      </w:pPr>
      <w:r>
        <w:rPr>
          <w:rFonts w:ascii="Times New Roman" w:hAnsi="Times New Roman" w:cs="Times New Roman"/>
          <w:sz w:val="24"/>
          <w:szCs w:val="24"/>
        </w:rPr>
        <w:t>消防给水系统管网内水在静止时管道某一点的压力，简称静压。</w:t>
      </w:r>
    </w:p>
    <w:p w:rsidR="00440EDC" w:rsidRDefault="00372F37">
      <w:pPr>
        <w:spacing w:line="600" w:lineRule="exact"/>
        <w:ind w:firstLine="420"/>
        <w:rPr>
          <w:rFonts w:ascii="Times New Roman" w:hAnsi="Times New Roman" w:cs="Times New Roman"/>
          <w:sz w:val="24"/>
          <w:szCs w:val="24"/>
        </w:rPr>
      </w:pPr>
      <w:r>
        <w:rPr>
          <w:rFonts w:ascii="Times New Roman" w:hAnsi="Times New Roman" w:cs="Times New Roman"/>
          <w:sz w:val="24"/>
          <w:szCs w:val="24"/>
        </w:rPr>
        <w:t xml:space="preserve">2.10 </w:t>
      </w:r>
      <w:r>
        <w:rPr>
          <w:rFonts w:ascii="Times New Roman" w:hAnsi="Times New Roman" w:cs="Times New Roman"/>
          <w:sz w:val="24"/>
          <w:szCs w:val="24"/>
        </w:rPr>
        <w:t>动水压力</w:t>
      </w:r>
      <w:r>
        <w:rPr>
          <w:rFonts w:ascii="Times New Roman" w:hAnsi="Times New Roman" w:cs="Times New Roman"/>
          <w:sz w:val="24"/>
          <w:szCs w:val="24"/>
        </w:rPr>
        <w:t xml:space="preserve"> residual/running pressure</w:t>
      </w:r>
    </w:p>
    <w:p w:rsidR="00440EDC" w:rsidRDefault="00372F37">
      <w:pPr>
        <w:spacing w:line="600" w:lineRule="exact"/>
        <w:ind w:firstLine="420"/>
        <w:rPr>
          <w:rFonts w:ascii="Times New Roman" w:hAnsi="Times New Roman" w:cs="Times New Roman"/>
          <w:sz w:val="24"/>
          <w:szCs w:val="24"/>
        </w:rPr>
      </w:pPr>
      <w:r>
        <w:rPr>
          <w:rFonts w:ascii="Times New Roman" w:hAnsi="Times New Roman" w:cs="Times New Roman"/>
          <w:sz w:val="24"/>
          <w:szCs w:val="24"/>
        </w:rPr>
        <w:t>消防给水系统管网内</w:t>
      </w:r>
      <w:r>
        <w:rPr>
          <w:rFonts w:ascii="Times New Roman" w:hAnsi="Times New Roman" w:cs="Times New Roman"/>
          <w:sz w:val="24"/>
          <w:szCs w:val="24"/>
        </w:rPr>
        <w:t>水在流动时管道某一点的总压力与速度压力之差，简称动压。</w:t>
      </w:r>
    </w:p>
    <w:p w:rsidR="00440EDC" w:rsidRDefault="00440EDC">
      <w:pPr>
        <w:spacing w:line="600" w:lineRule="exact"/>
        <w:rPr>
          <w:rFonts w:asciiTheme="minorEastAsia" w:hAnsiTheme="minorEastAsia"/>
          <w:sz w:val="24"/>
          <w:szCs w:val="24"/>
        </w:rPr>
      </w:pPr>
    </w:p>
    <w:p w:rsidR="00440EDC" w:rsidRDefault="00440EDC">
      <w:pPr>
        <w:spacing w:line="600" w:lineRule="exact"/>
        <w:rPr>
          <w:rFonts w:asciiTheme="minorEastAsia" w:hAnsiTheme="minorEastAsia"/>
          <w:sz w:val="24"/>
          <w:szCs w:val="24"/>
        </w:rPr>
      </w:pPr>
    </w:p>
    <w:p w:rsidR="00440EDC" w:rsidRDefault="00440EDC">
      <w:pPr>
        <w:spacing w:line="600" w:lineRule="exact"/>
        <w:rPr>
          <w:rFonts w:ascii="Times New Roman" w:hAnsi="Times New Roman" w:cs="Times New Roman"/>
          <w:sz w:val="24"/>
          <w:szCs w:val="24"/>
        </w:rPr>
      </w:pPr>
    </w:p>
    <w:p w:rsidR="00440EDC" w:rsidRDefault="00372F37">
      <w:pPr>
        <w:spacing w:line="600" w:lineRule="exact"/>
        <w:rPr>
          <w:rFonts w:ascii="Times New Roman" w:hAnsi="Times New Roman" w:cs="Times New Roman"/>
          <w:sz w:val="24"/>
          <w:szCs w:val="24"/>
        </w:rPr>
      </w:pPr>
      <w:r>
        <w:rPr>
          <w:rFonts w:ascii="Times New Roman" w:hAnsi="Times New Roman" w:cs="Times New Roman"/>
          <w:sz w:val="24"/>
          <w:szCs w:val="24"/>
        </w:rPr>
        <w:t xml:space="preserve">2.2 </w:t>
      </w:r>
      <w:r>
        <w:rPr>
          <w:rFonts w:ascii="Times New Roman" w:hAnsi="Times New Roman" w:cs="Times New Roman"/>
          <w:sz w:val="24"/>
          <w:szCs w:val="24"/>
        </w:rPr>
        <w:t>符号</w:t>
      </w:r>
    </w:p>
    <w:p w:rsidR="00440EDC" w:rsidRDefault="00372F37">
      <w:pPr>
        <w:spacing w:line="600" w:lineRule="exact"/>
        <w:ind w:firstLine="420"/>
        <w:rPr>
          <w:rFonts w:ascii="Times New Roman" w:hAnsi="Times New Roman" w:cs="Times New Roman"/>
          <w:sz w:val="24"/>
          <w:szCs w:val="24"/>
        </w:rPr>
      </w:pPr>
      <w:r>
        <w:rPr>
          <w:rFonts w:ascii="Times New Roman" w:hAnsi="Times New Roman" w:cs="Times New Roman"/>
          <w:i/>
          <w:sz w:val="24"/>
          <w:szCs w:val="24"/>
        </w:rPr>
        <w:t>Q</w:t>
      </w:r>
      <w:r>
        <w:rPr>
          <w:rFonts w:ascii="Times New Roman" w:hAnsi="Times New Roman" w:cs="Times New Roman"/>
          <w:i/>
          <w:sz w:val="24"/>
          <w:szCs w:val="24"/>
          <w:vertAlign w:val="subscript"/>
        </w:rPr>
        <w:t>R</w:t>
      </w:r>
      <w:r>
        <w:rPr>
          <w:rFonts w:ascii="Times New Roman" w:hAnsi="Times New Roman" w:cs="Times New Roman"/>
          <w:sz w:val="24"/>
          <w:szCs w:val="24"/>
        </w:rPr>
        <w:t>—</w:t>
      </w:r>
      <w:r>
        <w:rPr>
          <w:rFonts w:ascii="Times New Roman" w:hAnsi="Times New Roman" w:cs="Times New Roman"/>
          <w:sz w:val="24"/>
          <w:szCs w:val="24"/>
        </w:rPr>
        <w:t>消火栓最大消防给水量；</w:t>
      </w:r>
    </w:p>
    <w:p w:rsidR="00440EDC" w:rsidRDefault="00372F37">
      <w:pPr>
        <w:spacing w:line="600" w:lineRule="exact"/>
        <w:ind w:firstLine="420"/>
        <w:rPr>
          <w:rFonts w:ascii="Times New Roman" w:hAnsi="Times New Roman" w:cs="Times New Roman"/>
          <w:sz w:val="24"/>
          <w:szCs w:val="24"/>
        </w:rPr>
      </w:pPr>
      <w:r>
        <w:rPr>
          <w:rFonts w:ascii="Times New Roman" w:hAnsi="Times New Roman" w:cs="Times New Roman"/>
          <w:i/>
          <w:sz w:val="24"/>
          <w:szCs w:val="24"/>
        </w:rPr>
        <w:t>Q</w:t>
      </w:r>
      <w:r>
        <w:rPr>
          <w:rFonts w:ascii="Times New Roman" w:hAnsi="Times New Roman" w:cs="Times New Roman"/>
          <w:i/>
          <w:sz w:val="24"/>
          <w:szCs w:val="24"/>
          <w:vertAlign w:val="subscript"/>
        </w:rPr>
        <w:t>T</w:t>
      </w:r>
      <w:r>
        <w:rPr>
          <w:rFonts w:ascii="Times New Roman" w:hAnsi="Times New Roman" w:cs="Times New Roman"/>
          <w:sz w:val="24"/>
          <w:szCs w:val="24"/>
        </w:rPr>
        <w:t>、</w:t>
      </w:r>
      <w:r>
        <w:rPr>
          <w:rFonts w:ascii="Times New Roman" w:hAnsi="Times New Roman" w:cs="Times New Roman"/>
          <w:i/>
          <w:sz w:val="24"/>
          <w:szCs w:val="24"/>
        </w:rPr>
        <w:t>P</w:t>
      </w:r>
      <w:r>
        <w:rPr>
          <w:rFonts w:ascii="Times New Roman" w:hAnsi="Times New Roman" w:cs="Times New Roman"/>
          <w:i/>
          <w:sz w:val="24"/>
          <w:szCs w:val="24"/>
          <w:vertAlign w:val="subscript"/>
        </w:rPr>
        <w:t>T</w:t>
      </w:r>
      <w:r>
        <w:rPr>
          <w:rFonts w:ascii="Times New Roman" w:hAnsi="Times New Roman" w:cs="Times New Roman"/>
          <w:sz w:val="24"/>
          <w:szCs w:val="24"/>
        </w:rPr>
        <w:t>—</w:t>
      </w:r>
      <w:r>
        <w:rPr>
          <w:rFonts w:ascii="Times New Roman" w:hAnsi="Times New Roman" w:cs="Times New Roman"/>
          <w:sz w:val="24"/>
          <w:szCs w:val="24"/>
        </w:rPr>
        <w:t>消火栓出流量与动水压力值；</w:t>
      </w:r>
    </w:p>
    <w:p w:rsidR="00440EDC" w:rsidRDefault="00372F37">
      <w:pPr>
        <w:spacing w:line="600" w:lineRule="exact"/>
        <w:ind w:firstLine="420"/>
        <w:rPr>
          <w:rFonts w:ascii="Times New Roman" w:hAnsi="Times New Roman" w:cs="Times New Roman"/>
          <w:sz w:val="24"/>
          <w:szCs w:val="24"/>
        </w:rPr>
      </w:pPr>
      <w:r>
        <w:rPr>
          <w:rFonts w:ascii="Times New Roman" w:hAnsi="Times New Roman" w:cs="Times New Roman"/>
          <w:i/>
          <w:sz w:val="24"/>
          <w:szCs w:val="24"/>
        </w:rPr>
        <w:t>P</w:t>
      </w:r>
      <w:r>
        <w:rPr>
          <w:rFonts w:ascii="Times New Roman" w:hAnsi="Times New Roman" w:cs="Times New Roman"/>
          <w:i/>
          <w:sz w:val="24"/>
          <w:szCs w:val="24"/>
          <w:vertAlign w:val="subscript"/>
        </w:rPr>
        <w:t>S</w:t>
      </w:r>
      <w:r>
        <w:rPr>
          <w:rFonts w:ascii="Times New Roman" w:hAnsi="Times New Roman" w:cs="Times New Roman"/>
          <w:sz w:val="24"/>
          <w:szCs w:val="24"/>
        </w:rPr>
        <w:t>—</w:t>
      </w:r>
      <w:r>
        <w:rPr>
          <w:rFonts w:ascii="Times New Roman" w:hAnsi="Times New Roman" w:cs="Times New Roman"/>
          <w:sz w:val="24"/>
          <w:szCs w:val="24"/>
        </w:rPr>
        <w:t>消火栓静水压力值；</w:t>
      </w:r>
    </w:p>
    <w:p w:rsidR="00440EDC" w:rsidRDefault="00372F37">
      <w:pPr>
        <w:spacing w:line="600" w:lineRule="exact"/>
        <w:ind w:firstLine="420"/>
        <w:rPr>
          <w:rFonts w:ascii="Times New Roman" w:hAnsi="Times New Roman" w:cs="Times New Roman"/>
          <w:sz w:val="24"/>
          <w:szCs w:val="24"/>
        </w:rPr>
      </w:pPr>
      <w:r>
        <w:rPr>
          <w:rFonts w:ascii="Times New Roman" w:hAnsi="Times New Roman" w:cs="Times New Roman"/>
          <w:i/>
          <w:sz w:val="24"/>
          <w:szCs w:val="24"/>
        </w:rPr>
        <w:t>P</w:t>
      </w:r>
      <w:r>
        <w:rPr>
          <w:rFonts w:ascii="Times New Roman" w:hAnsi="Times New Roman" w:cs="Times New Roman"/>
          <w:i/>
          <w:sz w:val="24"/>
          <w:szCs w:val="24"/>
          <w:vertAlign w:val="subscript"/>
        </w:rPr>
        <w:t>R</w:t>
      </w:r>
      <w:r>
        <w:rPr>
          <w:rFonts w:ascii="Times New Roman" w:hAnsi="Times New Roman" w:cs="Times New Roman"/>
          <w:sz w:val="24"/>
          <w:szCs w:val="24"/>
        </w:rPr>
        <w:t>—</w:t>
      </w:r>
      <w:r>
        <w:rPr>
          <w:rFonts w:ascii="Times New Roman" w:hAnsi="Times New Roman" w:cs="Times New Roman"/>
          <w:sz w:val="24"/>
          <w:szCs w:val="24"/>
        </w:rPr>
        <w:t>消防控制点允许最低压力</w:t>
      </w:r>
    </w:p>
    <w:p w:rsidR="00440EDC" w:rsidRDefault="00440EDC">
      <w:pPr>
        <w:spacing w:line="600" w:lineRule="exact"/>
        <w:ind w:firstLine="420"/>
        <w:rPr>
          <w:rFonts w:asciiTheme="minorEastAsia" w:hAnsiTheme="minorEastAsia"/>
          <w:sz w:val="24"/>
          <w:szCs w:val="24"/>
        </w:rPr>
        <w:sectPr w:rsidR="00440EDC">
          <w:pgSz w:w="11906" w:h="16838"/>
          <w:pgMar w:top="1440" w:right="1800" w:bottom="1440" w:left="1800" w:header="851" w:footer="992" w:gutter="0"/>
          <w:cols w:space="425"/>
          <w:docGrid w:type="lines" w:linePitch="312"/>
        </w:sectPr>
      </w:pPr>
    </w:p>
    <w:p w:rsidR="00440EDC" w:rsidRDefault="00372F37" w:rsidP="0015709F">
      <w:pPr>
        <w:pStyle w:val="1"/>
        <w:tabs>
          <w:tab w:val="left" w:pos="420"/>
          <w:tab w:val="left" w:pos="1440"/>
        </w:tabs>
        <w:spacing w:beforeLines="100" w:afterLines="100" w:line="600" w:lineRule="exact"/>
        <w:jc w:val="center"/>
        <w:rPr>
          <w:rFonts w:ascii="Times New Roman" w:hAnsi="Times New Roman" w:cs="Times New Roman"/>
          <w:sz w:val="30"/>
          <w:szCs w:val="30"/>
        </w:rPr>
      </w:pPr>
      <w:bookmarkStart w:id="7" w:name="_Toc29513"/>
      <w:r>
        <w:rPr>
          <w:rFonts w:ascii="Times New Roman" w:hAnsi="Times New Roman" w:cs="Times New Roman"/>
          <w:sz w:val="30"/>
          <w:szCs w:val="30"/>
        </w:rPr>
        <w:lastRenderedPageBreak/>
        <w:t>3.</w:t>
      </w:r>
      <w:r>
        <w:rPr>
          <w:rFonts w:ascii="Times New Roman" w:hAnsi="Times New Roman" w:cs="Times New Roman"/>
          <w:sz w:val="30"/>
          <w:szCs w:val="30"/>
        </w:rPr>
        <w:t>设计参数</w:t>
      </w:r>
    </w:p>
    <w:p w:rsidR="00440EDC" w:rsidRDefault="00372F37">
      <w:pPr>
        <w:pStyle w:val="1"/>
        <w:tabs>
          <w:tab w:val="left" w:pos="420"/>
          <w:tab w:val="left" w:pos="1440"/>
        </w:tabs>
        <w:spacing w:before="0" w:after="0" w:line="600" w:lineRule="exact"/>
        <w:jc w:val="center"/>
        <w:rPr>
          <w:rFonts w:ascii="Times New Roman" w:hAnsi="Times New Roman" w:cs="Times New Roman"/>
          <w:sz w:val="28"/>
          <w:szCs w:val="28"/>
        </w:rPr>
      </w:pPr>
      <w:bookmarkStart w:id="8" w:name="_Toc102116258"/>
      <w:r>
        <w:rPr>
          <w:rFonts w:ascii="Times New Roman" w:hAnsi="Times New Roman" w:cs="Times New Roman"/>
          <w:sz w:val="28"/>
          <w:szCs w:val="28"/>
        </w:rPr>
        <w:t>3.1</w:t>
      </w:r>
      <w:r>
        <w:rPr>
          <w:rFonts w:ascii="Times New Roman" w:hAnsi="Times New Roman" w:cs="Times New Roman"/>
          <w:sz w:val="28"/>
          <w:szCs w:val="28"/>
        </w:rPr>
        <w:t>一般规定</w:t>
      </w:r>
      <w:bookmarkEnd w:id="8"/>
    </w:p>
    <w:p w:rsidR="00440EDC" w:rsidRDefault="00372F37">
      <w:pPr>
        <w:pStyle w:val="ac"/>
        <w:spacing w:line="600" w:lineRule="exact"/>
        <w:ind w:firstLineChars="200" w:firstLine="480"/>
        <w:rPr>
          <w:rFonts w:ascii="Times New Roman" w:hAnsiTheme="minorEastAsia" w:cs="Times New Roman"/>
          <w:sz w:val="24"/>
          <w:szCs w:val="24"/>
        </w:rPr>
      </w:pPr>
      <w:r>
        <w:rPr>
          <w:rFonts w:ascii="Times New Roman" w:hAnsiTheme="minorEastAsia" w:cs="Times New Roman" w:hint="eastAsia"/>
          <w:sz w:val="24"/>
          <w:szCs w:val="24"/>
        </w:rPr>
        <w:t xml:space="preserve">3.1.1 </w:t>
      </w:r>
      <w:r>
        <w:rPr>
          <w:rFonts w:ascii="Times New Roman" w:hAnsiTheme="minorEastAsia" w:cs="Times New Roman" w:hint="eastAsia"/>
          <w:sz w:val="24"/>
          <w:szCs w:val="24"/>
        </w:rPr>
        <w:t>古城镇的消防给水系统改扩建应结合古城镇现实消防条件开展，符合以下条件之一的古城镇应加强消防给水能力的设计：</w:t>
      </w:r>
    </w:p>
    <w:p w:rsidR="00440EDC" w:rsidRDefault="00372F37">
      <w:pPr>
        <w:pStyle w:val="ac"/>
        <w:spacing w:line="600" w:lineRule="exact"/>
        <w:ind w:firstLineChars="200" w:firstLine="480"/>
        <w:rPr>
          <w:rFonts w:ascii="Times New Roman" w:hAnsiTheme="minorEastAsia" w:cs="Times New Roman"/>
          <w:sz w:val="24"/>
          <w:szCs w:val="24"/>
        </w:rPr>
      </w:pPr>
      <w:r>
        <w:rPr>
          <w:rFonts w:ascii="Times New Roman" w:hAnsiTheme="minorEastAsia" w:cs="Times New Roman" w:hint="eastAsia"/>
          <w:sz w:val="24"/>
          <w:szCs w:val="24"/>
        </w:rPr>
        <w:t>1.</w:t>
      </w:r>
      <w:r>
        <w:rPr>
          <w:rFonts w:ascii="Times New Roman" w:hAnsiTheme="minorEastAsia" w:cs="Times New Roman" w:hint="eastAsia"/>
          <w:sz w:val="24"/>
          <w:szCs w:val="24"/>
        </w:rPr>
        <w:t>列入国家级历史文化名镇、街区的；</w:t>
      </w:r>
    </w:p>
    <w:p w:rsidR="00440EDC" w:rsidRDefault="00372F37">
      <w:pPr>
        <w:pStyle w:val="ac"/>
        <w:spacing w:line="600" w:lineRule="exact"/>
        <w:ind w:firstLineChars="200" w:firstLine="480"/>
        <w:rPr>
          <w:rFonts w:ascii="Times New Roman" w:hAnsiTheme="minorEastAsia" w:cs="Times New Roman"/>
          <w:sz w:val="24"/>
          <w:szCs w:val="24"/>
        </w:rPr>
      </w:pPr>
      <w:r>
        <w:rPr>
          <w:rFonts w:ascii="Times New Roman" w:hAnsiTheme="minorEastAsia" w:cs="Times New Roman" w:hint="eastAsia"/>
          <w:sz w:val="24"/>
          <w:szCs w:val="24"/>
        </w:rPr>
        <w:t>2.</w:t>
      </w:r>
      <w:r>
        <w:rPr>
          <w:rFonts w:ascii="Times New Roman" w:hAnsiTheme="minorEastAsia" w:cs="Times New Roman" w:hint="eastAsia"/>
          <w:sz w:val="24"/>
          <w:szCs w:val="24"/>
        </w:rPr>
        <w:t>存在国家级或省级文物保护单位的重点砖木、木结构建筑物的；</w:t>
      </w:r>
    </w:p>
    <w:p w:rsidR="00440EDC" w:rsidRDefault="00372F37">
      <w:pPr>
        <w:pStyle w:val="ac"/>
        <w:spacing w:line="600" w:lineRule="exact"/>
        <w:ind w:firstLineChars="200" w:firstLine="480"/>
        <w:rPr>
          <w:rFonts w:ascii="Times New Roman" w:hAnsiTheme="minorEastAsia" w:cs="Times New Roman"/>
          <w:sz w:val="24"/>
          <w:szCs w:val="24"/>
        </w:rPr>
      </w:pPr>
      <w:r>
        <w:rPr>
          <w:rFonts w:ascii="Times New Roman" w:hAnsiTheme="minorEastAsia" w:cs="Times New Roman" w:hint="eastAsia"/>
          <w:sz w:val="24"/>
          <w:szCs w:val="24"/>
        </w:rPr>
        <w:t>3.</w:t>
      </w:r>
      <w:r>
        <w:rPr>
          <w:rFonts w:ascii="Times New Roman" w:hAnsiTheme="minorEastAsia" w:cs="Times New Roman" w:hint="eastAsia"/>
          <w:sz w:val="24"/>
          <w:szCs w:val="24"/>
        </w:rPr>
        <w:t>建筑数量在</w:t>
      </w:r>
      <w:r>
        <w:rPr>
          <w:rFonts w:ascii="Times New Roman" w:hAnsiTheme="minorEastAsia" w:cs="Times New Roman" w:hint="eastAsia"/>
          <w:sz w:val="24"/>
          <w:szCs w:val="24"/>
        </w:rPr>
        <w:t>50</w:t>
      </w:r>
      <w:r>
        <w:rPr>
          <w:rFonts w:ascii="Times New Roman" w:hAnsiTheme="minorEastAsia" w:cs="Times New Roman" w:hint="eastAsia"/>
          <w:sz w:val="24"/>
          <w:szCs w:val="24"/>
        </w:rPr>
        <w:t>栋以上，建筑耐火等级为三、四级或绝大多数建筑物以木结构建筑为主的；</w:t>
      </w:r>
    </w:p>
    <w:p w:rsidR="00440EDC" w:rsidRDefault="00372F37">
      <w:pPr>
        <w:pStyle w:val="ac"/>
        <w:spacing w:line="600" w:lineRule="exact"/>
        <w:ind w:firstLineChars="200" w:firstLine="480"/>
        <w:rPr>
          <w:rFonts w:ascii="Times New Roman" w:hAnsiTheme="minorEastAsia" w:cs="Times New Roman"/>
          <w:sz w:val="24"/>
          <w:szCs w:val="24"/>
        </w:rPr>
      </w:pPr>
      <w:r>
        <w:rPr>
          <w:rFonts w:ascii="Times New Roman" w:hAnsiTheme="minorEastAsia" w:cs="Times New Roman" w:hint="eastAsia"/>
          <w:sz w:val="24"/>
          <w:szCs w:val="24"/>
        </w:rPr>
        <w:t>4.</w:t>
      </w:r>
      <w:r>
        <w:rPr>
          <w:rFonts w:ascii="Times New Roman" w:hAnsiTheme="minorEastAsia" w:cs="Times New Roman" w:hint="eastAsia"/>
          <w:sz w:val="24"/>
          <w:szCs w:val="24"/>
        </w:rPr>
        <w:t>距最近消防站超过</w:t>
      </w:r>
      <w:r>
        <w:rPr>
          <w:rFonts w:ascii="Times New Roman" w:hAnsiTheme="minorEastAsia" w:cs="Times New Roman" w:hint="eastAsia"/>
          <w:sz w:val="24"/>
          <w:szCs w:val="24"/>
        </w:rPr>
        <w:t>15km</w:t>
      </w:r>
      <w:r>
        <w:rPr>
          <w:rFonts w:ascii="Times New Roman" w:hAnsiTheme="minorEastAsia" w:cs="Times New Roman" w:hint="eastAsia"/>
          <w:sz w:val="24"/>
          <w:szCs w:val="24"/>
        </w:rPr>
        <w:t>的。</w:t>
      </w:r>
    </w:p>
    <w:p w:rsidR="00440EDC" w:rsidRDefault="00372F37">
      <w:pPr>
        <w:pStyle w:val="ac"/>
        <w:spacing w:line="600" w:lineRule="exact"/>
        <w:ind w:firstLineChars="200" w:firstLine="480"/>
        <w:rPr>
          <w:rFonts w:ascii="Times New Roman" w:hAnsiTheme="minorEastAsia" w:cs="Times New Roman"/>
          <w:sz w:val="24"/>
          <w:szCs w:val="24"/>
        </w:rPr>
      </w:pPr>
      <w:r>
        <w:rPr>
          <w:rFonts w:ascii="Times New Roman" w:hAnsiTheme="minorEastAsia" w:cs="Times New Roman" w:hint="eastAsia"/>
          <w:sz w:val="24"/>
          <w:szCs w:val="24"/>
        </w:rPr>
        <w:t xml:space="preserve">3.1.2 </w:t>
      </w:r>
      <w:r>
        <w:rPr>
          <w:rFonts w:ascii="Times New Roman" w:hAnsiTheme="minorEastAsia" w:cs="Times New Roman" w:hint="eastAsia"/>
          <w:sz w:val="24"/>
          <w:szCs w:val="24"/>
        </w:rPr>
        <w:t>古城镇消防给水设计应从水源条件、经济性、消防给水可靠性及供水水质四个方面进行论证，符合</w:t>
      </w:r>
      <w:r>
        <w:rPr>
          <w:rFonts w:ascii="Times New Roman" w:hAnsiTheme="minorEastAsia" w:cs="Times New Roman" w:hint="eastAsia"/>
          <w:sz w:val="24"/>
          <w:szCs w:val="24"/>
        </w:rPr>
        <w:t>3.1.1</w:t>
      </w:r>
      <w:r>
        <w:rPr>
          <w:rFonts w:ascii="Times New Roman" w:hAnsiTheme="minorEastAsia" w:cs="Times New Roman" w:hint="eastAsia"/>
          <w:sz w:val="24"/>
          <w:szCs w:val="24"/>
        </w:rPr>
        <w:t>条规定情形的古城镇，消防给水系统宜单独设置。</w:t>
      </w:r>
    </w:p>
    <w:p w:rsidR="00440EDC" w:rsidRDefault="00372F37">
      <w:pPr>
        <w:pStyle w:val="ac"/>
        <w:spacing w:line="600" w:lineRule="exact"/>
        <w:ind w:firstLineChars="200" w:firstLine="480"/>
        <w:rPr>
          <w:rFonts w:ascii="Times New Roman" w:hAnsiTheme="minorEastAsia" w:cs="Times New Roman"/>
          <w:sz w:val="24"/>
          <w:szCs w:val="24"/>
        </w:rPr>
      </w:pPr>
      <w:r>
        <w:rPr>
          <w:rFonts w:ascii="Times New Roman" w:hAnsiTheme="minorEastAsia" w:cs="Times New Roman" w:hint="eastAsia"/>
          <w:sz w:val="24"/>
          <w:szCs w:val="24"/>
        </w:rPr>
        <w:t xml:space="preserve">3.1.3 </w:t>
      </w:r>
      <w:r>
        <w:rPr>
          <w:rFonts w:ascii="Times New Roman" w:hAnsiTheme="minorEastAsia" w:cs="Times New Roman" w:hint="eastAsia"/>
          <w:sz w:val="24"/>
          <w:szCs w:val="24"/>
        </w:rPr>
        <w:t>一起灭火所需消防用水的设计流量应由建筑的室外消火栓系统、室内消火栓系统、自动喷水灭火系统、水喷雾系统、固定消防炮灭火系统等组成，且应按同时作用的各种灭火系统最大流量之和确定。</w:t>
      </w:r>
    </w:p>
    <w:p w:rsidR="00440EDC" w:rsidRDefault="00372F37">
      <w:pPr>
        <w:pStyle w:val="ac"/>
        <w:spacing w:line="600" w:lineRule="exact"/>
        <w:ind w:firstLineChars="200" w:firstLine="480"/>
        <w:rPr>
          <w:rFonts w:ascii="Times New Roman" w:hAnsiTheme="minorEastAsia" w:cs="Times New Roman"/>
          <w:sz w:val="24"/>
          <w:szCs w:val="24"/>
        </w:rPr>
        <w:sectPr w:rsidR="00440EDC">
          <w:pgSz w:w="11906" w:h="16838"/>
          <w:pgMar w:top="1440" w:right="1800" w:bottom="1440" w:left="1800" w:header="851" w:footer="992" w:gutter="0"/>
          <w:cols w:space="425"/>
          <w:docGrid w:type="lines" w:linePitch="312"/>
        </w:sectPr>
      </w:pPr>
      <w:r>
        <w:rPr>
          <w:rFonts w:ascii="Times New Roman" w:hAnsiTheme="minorEastAsia" w:cs="Times New Roman" w:hint="eastAsia"/>
          <w:sz w:val="24"/>
          <w:szCs w:val="24"/>
        </w:rPr>
        <w:t xml:space="preserve">3.1.4 </w:t>
      </w:r>
      <w:r>
        <w:rPr>
          <w:rFonts w:ascii="Times New Roman" w:hAnsiTheme="minorEastAsia" w:cs="Times New Roman" w:hint="eastAsia"/>
          <w:sz w:val="24"/>
          <w:szCs w:val="24"/>
        </w:rPr>
        <w:t>本规程未规定的建筑消火栓设计流量，应根据其火灾危险性、建筑功能性质、耐火等级和建筑体积，参照相似建筑确定。</w:t>
      </w:r>
    </w:p>
    <w:p w:rsidR="00440EDC" w:rsidRDefault="00372F37">
      <w:pPr>
        <w:pStyle w:val="1"/>
        <w:tabs>
          <w:tab w:val="left" w:pos="420"/>
          <w:tab w:val="left" w:pos="1440"/>
        </w:tabs>
        <w:spacing w:before="0" w:after="0" w:line="600" w:lineRule="exact"/>
        <w:jc w:val="center"/>
        <w:rPr>
          <w:rFonts w:ascii="Times New Roman" w:eastAsia="宋体" w:hAnsi="Times New Roman" w:cs="Times New Roman"/>
          <w:sz w:val="28"/>
          <w:szCs w:val="28"/>
        </w:rPr>
      </w:pPr>
      <w:bookmarkStart w:id="9" w:name="_Toc102116259"/>
      <w:r>
        <w:rPr>
          <w:rFonts w:ascii="Times New Roman" w:eastAsia="宋体" w:hAnsi="Times New Roman" w:cs="Times New Roman"/>
          <w:sz w:val="28"/>
          <w:szCs w:val="28"/>
        </w:rPr>
        <w:lastRenderedPageBreak/>
        <w:t>3.2</w:t>
      </w:r>
      <w:r>
        <w:rPr>
          <w:rFonts w:ascii="Times New Roman" w:eastAsia="宋体" w:hAnsi="Times New Roman" w:cs="Times New Roman"/>
          <w:sz w:val="28"/>
          <w:szCs w:val="28"/>
        </w:rPr>
        <w:t>市政消防给水设计流量</w:t>
      </w:r>
      <w:bookmarkEnd w:id="9"/>
    </w:p>
    <w:p w:rsidR="00440EDC" w:rsidRDefault="00372F37">
      <w:pPr>
        <w:pStyle w:val="ac"/>
        <w:spacing w:line="600" w:lineRule="exact"/>
        <w:ind w:firstLineChars="200" w:firstLine="480"/>
        <w:rPr>
          <w:rFonts w:ascii="Times New Roman" w:hAnsi="Times New Roman" w:cs="Times New Roman"/>
          <w:sz w:val="24"/>
          <w:szCs w:val="24"/>
        </w:rPr>
      </w:pPr>
      <w:r>
        <w:rPr>
          <w:rFonts w:ascii="Times New Roman" w:hAnsi="Times New Roman" w:cs="Times New Roman"/>
          <w:sz w:val="24"/>
          <w:szCs w:val="24"/>
        </w:rPr>
        <w:t xml:space="preserve">3.2.1 </w:t>
      </w:r>
      <w:r>
        <w:rPr>
          <w:rFonts w:ascii="Times New Roman" w:hAnsi="Times New Roman" w:cs="Times New Roman"/>
          <w:sz w:val="24"/>
          <w:szCs w:val="24"/>
        </w:rPr>
        <w:t>古城镇市政消防给水设计流量，应根据古城镇的火灾危险性、火灾统计资料、火灾扑救用水量统计资料、灭火用水保障率、建筑的组成和市政给水管网运行合理性等因素综合分析计算确定。</w:t>
      </w:r>
    </w:p>
    <w:p w:rsidR="00440EDC" w:rsidRDefault="00372F37">
      <w:pPr>
        <w:pStyle w:val="ac"/>
        <w:spacing w:line="600" w:lineRule="exact"/>
        <w:ind w:firstLineChars="200" w:firstLine="480"/>
        <w:rPr>
          <w:rFonts w:ascii="Times New Roman" w:hAnsi="Times New Roman" w:cs="Times New Roman"/>
          <w:sz w:val="24"/>
          <w:szCs w:val="24"/>
        </w:rPr>
      </w:pPr>
      <w:r>
        <w:rPr>
          <w:rFonts w:ascii="Times New Roman" w:hAnsi="Times New Roman" w:cs="Times New Roman"/>
          <w:sz w:val="24"/>
          <w:szCs w:val="24"/>
        </w:rPr>
        <w:t xml:space="preserve">3.2.2 </w:t>
      </w:r>
      <w:r>
        <w:rPr>
          <w:rFonts w:ascii="Times New Roman" w:hAnsi="Times New Roman" w:cs="Times New Roman"/>
          <w:sz w:val="24"/>
          <w:szCs w:val="24"/>
        </w:rPr>
        <w:t>古城镇市政消防给水设计流量，应按同一时间内的火灾起数和一起火灾灭火设计流量经计算确定，并符合下列规定：</w:t>
      </w:r>
    </w:p>
    <w:p w:rsidR="00440EDC" w:rsidRDefault="00372F37">
      <w:pPr>
        <w:pStyle w:val="ac"/>
        <w:spacing w:line="600" w:lineRule="exact"/>
        <w:ind w:firstLineChars="200" w:firstLine="480"/>
        <w:rPr>
          <w:rFonts w:ascii="Times New Roman" w:hAnsi="Times New Roman" w:cs="Times New Roman"/>
          <w:sz w:val="24"/>
          <w:szCs w:val="24"/>
        </w:rPr>
      </w:pPr>
      <w:r>
        <w:rPr>
          <w:rFonts w:ascii="Times New Roman" w:hAnsi="Times New Roman" w:cs="Times New Roman"/>
          <w:sz w:val="24"/>
          <w:szCs w:val="24"/>
        </w:rPr>
        <w:t xml:space="preserve">1. </w:t>
      </w:r>
      <w:r>
        <w:rPr>
          <w:rFonts w:ascii="Times New Roman" w:hAnsi="Times New Roman" w:cs="Times New Roman"/>
          <w:sz w:val="24"/>
          <w:szCs w:val="24"/>
        </w:rPr>
        <w:t>人口规模小于等于</w:t>
      </w:r>
      <w:r>
        <w:rPr>
          <w:rFonts w:ascii="Times New Roman" w:hAnsi="Times New Roman" w:cs="Times New Roman"/>
          <w:sz w:val="24"/>
          <w:szCs w:val="24"/>
        </w:rPr>
        <w:t>20</w:t>
      </w:r>
      <w:r>
        <w:rPr>
          <w:rFonts w:ascii="Times New Roman" w:hAnsi="Times New Roman" w:cs="Times New Roman"/>
          <w:sz w:val="24"/>
          <w:szCs w:val="24"/>
        </w:rPr>
        <w:t>万的古城镇，同一时间内的火灾起数和一起火灾灭火设计流量</w:t>
      </w:r>
      <w:r>
        <w:rPr>
          <w:rFonts w:ascii="Times New Roman" w:hAnsi="Times New Roman" w:cs="Times New Roman"/>
          <w:sz w:val="24"/>
          <w:szCs w:val="24"/>
        </w:rPr>
        <w:t>不应小于表</w:t>
      </w:r>
      <w:r>
        <w:rPr>
          <w:rFonts w:ascii="Times New Roman" w:hAnsi="Times New Roman" w:cs="Times New Roman"/>
          <w:sz w:val="24"/>
          <w:szCs w:val="24"/>
        </w:rPr>
        <w:t>3.2.2</w:t>
      </w:r>
      <w:r>
        <w:rPr>
          <w:rFonts w:ascii="Times New Roman" w:hAnsi="Times New Roman" w:cs="Times New Roman"/>
          <w:sz w:val="24"/>
          <w:szCs w:val="24"/>
        </w:rPr>
        <w:t>的规定；人口规模大于</w:t>
      </w:r>
      <w:r>
        <w:rPr>
          <w:rFonts w:ascii="Times New Roman" w:hAnsi="Times New Roman" w:cs="Times New Roman"/>
          <w:sz w:val="24"/>
          <w:szCs w:val="24"/>
        </w:rPr>
        <w:t>20</w:t>
      </w:r>
      <w:r>
        <w:rPr>
          <w:rFonts w:ascii="Times New Roman" w:hAnsi="Times New Roman" w:cs="Times New Roman"/>
          <w:sz w:val="24"/>
          <w:szCs w:val="24"/>
        </w:rPr>
        <w:t>万的古城镇，同一时间内的火灾起数和一起火灾灭火设计流量应符合《消防给水及消火栓系统技术规范》</w:t>
      </w:r>
      <w:r>
        <w:rPr>
          <w:rFonts w:ascii="Times New Roman" w:hAnsi="Times New Roman" w:cs="Times New Roman"/>
          <w:sz w:val="24"/>
          <w:szCs w:val="24"/>
        </w:rPr>
        <w:t xml:space="preserve">GB50974 </w:t>
      </w:r>
      <w:r>
        <w:rPr>
          <w:rFonts w:ascii="Times New Roman" w:hAnsi="Times New Roman" w:cs="Times New Roman"/>
          <w:sz w:val="24"/>
          <w:szCs w:val="24"/>
        </w:rPr>
        <w:t>表</w:t>
      </w:r>
      <w:r>
        <w:rPr>
          <w:rFonts w:ascii="Times New Roman" w:hAnsi="Times New Roman" w:cs="Times New Roman"/>
          <w:sz w:val="24"/>
          <w:szCs w:val="24"/>
        </w:rPr>
        <w:t>3.2.2</w:t>
      </w:r>
      <w:r>
        <w:rPr>
          <w:rFonts w:ascii="Times New Roman" w:hAnsi="Times New Roman" w:cs="Times New Roman"/>
          <w:sz w:val="24"/>
          <w:szCs w:val="24"/>
        </w:rPr>
        <w:t>条规定；</w:t>
      </w:r>
    </w:p>
    <w:p w:rsidR="00440EDC" w:rsidRDefault="00372F37">
      <w:pPr>
        <w:pStyle w:val="ac"/>
        <w:spacing w:line="600" w:lineRule="exact"/>
        <w:ind w:firstLineChars="200" w:firstLine="480"/>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imes New Roman" w:cs="Times New Roman"/>
          <w:sz w:val="24"/>
          <w:szCs w:val="24"/>
        </w:rPr>
        <w:t>符合</w:t>
      </w:r>
      <w:r>
        <w:rPr>
          <w:rFonts w:ascii="Times New Roman" w:hAnsi="Times New Roman" w:cs="Times New Roman"/>
          <w:sz w:val="24"/>
          <w:szCs w:val="24"/>
        </w:rPr>
        <w:t>3.1.1</w:t>
      </w:r>
      <w:r>
        <w:rPr>
          <w:rFonts w:ascii="Times New Roman" w:hAnsi="Times New Roman" w:cs="Times New Roman"/>
          <w:sz w:val="24"/>
          <w:szCs w:val="24"/>
        </w:rPr>
        <w:t>规定情形的古城镇一起火灾最小灭火设计流量应按表</w:t>
      </w:r>
      <w:r>
        <w:rPr>
          <w:rFonts w:ascii="Times New Roman" w:hAnsi="Times New Roman" w:cs="Times New Roman"/>
          <w:sz w:val="24"/>
          <w:szCs w:val="24"/>
        </w:rPr>
        <w:t>3.2.2</w:t>
      </w:r>
      <w:r>
        <w:rPr>
          <w:rFonts w:ascii="Times New Roman" w:hAnsi="Times New Roman" w:cs="Times New Roman"/>
          <w:sz w:val="24"/>
          <w:szCs w:val="24"/>
        </w:rPr>
        <w:t>之规定提升</w:t>
      </w:r>
      <w:r>
        <w:rPr>
          <w:rFonts w:ascii="Times New Roman" w:hAnsi="Times New Roman" w:cs="Times New Roman"/>
          <w:sz w:val="24"/>
          <w:szCs w:val="24"/>
        </w:rPr>
        <w:t>1</w:t>
      </w:r>
      <w:r>
        <w:rPr>
          <w:rFonts w:ascii="Times New Roman" w:hAnsi="Times New Roman" w:cs="Times New Roman"/>
          <w:sz w:val="24"/>
          <w:szCs w:val="24"/>
        </w:rPr>
        <w:t>个等级；</w:t>
      </w:r>
    </w:p>
    <w:p w:rsidR="00440EDC" w:rsidRDefault="00372F37">
      <w:pPr>
        <w:pStyle w:val="ac"/>
        <w:spacing w:line="600" w:lineRule="exact"/>
        <w:ind w:firstLineChars="200" w:firstLine="480"/>
        <w:rPr>
          <w:rFonts w:ascii="Times New Roman" w:hAnsi="Times New Roman" w:cs="Times New Roman"/>
          <w:sz w:val="24"/>
          <w:szCs w:val="24"/>
        </w:rPr>
      </w:pPr>
      <w:r>
        <w:rPr>
          <w:rFonts w:ascii="Times New Roman" w:hAnsi="Times New Roman" w:cs="Times New Roman"/>
          <w:sz w:val="24"/>
          <w:szCs w:val="24"/>
        </w:rPr>
        <w:t xml:space="preserve">3. </w:t>
      </w:r>
      <w:r>
        <w:rPr>
          <w:rFonts w:ascii="Times New Roman" w:hAnsi="Times New Roman" w:cs="Times New Roman"/>
          <w:sz w:val="24"/>
          <w:szCs w:val="24"/>
        </w:rPr>
        <w:t>当古城镇内建筑室内外消防用水完全由市政给水管网提供时，市政给水管网消防供水流量应根据建筑室内外同时作用的水灭火系统设计流量之和的最大值经计算分析确定。</w:t>
      </w:r>
    </w:p>
    <w:p w:rsidR="00440EDC" w:rsidRDefault="00372F37">
      <w:pPr>
        <w:pStyle w:val="ac"/>
        <w:spacing w:line="600" w:lineRule="exact"/>
        <w:jc w:val="center"/>
        <w:rPr>
          <w:rFonts w:ascii="Times New Roman" w:hAnsiTheme="minorEastAsia" w:cs="Times New Roman"/>
          <w:sz w:val="24"/>
          <w:szCs w:val="24"/>
        </w:rPr>
      </w:pPr>
      <w:r>
        <w:rPr>
          <w:rFonts w:ascii="Times New Roman" w:hAnsiTheme="minorEastAsia" w:cs="Times New Roman" w:hint="eastAsia"/>
          <w:sz w:val="24"/>
          <w:szCs w:val="24"/>
        </w:rPr>
        <w:t>表</w:t>
      </w:r>
      <w:r>
        <w:rPr>
          <w:rFonts w:ascii="Times New Roman" w:hAnsiTheme="minorEastAsia" w:cs="Times New Roman" w:hint="eastAsia"/>
          <w:sz w:val="24"/>
          <w:szCs w:val="24"/>
        </w:rPr>
        <w:t xml:space="preserve">3.2.2 </w:t>
      </w:r>
      <w:r>
        <w:rPr>
          <w:rFonts w:ascii="Times New Roman" w:hAnsiTheme="minorEastAsia" w:cs="Times New Roman" w:hint="eastAsia"/>
          <w:sz w:val="24"/>
          <w:szCs w:val="24"/>
        </w:rPr>
        <w:t>古城镇同一时间内的火灾起数和一起火灾最小灭火设计流量</w:t>
      </w:r>
    </w:p>
    <w:tbl>
      <w:tblPr>
        <w:tblW w:w="8725" w:type="dxa"/>
        <w:jc w:val="center"/>
        <w:tblLook w:val="04A0"/>
      </w:tblPr>
      <w:tblGrid>
        <w:gridCol w:w="2063"/>
        <w:gridCol w:w="2912"/>
        <w:gridCol w:w="3750"/>
      </w:tblGrid>
      <w:tr w:rsidR="00440EDC">
        <w:trPr>
          <w:trHeight w:val="325"/>
          <w:jc w:val="center"/>
        </w:trPr>
        <w:tc>
          <w:tcPr>
            <w:tcW w:w="20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40EDC" w:rsidRDefault="00372F37">
            <w:pPr>
              <w:pStyle w:val="ac"/>
              <w:spacing w:line="440" w:lineRule="exact"/>
              <w:rPr>
                <w:rFonts w:ascii="Times New Roman" w:hAnsiTheme="minorEastAsia" w:cs="Times New Roman"/>
                <w:sz w:val="24"/>
                <w:szCs w:val="24"/>
              </w:rPr>
            </w:pPr>
            <w:r>
              <w:rPr>
                <w:rFonts w:ascii="Times New Roman" w:hAnsiTheme="minorEastAsia" w:cs="Times New Roman" w:hint="eastAsia"/>
                <w:sz w:val="24"/>
                <w:szCs w:val="24"/>
              </w:rPr>
              <w:t>人数</w:t>
            </w:r>
            <w:r>
              <w:rPr>
                <w:rFonts w:ascii="Times New Roman" w:hAnsiTheme="minorEastAsia" w:cs="Times New Roman" w:hint="eastAsia"/>
                <w:sz w:val="24"/>
                <w:szCs w:val="24"/>
              </w:rPr>
              <w:t>N</w:t>
            </w:r>
            <w:r>
              <w:rPr>
                <w:rFonts w:ascii="Times New Roman" w:hAnsiTheme="minorEastAsia" w:cs="Times New Roman" w:hint="eastAsia"/>
                <w:sz w:val="24"/>
                <w:szCs w:val="24"/>
              </w:rPr>
              <w:t>（万人）</w:t>
            </w:r>
          </w:p>
        </w:tc>
        <w:tc>
          <w:tcPr>
            <w:tcW w:w="2912" w:type="dxa"/>
            <w:tcBorders>
              <w:top w:val="single" w:sz="4" w:space="0" w:color="auto"/>
              <w:left w:val="nil"/>
              <w:bottom w:val="single" w:sz="4" w:space="0" w:color="auto"/>
              <w:right w:val="single" w:sz="4" w:space="0" w:color="auto"/>
            </w:tcBorders>
            <w:shd w:val="clear" w:color="auto" w:fill="auto"/>
            <w:noWrap/>
            <w:vAlign w:val="center"/>
          </w:tcPr>
          <w:p w:rsidR="00440EDC" w:rsidRDefault="00372F37">
            <w:pPr>
              <w:pStyle w:val="ac"/>
              <w:spacing w:line="440" w:lineRule="exact"/>
              <w:rPr>
                <w:rFonts w:ascii="Times New Roman" w:hAnsiTheme="minorEastAsia" w:cs="Times New Roman"/>
                <w:sz w:val="24"/>
                <w:szCs w:val="24"/>
              </w:rPr>
            </w:pPr>
            <w:r>
              <w:rPr>
                <w:rFonts w:ascii="Times New Roman" w:hAnsiTheme="minorEastAsia" w:cs="Times New Roman" w:hint="eastAsia"/>
                <w:sz w:val="24"/>
                <w:szCs w:val="24"/>
              </w:rPr>
              <w:t>同一时间内火灾起数（起）</w:t>
            </w:r>
          </w:p>
        </w:tc>
        <w:tc>
          <w:tcPr>
            <w:tcW w:w="3750" w:type="dxa"/>
            <w:tcBorders>
              <w:top w:val="single" w:sz="4" w:space="0" w:color="auto"/>
              <w:left w:val="nil"/>
              <w:bottom w:val="single" w:sz="4" w:space="0" w:color="auto"/>
              <w:right w:val="single" w:sz="4" w:space="0" w:color="auto"/>
            </w:tcBorders>
            <w:shd w:val="clear" w:color="auto" w:fill="auto"/>
            <w:noWrap/>
            <w:vAlign w:val="center"/>
          </w:tcPr>
          <w:p w:rsidR="00440EDC" w:rsidRDefault="00372F37">
            <w:pPr>
              <w:pStyle w:val="ac"/>
              <w:spacing w:line="440" w:lineRule="exact"/>
              <w:rPr>
                <w:rFonts w:ascii="Times New Roman" w:hAnsiTheme="minorEastAsia" w:cs="Times New Roman"/>
                <w:sz w:val="24"/>
                <w:szCs w:val="24"/>
              </w:rPr>
            </w:pPr>
            <w:r>
              <w:rPr>
                <w:rFonts w:ascii="Times New Roman" w:hAnsiTheme="minorEastAsia" w:cs="Times New Roman" w:hint="eastAsia"/>
                <w:sz w:val="24"/>
                <w:szCs w:val="24"/>
              </w:rPr>
              <w:t>一起火灾最小灭火设计流量（</w:t>
            </w:r>
            <w:r>
              <w:rPr>
                <w:rFonts w:ascii="Times New Roman" w:hAnsiTheme="minorEastAsia" w:cs="Times New Roman" w:hint="eastAsia"/>
                <w:sz w:val="24"/>
                <w:szCs w:val="24"/>
              </w:rPr>
              <w:t>L/s</w:t>
            </w:r>
            <w:r>
              <w:rPr>
                <w:rFonts w:ascii="Times New Roman" w:hAnsiTheme="minorEastAsia" w:cs="Times New Roman" w:hint="eastAsia"/>
                <w:sz w:val="24"/>
                <w:szCs w:val="24"/>
              </w:rPr>
              <w:t>）</w:t>
            </w:r>
          </w:p>
        </w:tc>
      </w:tr>
      <w:tr w:rsidR="00440EDC">
        <w:trPr>
          <w:trHeight w:val="381"/>
          <w:jc w:val="center"/>
        </w:trPr>
        <w:tc>
          <w:tcPr>
            <w:tcW w:w="2063" w:type="dxa"/>
            <w:tcBorders>
              <w:top w:val="nil"/>
              <w:left w:val="single" w:sz="4" w:space="0" w:color="auto"/>
              <w:bottom w:val="single" w:sz="4" w:space="0" w:color="auto"/>
              <w:right w:val="single" w:sz="4" w:space="0" w:color="auto"/>
            </w:tcBorders>
            <w:shd w:val="clear" w:color="auto" w:fill="auto"/>
            <w:noWrap/>
            <w:vAlign w:val="center"/>
          </w:tcPr>
          <w:p w:rsidR="00440EDC" w:rsidRDefault="00372F37">
            <w:pPr>
              <w:pStyle w:val="ac"/>
              <w:spacing w:line="440" w:lineRule="exact"/>
              <w:rPr>
                <w:rFonts w:ascii="Times New Roman" w:hAnsiTheme="minorEastAsia" w:cs="Times New Roman"/>
                <w:sz w:val="24"/>
                <w:szCs w:val="24"/>
              </w:rPr>
            </w:pPr>
            <w:r>
              <w:rPr>
                <w:rFonts w:ascii="Times New Roman" w:hAnsiTheme="minorEastAsia" w:cs="Times New Roman" w:hint="eastAsia"/>
                <w:sz w:val="24"/>
                <w:szCs w:val="24"/>
              </w:rPr>
              <w:t>N</w:t>
            </w:r>
            <w:r>
              <w:rPr>
                <w:rFonts w:ascii="Times New Roman" w:hAnsiTheme="minorEastAsia" w:cs="Times New Roman" w:hint="eastAsia"/>
                <w:sz w:val="24"/>
                <w:szCs w:val="24"/>
              </w:rPr>
              <w:t>≤</w:t>
            </w:r>
            <w:r>
              <w:rPr>
                <w:rFonts w:ascii="Times New Roman" w:hAnsiTheme="minorEastAsia" w:cs="Times New Roman" w:hint="eastAsia"/>
                <w:sz w:val="24"/>
                <w:szCs w:val="24"/>
              </w:rPr>
              <w:t>1.5</w:t>
            </w:r>
          </w:p>
        </w:tc>
        <w:tc>
          <w:tcPr>
            <w:tcW w:w="2912" w:type="dxa"/>
            <w:tcBorders>
              <w:top w:val="nil"/>
              <w:left w:val="nil"/>
              <w:bottom w:val="single" w:sz="4" w:space="0" w:color="auto"/>
              <w:right w:val="single" w:sz="4" w:space="0" w:color="auto"/>
            </w:tcBorders>
            <w:shd w:val="clear" w:color="auto" w:fill="auto"/>
            <w:noWrap/>
            <w:vAlign w:val="center"/>
          </w:tcPr>
          <w:p w:rsidR="00440EDC" w:rsidRDefault="00372F37">
            <w:pPr>
              <w:pStyle w:val="ac"/>
              <w:spacing w:line="440" w:lineRule="exact"/>
              <w:jc w:val="center"/>
              <w:rPr>
                <w:rFonts w:ascii="Times New Roman" w:hAnsiTheme="minorEastAsia" w:cs="Times New Roman"/>
                <w:sz w:val="24"/>
                <w:szCs w:val="24"/>
              </w:rPr>
            </w:pPr>
            <w:r>
              <w:rPr>
                <w:rFonts w:ascii="Times New Roman" w:hAnsiTheme="minorEastAsia" w:cs="Times New Roman" w:hint="eastAsia"/>
                <w:sz w:val="24"/>
                <w:szCs w:val="24"/>
              </w:rPr>
              <w:t>1</w:t>
            </w:r>
          </w:p>
        </w:tc>
        <w:tc>
          <w:tcPr>
            <w:tcW w:w="3750" w:type="dxa"/>
            <w:tcBorders>
              <w:top w:val="nil"/>
              <w:left w:val="nil"/>
              <w:bottom w:val="single" w:sz="4" w:space="0" w:color="auto"/>
              <w:right w:val="single" w:sz="4" w:space="0" w:color="auto"/>
            </w:tcBorders>
            <w:shd w:val="clear" w:color="auto" w:fill="auto"/>
            <w:noWrap/>
            <w:vAlign w:val="center"/>
          </w:tcPr>
          <w:p w:rsidR="00440EDC" w:rsidRDefault="00372F37">
            <w:pPr>
              <w:pStyle w:val="ac"/>
              <w:spacing w:line="440" w:lineRule="exact"/>
              <w:jc w:val="center"/>
              <w:rPr>
                <w:rFonts w:ascii="Times New Roman" w:hAnsiTheme="minorEastAsia" w:cs="Times New Roman"/>
                <w:sz w:val="24"/>
                <w:szCs w:val="24"/>
              </w:rPr>
            </w:pPr>
            <w:r>
              <w:rPr>
                <w:rFonts w:ascii="Times New Roman" w:hAnsiTheme="minorEastAsia" w:cs="Times New Roman" w:hint="eastAsia"/>
                <w:sz w:val="24"/>
                <w:szCs w:val="24"/>
              </w:rPr>
              <w:t>20</w:t>
            </w:r>
          </w:p>
        </w:tc>
      </w:tr>
      <w:tr w:rsidR="00440EDC">
        <w:trPr>
          <w:trHeight w:val="489"/>
          <w:jc w:val="center"/>
        </w:trPr>
        <w:tc>
          <w:tcPr>
            <w:tcW w:w="2063" w:type="dxa"/>
            <w:tcBorders>
              <w:top w:val="nil"/>
              <w:left w:val="single" w:sz="4" w:space="0" w:color="auto"/>
              <w:bottom w:val="single" w:sz="4" w:space="0" w:color="auto"/>
              <w:right w:val="single" w:sz="4" w:space="0" w:color="auto"/>
            </w:tcBorders>
            <w:shd w:val="clear" w:color="auto" w:fill="auto"/>
            <w:noWrap/>
            <w:vAlign w:val="center"/>
          </w:tcPr>
          <w:p w:rsidR="00440EDC" w:rsidRDefault="00372F37">
            <w:pPr>
              <w:pStyle w:val="ac"/>
              <w:spacing w:line="440" w:lineRule="exact"/>
              <w:rPr>
                <w:rFonts w:ascii="Times New Roman" w:hAnsiTheme="minorEastAsia" w:cs="Times New Roman"/>
                <w:sz w:val="24"/>
                <w:szCs w:val="24"/>
              </w:rPr>
            </w:pPr>
            <w:r>
              <w:rPr>
                <w:rFonts w:ascii="Times New Roman" w:hAnsiTheme="minorEastAsia" w:cs="Times New Roman" w:hint="eastAsia"/>
                <w:sz w:val="24"/>
                <w:szCs w:val="24"/>
              </w:rPr>
              <w:t>1.5&lt;N</w:t>
            </w:r>
            <w:r>
              <w:rPr>
                <w:rFonts w:ascii="Times New Roman" w:hAnsiTheme="minorEastAsia" w:cs="Times New Roman" w:hint="eastAsia"/>
                <w:sz w:val="24"/>
                <w:szCs w:val="24"/>
              </w:rPr>
              <w:t>≤</w:t>
            </w:r>
            <w:r>
              <w:rPr>
                <w:rFonts w:ascii="Times New Roman" w:hAnsiTheme="minorEastAsia" w:cs="Times New Roman" w:hint="eastAsia"/>
                <w:sz w:val="24"/>
                <w:szCs w:val="24"/>
              </w:rPr>
              <w:t>2.5</w:t>
            </w:r>
          </w:p>
        </w:tc>
        <w:tc>
          <w:tcPr>
            <w:tcW w:w="2912" w:type="dxa"/>
            <w:vMerge w:val="restart"/>
            <w:tcBorders>
              <w:top w:val="nil"/>
              <w:left w:val="single" w:sz="4" w:space="0" w:color="auto"/>
              <w:right w:val="single" w:sz="4" w:space="0" w:color="auto"/>
            </w:tcBorders>
            <w:shd w:val="clear" w:color="auto" w:fill="auto"/>
            <w:noWrap/>
            <w:vAlign w:val="center"/>
          </w:tcPr>
          <w:p w:rsidR="00440EDC" w:rsidRDefault="00372F37">
            <w:pPr>
              <w:pStyle w:val="ac"/>
              <w:spacing w:line="440" w:lineRule="exact"/>
              <w:jc w:val="center"/>
              <w:rPr>
                <w:rFonts w:ascii="Times New Roman" w:hAnsiTheme="minorEastAsia" w:cs="Times New Roman"/>
                <w:sz w:val="24"/>
                <w:szCs w:val="24"/>
              </w:rPr>
            </w:pPr>
            <w:r>
              <w:rPr>
                <w:rFonts w:ascii="Times New Roman" w:hAnsiTheme="minorEastAsia" w:cs="Times New Roman" w:hint="eastAsia"/>
                <w:sz w:val="24"/>
                <w:szCs w:val="24"/>
              </w:rPr>
              <w:t>2</w:t>
            </w:r>
          </w:p>
        </w:tc>
        <w:tc>
          <w:tcPr>
            <w:tcW w:w="3750" w:type="dxa"/>
            <w:tcBorders>
              <w:top w:val="nil"/>
              <w:left w:val="nil"/>
              <w:bottom w:val="single" w:sz="4" w:space="0" w:color="auto"/>
              <w:right w:val="single" w:sz="4" w:space="0" w:color="auto"/>
            </w:tcBorders>
            <w:shd w:val="clear" w:color="auto" w:fill="auto"/>
            <w:noWrap/>
            <w:vAlign w:val="center"/>
          </w:tcPr>
          <w:p w:rsidR="00440EDC" w:rsidRDefault="00372F37">
            <w:pPr>
              <w:pStyle w:val="ac"/>
              <w:spacing w:line="440" w:lineRule="exact"/>
              <w:jc w:val="center"/>
              <w:rPr>
                <w:rFonts w:ascii="Times New Roman" w:hAnsiTheme="minorEastAsia" w:cs="Times New Roman"/>
                <w:sz w:val="24"/>
                <w:szCs w:val="24"/>
              </w:rPr>
            </w:pPr>
            <w:r>
              <w:rPr>
                <w:rFonts w:ascii="Times New Roman" w:hAnsiTheme="minorEastAsia" w:cs="Times New Roman" w:hint="eastAsia"/>
                <w:sz w:val="24"/>
                <w:szCs w:val="24"/>
              </w:rPr>
              <w:t>30</w:t>
            </w:r>
          </w:p>
        </w:tc>
      </w:tr>
      <w:tr w:rsidR="00440EDC">
        <w:trPr>
          <w:trHeight w:val="164"/>
          <w:jc w:val="center"/>
        </w:trPr>
        <w:tc>
          <w:tcPr>
            <w:tcW w:w="2063" w:type="dxa"/>
            <w:tcBorders>
              <w:top w:val="nil"/>
              <w:left w:val="single" w:sz="4" w:space="0" w:color="auto"/>
              <w:bottom w:val="single" w:sz="4" w:space="0" w:color="auto"/>
              <w:right w:val="single" w:sz="4" w:space="0" w:color="auto"/>
            </w:tcBorders>
            <w:shd w:val="clear" w:color="auto" w:fill="auto"/>
            <w:noWrap/>
            <w:vAlign w:val="center"/>
          </w:tcPr>
          <w:p w:rsidR="00440EDC" w:rsidRDefault="00372F37">
            <w:pPr>
              <w:pStyle w:val="ac"/>
              <w:spacing w:line="440" w:lineRule="exact"/>
              <w:rPr>
                <w:rFonts w:ascii="Times New Roman" w:hAnsiTheme="minorEastAsia" w:cs="Times New Roman"/>
                <w:sz w:val="24"/>
                <w:szCs w:val="24"/>
              </w:rPr>
            </w:pPr>
            <w:r>
              <w:rPr>
                <w:rFonts w:ascii="Times New Roman" w:hAnsiTheme="minorEastAsia" w:cs="Times New Roman" w:hint="eastAsia"/>
                <w:sz w:val="24"/>
                <w:szCs w:val="24"/>
              </w:rPr>
              <w:t>2.5&lt;N</w:t>
            </w:r>
            <w:r>
              <w:rPr>
                <w:rFonts w:ascii="Times New Roman" w:hAnsiTheme="minorEastAsia" w:cs="Times New Roman" w:hint="eastAsia"/>
                <w:sz w:val="24"/>
                <w:szCs w:val="24"/>
              </w:rPr>
              <w:t>≤</w:t>
            </w:r>
            <w:r>
              <w:rPr>
                <w:rFonts w:ascii="Times New Roman" w:hAnsiTheme="minorEastAsia" w:cs="Times New Roman" w:hint="eastAsia"/>
                <w:sz w:val="24"/>
                <w:szCs w:val="24"/>
              </w:rPr>
              <w:t>5.0</w:t>
            </w:r>
          </w:p>
        </w:tc>
        <w:tc>
          <w:tcPr>
            <w:tcW w:w="2912" w:type="dxa"/>
            <w:vMerge/>
            <w:tcBorders>
              <w:left w:val="single" w:sz="4" w:space="0" w:color="auto"/>
              <w:right w:val="single" w:sz="4" w:space="0" w:color="auto"/>
            </w:tcBorders>
            <w:vAlign w:val="center"/>
          </w:tcPr>
          <w:p w:rsidR="00440EDC" w:rsidRDefault="00440EDC">
            <w:pPr>
              <w:pStyle w:val="ac"/>
              <w:spacing w:line="440" w:lineRule="exact"/>
              <w:jc w:val="center"/>
              <w:rPr>
                <w:rFonts w:ascii="Times New Roman" w:hAnsiTheme="minorEastAsia" w:cs="Times New Roman"/>
                <w:sz w:val="24"/>
                <w:szCs w:val="24"/>
              </w:rPr>
            </w:pPr>
          </w:p>
        </w:tc>
        <w:tc>
          <w:tcPr>
            <w:tcW w:w="3750" w:type="dxa"/>
            <w:tcBorders>
              <w:top w:val="nil"/>
              <w:left w:val="nil"/>
              <w:bottom w:val="single" w:sz="4" w:space="0" w:color="auto"/>
              <w:right w:val="single" w:sz="4" w:space="0" w:color="auto"/>
            </w:tcBorders>
            <w:shd w:val="clear" w:color="auto" w:fill="auto"/>
            <w:noWrap/>
            <w:vAlign w:val="center"/>
          </w:tcPr>
          <w:p w:rsidR="00440EDC" w:rsidRDefault="00372F37">
            <w:pPr>
              <w:pStyle w:val="ac"/>
              <w:spacing w:line="440" w:lineRule="exact"/>
              <w:jc w:val="center"/>
              <w:rPr>
                <w:rFonts w:ascii="Times New Roman" w:hAnsiTheme="minorEastAsia" w:cs="Times New Roman"/>
                <w:sz w:val="24"/>
                <w:szCs w:val="24"/>
              </w:rPr>
            </w:pPr>
            <w:r>
              <w:rPr>
                <w:rFonts w:ascii="Times New Roman" w:hAnsiTheme="minorEastAsia" w:cs="Times New Roman" w:hint="eastAsia"/>
                <w:sz w:val="24"/>
                <w:szCs w:val="24"/>
              </w:rPr>
              <w:t>35</w:t>
            </w:r>
          </w:p>
        </w:tc>
      </w:tr>
      <w:tr w:rsidR="00440EDC">
        <w:trPr>
          <w:trHeight w:val="393"/>
          <w:jc w:val="center"/>
        </w:trPr>
        <w:tc>
          <w:tcPr>
            <w:tcW w:w="2063" w:type="dxa"/>
            <w:tcBorders>
              <w:top w:val="nil"/>
              <w:left w:val="single" w:sz="4" w:space="0" w:color="auto"/>
              <w:bottom w:val="single" w:sz="4" w:space="0" w:color="auto"/>
              <w:right w:val="single" w:sz="4" w:space="0" w:color="auto"/>
            </w:tcBorders>
            <w:shd w:val="clear" w:color="auto" w:fill="auto"/>
            <w:noWrap/>
            <w:vAlign w:val="center"/>
          </w:tcPr>
          <w:p w:rsidR="00440EDC" w:rsidRDefault="00372F37">
            <w:pPr>
              <w:pStyle w:val="ac"/>
              <w:spacing w:line="440" w:lineRule="exact"/>
              <w:rPr>
                <w:rFonts w:ascii="Times New Roman" w:hAnsiTheme="minorEastAsia" w:cs="Times New Roman"/>
                <w:sz w:val="24"/>
                <w:szCs w:val="24"/>
              </w:rPr>
            </w:pPr>
            <w:r>
              <w:rPr>
                <w:rFonts w:ascii="Times New Roman" w:hAnsiTheme="minorEastAsia" w:cs="Times New Roman" w:hint="eastAsia"/>
                <w:sz w:val="24"/>
                <w:szCs w:val="24"/>
              </w:rPr>
              <w:t>5.0&lt;N</w:t>
            </w:r>
            <w:r>
              <w:rPr>
                <w:rFonts w:ascii="Times New Roman" w:hAnsiTheme="minorEastAsia" w:cs="Times New Roman" w:hint="eastAsia"/>
                <w:sz w:val="24"/>
                <w:szCs w:val="24"/>
              </w:rPr>
              <w:t>≤</w:t>
            </w:r>
            <w:r>
              <w:rPr>
                <w:rFonts w:ascii="Times New Roman" w:hAnsiTheme="minorEastAsia" w:cs="Times New Roman" w:hint="eastAsia"/>
                <w:sz w:val="24"/>
                <w:szCs w:val="24"/>
              </w:rPr>
              <w:t>10.0</w:t>
            </w:r>
          </w:p>
        </w:tc>
        <w:tc>
          <w:tcPr>
            <w:tcW w:w="2912" w:type="dxa"/>
            <w:vMerge/>
            <w:tcBorders>
              <w:left w:val="single" w:sz="4" w:space="0" w:color="auto"/>
              <w:right w:val="single" w:sz="4" w:space="0" w:color="auto"/>
            </w:tcBorders>
            <w:vAlign w:val="center"/>
          </w:tcPr>
          <w:p w:rsidR="00440EDC" w:rsidRDefault="00440EDC">
            <w:pPr>
              <w:pStyle w:val="ac"/>
              <w:spacing w:line="440" w:lineRule="exact"/>
              <w:jc w:val="center"/>
              <w:rPr>
                <w:rFonts w:ascii="Times New Roman" w:hAnsiTheme="minorEastAsia" w:cs="Times New Roman"/>
                <w:sz w:val="24"/>
                <w:szCs w:val="24"/>
              </w:rPr>
            </w:pPr>
          </w:p>
        </w:tc>
        <w:tc>
          <w:tcPr>
            <w:tcW w:w="3750" w:type="dxa"/>
            <w:tcBorders>
              <w:top w:val="nil"/>
              <w:left w:val="nil"/>
              <w:bottom w:val="single" w:sz="4" w:space="0" w:color="auto"/>
              <w:right w:val="single" w:sz="4" w:space="0" w:color="auto"/>
            </w:tcBorders>
            <w:shd w:val="clear" w:color="auto" w:fill="auto"/>
            <w:noWrap/>
            <w:vAlign w:val="center"/>
          </w:tcPr>
          <w:p w:rsidR="00440EDC" w:rsidRDefault="00372F37">
            <w:pPr>
              <w:pStyle w:val="ac"/>
              <w:spacing w:line="440" w:lineRule="exact"/>
              <w:jc w:val="center"/>
              <w:rPr>
                <w:rFonts w:ascii="Times New Roman" w:hAnsiTheme="minorEastAsia" w:cs="Times New Roman"/>
                <w:sz w:val="24"/>
                <w:szCs w:val="24"/>
              </w:rPr>
            </w:pPr>
            <w:r>
              <w:rPr>
                <w:rFonts w:ascii="Times New Roman" w:hAnsiTheme="minorEastAsia" w:cs="Times New Roman" w:hint="eastAsia"/>
                <w:sz w:val="24"/>
                <w:szCs w:val="24"/>
              </w:rPr>
              <w:t>50</w:t>
            </w:r>
          </w:p>
        </w:tc>
      </w:tr>
      <w:tr w:rsidR="00440EDC">
        <w:trPr>
          <w:trHeight w:val="359"/>
          <w:jc w:val="center"/>
        </w:trPr>
        <w:tc>
          <w:tcPr>
            <w:tcW w:w="2063" w:type="dxa"/>
            <w:tcBorders>
              <w:top w:val="nil"/>
              <w:left w:val="single" w:sz="4" w:space="0" w:color="auto"/>
              <w:bottom w:val="single" w:sz="4" w:space="0" w:color="auto"/>
              <w:right w:val="single" w:sz="4" w:space="0" w:color="auto"/>
            </w:tcBorders>
            <w:shd w:val="clear" w:color="auto" w:fill="auto"/>
            <w:noWrap/>
            <w:vAlign w:val="center"/>
          </w:tcPr>
          <w:p w:rsidR="00440EDC" w:rsidRDefault="00372F37">
            <w:pPr>
              <w:pStyle w:val="ac"/>
              <w:spacing w:line="440" w:lineRule="exact"/>
              <w:rPr>
                <w:rFonts w:ascii="Times New Roman" w:hAnsiTheme="minorEastAsia" w:cs="Times New Roman"/>
                <w:sz w:val="24"/>
                <w:szCs w:val="24"/>
              </w:rPr>
            </w:pPr>
            <w:r>
              <w:rPr>
                <w:rFonts w:ascii="Times New Roman" w:hAnsiTheme="minorEastAsia" w:cs="Times New Roman" w:hint="eastAsia"/>
                <w:sz w:val="24"/>
                <w:szCs w:val="24"/>
              </w:rPr>
              <w:t>10.0&lt;N</w:t>
            </w:r>
            <w:r>
              <w:rPr>
                <w:rFonts w:ascii="Times New Roman" w:hAnsiTheme="minorEastAsia" w:cs="Times New Roman" w:hint="eastAsia"/>
                <w:sz w:val="24"/>
                <w:szCs w:val="24"/>
              </w:rPr>
              <w:t>≤</w:t>
            </w:r>
            <w:r>
              <w:rPr>
                <w:rFonts w:ascii="Times New Roman" w:hAnsiTheme="minorEastAsia" w:cs="Times New Roman" w:hint="eastAsia"/>
                <w:sz w:val="24"/>
                <w:szCs w:val="24"/>
              </w:rPr>
              <w:t>20.0</w:t>
            </w:r>
          </w:p>
        </w:tc>
        <w:tc>
          <w:tcPr>
            <w:tcW w:w="2912" w:type="dxa"/>
            <w:vMerge/>
            <w:tcBorders>
              <w:left w:val="single" w:sz="4" w:space="0" w:color="auto"/>
              <w:bottom w:val="single" w:sz="4" w:space="0" w:color="auto"/>
              <w:right w:val="single" w:sz="4" w:space="0" w:color="auto"/>
            </w:tcBorders>
            <w:vAlign w:val="center"/>
          </w:tcPr>
          <w:p w:rsidR="00440EDC" w:rsidRDefault="00440EDC">
            <w:pPr>
              <w:pStyle w:val="ac"/>
              <w:spacing w:line="440" w:lineRule="exact"/>
              <w:jc w:val="center"/>
              <w:rPr>
                <w:rFonts w:ascii="Times New Roman" w:hAnsiTheme="minorEastAsia" w:cs="Times New Roman"/>
                <w:sz w:val="24"/>
                <w:szCs w:val="24"/>
              </w:rPr>
            </w:pPr>
          </w:p>
        </w:tc>
        <w:tc>
          <w:tcPr>
            <w:tcW w:w="3750" w:type="dxa"/>
            <w:tcBorders>
              <w:top w:val="single" w:sz="4" w:space="0" w:color="auto"/>
              <w:left w:val="nil"/>
              <w:bottom w:val="single" w:sz="4" w:space="0" w:color="auto"/>
              <w:right w:val="single" w:sz="4" w:space="0" w:color="auto"/>
            </w:tcBorders>
            <w:shd w:val="clear" w:color="auto" w:fill="auto"/>
            <w:noWrap/>
            <w:vAlign w:val="center"/>
          </w:tcPr>
          <w:p w:rsidR="00440EDC" w:rsidRDefault="00372F37">
            <w:pPr>
              <w:pStyle w:val="ac"/>
              <w:spacing w:line="440" w:lineRule="exact"/>
              <w:jc w:val="center"/>
              <w:rPr>
                <w:rFonts w:ascii="Times New Roman" w:hAnsiTheme="minorEastAsia" w:cs="Times New Roman"/>
                <w:sz w:val="24"/>
                <w:szCs w:val="24"/>
              </w:rPr>
            </w:pPr>
            <w:r>
              <w:rPr>
                <w:rFonts w:ascii="Times New Roman" w:hAnsiTheme="minorEastAsia" w:cs="Times New Roman" w:hint="eastAsia"/>
                <w:sz w:val="24"/>
                <w:szCs w:val="24"/>
              </w:rPr>
              <w:t>60</w:t>
            </w:r>
          </w:p>
        </w:tc>
      </w:tr>
    </w:tbl>
    <w:p w:rsidR="00440EDC" w:rsidRDefault="00372F37">
      <w:pPr>
        <w:pStyle w:val="ac"/>
        <w:spacing w:line="600" w:lineRule="exact"/>
        <w:ind w:firstLineChars="200" w:firstLine="480"/>
        <w:rPr>
          <w:rFonts w:ascii="Times New Roman" w:hAnsiTheme="minorEastAsia" w:cs="Times New Roman"/>
          <w:sz w:val="24"/>
          <w:szCs w:val="24"/>
        </w:rPr>
        <w:sectPr w:rsidR="00440EDC">
          <w:pgSz w:w="11906" w:h="16838"/>
          <w:pgMar w:top="1440" w:right="1800" w:bottom="1440" w:left="1800" w:header="851" w:footer="992" w:gutter="0"/>
          <w:cols w:space="425"/>
          <w:docGrid w:type="lines" w:linePitch="312"/>
        </w:sectPr>
      </w:pPr>
      <w:r>
        <w:rPr>
          <w:rFonts w:ascii="Times New Roman" w:hAnsiTheme="minorEastAsia" w:cs="Times New Roman" w:hint="eastAsia"/>
          <w:sz w:val="24"/>
          <w:szCs w:val="24"/>
        </w:rPr>
        <w:t xml:space="preserve">3.2.3 </w:t>
      </w:r>
      <w:r>
        <w:rPr>
          <w:rFonts w:ascii="Times New Roman" w:hAnsiTheme="minorEastAsia" w:cs="Times New Roman" w:hint="eastAsia"/>
          <w:sz w:val="24"/>
          <w:szCs w:val="24"/>
        </w:rPr>
        <w:t>当古城镇内</w:t>
      </w:r>
      <w:r>
        <w:rPr>
          <w:rFonts w:ascii="Times New Roman" w:hAnsi="Times New Roman" w:cs="Times New Roman" w:hint="eastAsia"/>
          <w:sz w:val="24"/>
          <w:szCs w:val="24"/>
        </w:rPr>
        <w:t>文物</w:t>
      </w:r>
      <w:r>
        <w:rPr>
          <w:rFonts w:ascii="Times New Roman" w:hAnsiTheme="minorEastAsia" w:cs="Times New Roman" w:hint="eastAsia"/>
          <w:sz w:val="24"/>
          <w:szCs w:val="24"/>
        </w:rPr>
        <w:t>建筑集中分布且占地面积大于</w:t>
      </w:r>
      <w:r>
        <w:rPr>
          <w:rFonts w:ascii="Times New Roman" w:hAnsiTheme="minorEastAsia" w:cs="Times New Roman" w:hint="eastAsia"/>
          <w:sz w:val="24"/>
          <w:szCs w:val="24"/>
        </w:rPr>
        <w:t>1</w:t>
      </w:r>
      <w:r>
        <w:rPr>
          <w:rFonts w:ascii="Times New Roman" w:hAnsiTheme="minorEastAsia" w:cs="Times New Roman" w:hint="eastAsia"/>
          <w:sz w:val="24"/>
          <w:szCs w:val="24"/>
        </w:rPr>
        <w:t>公顷时，按</w:t>
      </w:r>
      <w:r>
        <w:rPr>
          <w:rFonts w:ascii="Times New Roman" w:hAnsiTheme="minorEastAsia" w:cs="Times New Roman" w:hint="eastAsia"/>
          <w:sz w:val="24"/>
          <w:szCs w:val="24"/>
        </w:rPr>
        <w:t>2</w:t>
      </w:r>
      <w:r>
        <w:rPr>
          <w:rFonts w:ascii="Times New Roman" w:hAnsiTheme="minorEastAsia" w:cs="Times New Roman" w:hint="eastAsia"/>
          <w:sz w:val="24"/>
          <w:szCs w:val="24"/>
        </w:rPr>
        <w:t>次火灾计算用水量。</w:t>
      </w:r>
      <w:bookmarkStart w:id="10" w:name="_Toc102116260"/>
    </w:p>
    <w:p w:rsidR="00440EDC" w:rsidRDefault="00372F37">
      <w:pPr>
        <w:ind w:firstLineChars="200" w:firstLine="562"/>
        <w:jc w:val="center"/>
        <w:outlineLvl w:val="1"/>
        <w:rPr>
          <w:rFonts w:ascii="Times New Roman" w:eastAsiaTheme="majorEastAsia" w:hAnsi="Times New Roman" w:cs="Times New Roman"/>
          <w:b/>
          <w:szCs w:val="28"/>
        </w:rPr>
      </w:pPr>
      <w:r>
        <w:rPr>
          <w:rFonts w:ascii="Times New Roman" w:eastAsiaTheme="majorEastAsia" w:hAnsi="Times New Roman" w:cs="Times New Roman"/>
          <w:b/>
          <w:szCs w:val="28"/>
        </w:rPr>
        <w:lastRenderedPageBreak/>
        <w:t>3.3</w:t>
      </w:r>
      <w:r>
        <w:rPr>
          <w:rFonts w:ascii="Times New Roman" w:eastAsiaTheme="majorEastAsia" w:hAnsi="Times New Roman" w:cs="Times New Roman" w:hint="eastAsia"/>
          <w:b/>
          <w:szCs w:val="28"/>
        </w:rPr>
        <w:t xml:space="preserve"> </w:t>
      </w:r>
      <w:r>
        <w:rPr>
          <w:rFonts w:ascii="Times New Roman" w:eastAsiaTheme="majorEastAsia" w:hAnsi="Times New Roman" w:cs="Times New Roman"/>
          <w:b/>
          <w:szCs w:val="28"/>
        </w:rPr>
        <w:t>室外消防给水设计流量</w:t>
      </w:r>
      <w:bookmarkEnd w:id="10"/>
    </w:p>
    <w:p w:rsidR="00440EDC" w:rsidRDefault="00372F37">
      <w:pPr>
        <w:pStyle w:val="aa"/>
        <w:spacing w:line="600" w:lineRule="exact"/>
        <w:ind w:firstLineChars="0" w:firstLine="422"/>
        <w:jc w:val="left"/>
        <w:rPr>
          <w:rFonts w:ascii="Times New Roman" w:eastAsiaTheme="minorEastAsia" w:hAnsiTheme="minorEastAsia"/>
          <w:kern w:val="2"/>
          <w:sz w:val="24"/>
          <w:szCs w:val="24"/>
        </w:rPr>
      </w:pPr>
      <w:r>
        <w:rPr>
          <w:rFonts w:ascii="Times New Roman" w:eastAsiaTheme="minorEastAsia" w:hAnsiTheme="minorEastAsia" w:hint="eastAsia"/>
          <w:kern w:val="2"/>
          <w:sz w:val="24"/>
          <w:szCs w:val="24"/>
        </w:rPr>
        <w:t xml:space="preserve">3.3.1 </w:t>
      </w:r>
      <w:r>
        <w:rPr>
          <w:rFonts w:ascii="Times New Roman" w:eastAsiaTheme="minorEastAsia" w:hAnsiTheme="minorEastAsia" w:hint="eastAsia"/>
          <w:kern w:val="2"/>
          <w:sz w:val="24"/>
          <w:szCs w:val="24"/>
        </w:rPr>
        <w:t>古城镇建筑室外消火栓的设计流量，应根据建筑物的用途功能、体积、耐火等级、火灾危险性等因素综合分析确定。</w:t>
      </w:r>
    </w:p>
    <w:p w:rsidR="00440EDC" w:rsidRDefault="00372F37">
      <w:pPr>
        <w:pStyle w:val="aa"/>
        <w:spacing w:line="600" w:lineRule="exact"/>
        <w:ind w:firstLineChars="0" w:firstLine="422"/>
        <w:jc w:val="left"/>
        <w:rPr>
          <w:rFonts w:ascii="Times New Roman" w:eastAsiaTheme="minorEastAsia" w:hAnsiTheme="minorEastAsia"/>
          <w:kern w:val="2"/>
          <w:sz w:val="24"/>
          <w:szCs w:val="24"/>
        </w:rPr>
      </w:pPr>
      <w:r>
        <w:rPr>
          <w:rFonts w:ascii="Times New Roman" w:eastAsiaTheme="minorEastAsia" w:hAnsiTheme="minorEastAsia" w:hint="eastAsia"/>
          <w:kern w:val="2"/>
          <w:sz w:val="24"/>
          <w:szCs w:val="24"/>
        </w:rPr>
        <w:t xml:space="preserve">3.3.2 </w:t>
      </w:r>
      <w:r>
        <w:rPr>
          <w:rFonts w:ascii="Times New Roman" w:eastAsiaTheme="minorEastAsia" w:hAnsiTheme="minorEastAsia" w:hint="eastAsia"/>
          <w:kern w:val="2"/>
          <w:sz w:val="24"/>
          <w:szCs w:val="24"/>
        </w:rPr>
        <w:t>古城镇室外消火栓设计流量不应小于表</w:t>
      </w:r>
      <w:r>
        <w:rPr>
          <w:rFonts w:ascii="Times New Roman" w:eastAsiaTheme="minorEastAsia" w:hAnsiTheme="minorEastAsia" w:hint="eastAsia"/>
          <w:kern w:val="2"/>
          <w:sz w:val="24"/>
          <w:szCs w:val="24"/>
        </w:rPr>
        <w:t>3.3.2</w:t>
      </w:r>
      <w:r>
        <w:rPr>
          <w:rFonts w:ascii="Times New Roman" w:eastAsiaTheme="minorEastAsia" w:hAnsiTheme="minorEastAsia" w:hint="eastAsia"/>
          <w:kern w:val="2"/>
          <w:sz w:val="24"/>
          <w:szCs w:val="24"/>
        </w:rPr>
        <w:t>规定。</w:t>
      </w:r>
    </w:p>
    <w:p w:rsidR="00440EDC" w:rsidRDefault="00372F37" w:rsidP="0015709F">
      <w:pPr>
        <w:pStyle w:val="aa"/>
        <w:spacing w:beforeLines="50" w:line="360" w:lineRule="auto"/>
        <w:ind w:firstLine="422"/>
        <w:jc w:val="center"/>
        <w:rPr>
          <w:rFonts w:ascii="Times New Roman"/>
          <w:b/>
          <w:szCs w:val="21"/>
        </w:rPr>
      </w:pPr>
      <w:r>
        <w:rPr>
          <w:rFonts w:ascii="Times New Roman"/>
          <w:b/>
          <w:szCs w:val="21"/>
        </w:rPr>
        <w:t>表</w:t>
      </w:r>
      <w:r>
        <w:rPr>
          <w:rFonts w:ascii="Times New Roman"/>
          <w:b/>
          <w:szCs w:val="21"/>
        </w:rPr>
        <w:t>3</w:t>
      </w:r>
      <w:r>
        <w:rPr>
          <w:rFonts w:ascii="Times New Roman" w:hint="eastAsia"/>
          <w:b/>
          <w:szCs w:val="21"/>
        </w:rPr>
        <w:t>.3</w:t>
      </w:r>
      <w:r>
        <w:rPr>
          <w:rFonts w:ascii="Times New Roman"/>
          <w:b/>
          <w:szCs w:val="21"/>
        </w:rPr>
        <w:t>.</w:t>
      </w:r>
      <w:r>
        <w:rPr>
          <w:rFonts w:ascii="Times New Roman" w:hint="eastAsia"/>
          <w:b/>
          <w:szCs w:val="21"/>
        </w:rPr>
        <w:t>2</w:t>
      </w:r>
      <w:r>
        <w:rPr>
          <w:rFonts w:ascii="Times New Roman"/>
          <w:b/>
          <w:szCs w:val="21"/>
        </w:rPr>
        <w:t xml:space="preserve"> </w:t>
      </w:r>
      <w:r>
        <w:rPr>
          <w:rFonts w:ascii="Times New Roman" w:hint="eastAsia"/>
          <w:b/>
          <w:szCs w:val="21"/>
        </w:rPr>
        <w:t>建筑</w:t>
      </w:r>
      <w:r>
        <w:rPr>
          <w:rFonts w:ascii="Times New Roman"/>
          <w:b/>
          <w:szCs w:val="21"/>
        </w:rPr>
        <w:t>室外消火栓设计流量</w:t>
      </w:r>
      <w:r>
        <w:rPr>
          <w:rFonts w:ascii="Times New Roman" w:hint="eastAsia"/>
          <w:b/>
          <w:szCs w:val="21"/>
        </w:rPr>
        <w:t>（</w:t>
      </w:r>
      <w:r>
        <w:rPr>
          <w:rFonts w:ascii="Times New Roman" w:hint="eastAsia"/>
          <w:b/>
          <w:szCs w:val="21"/>
        </w:rPr>
        <w:t>L/s</w:t>
      </w:r>
      <w:r>
        <w:rPr>
          <w:rFonts w:ascii="Times New Roman" w:hint="eastAsia"/>
          <w:b/>
          <w:szCs w:val="21"/>
        </w:rPr>
        <w:t>）</w:t>
      </w:r>
    </w:p>
    <w:tbl>
      <w:tblPr>
        <w:tblW w:w="89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28"/>
        <w:gridCol w:w="792"/>
        <w:gridCol w:w="1105"/>
        <w:gridCol w:w="1105"/>
        <w:gridCol w:w="1105"/>
        <w:gridCol w:w="1279"/>
        <w:gridCol w:w="1238"/>
        <w:gridCol w:w="898"/>
      </w:tblGrid>
      <w:tr w:rsidR="00440EDC">
        <w:trPr>
          <w:trHeight w:val="487"/>
          <w:jc w:val="center"/>
        </w:trPr>
        <w:tc>
          <w:tcPr>
            <w:tcW w:w="1428" w:type="dxa"/>
            <w:vMerge w:val="restart"/>
            <w:shd w:val="clear" w:color="auto" w:fill="auto"/>
            <w:noWrap/>
            <w:vAlign w:val="center"/>
          </w:tcPr>
          <w:p w:rsidR="00440EDC" w:rsidRDefault="00372F37">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建筑物名称</w:t>
            </w:r>
          </w:p>
        </w:tc>
        <w:tc>
          <w:tcPr>
            <w:tcW w:w="792" w:type="dxa"/>
            <w:vMerge w:val="restart"/>
            <w:shd w:val="clear" w:color="auto" w:fill="auto"/>
            <w:noWrap/>
            <w:vAlign w:val="center"/>
          </w:tcPr>
          <w:p w:rsidR="00440EDC" w:rsidRDefault="00372F37">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耐火等级</w:t>
            </w:r>
          </w:p>
        </w:tc>
        <w:tc>
          <w:tcPr>
            <w:tcW w:w="6729" w:type="dxa"/>
            <w:gridSpan w:val="6"/>
            <w:shd w:val="clear" w:color="auto" w:fill="auto"/>
            <w:noWrap/>
            <w:vAlign w:val="center"/>
          </w:tcPr>
          <w:p w:rsidR="00440EDC" w:rsidRDefault="00372F37">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建筑体积（</w:t>
            </w:r>
            <w:r>
              <w:rPr>
                <w:rFonts w:ascii="Times New Roman" w:eastAsia="宋体" w:hAnsi="Times New Roman" w:cs="Times New Roman"/>
                <w:kern w:val="0"/>
                <w:sz w:val="24"/>
                <w:szCs w:val="24"/>
              </w:rPr>
              <w:t>m</w:t>
            </w:r>
            <w:r>
              <w:rPr>
                <w:rFonts w:ascii="Times New Roman" w:eastAsia="宋体" w:hAnsi="Times New Roman" w:cs="Times New Roman"/>
                <w:kern w:val="0"/>
                <w:sz w:val="24"/>
                <w:szCs w:val="24"/>
                <w:vertAlign w:val="superscript"/>
              </w:rPr>
              <w:t>3</w:t>
            </w:r>
            <w:r>
              <w:rPr>
                <w:rFonts w:ascii="Times New Roman" w:eastAsia="宋体" w:hAnsi="Times New Roman" w:cs="Times New Roman"/>
                <w:kern w:val="0"/>
                <w:sz w:val="24"/>
                <w:szCs w:val="24"/>
              </w:rPr>
              <w:t>）</w:t>
            </w:r>
          </w:p>
        </w:tc>
      </w:tr>
      <w:tr w:rsidR="00440EDC">
        <w:trPr>
          <w:trHeight w:val="692"/>
          <w:jc w:val="center"/>
        </w:trPr>
        <w:tc>
          <w:tcPr>
            <w:tcW w:w="1428" w:type="dxa"/>
            <w:vMerge/>
            <w:vAlign w:val="center"/>
          </w:tcPr>
          <w:p w:rsidR="00440EDC" w:rsidRDefault="00440EDC">
            <w:pPr>
              <w:widowControl/>
              <w:jc w:val="left"/>
              <w:rPr>
                <w:rFonts w:ascii="Times New Roman" w:eastAsia="宋体" w:hAnsi="Times New Roman" w:cs="Times New Roman"/>
                <w:kern w:val="0"/>
                <w:sz w:val="24"/>
                <w:szCs w:val="24"/>
              </w:rPr>
            </w:pPr>
          </w:p>
        </w:tc>
        <w:tc>
          <w:tcPr>
            <w:tcW w:w="792" w:type="dxa"/>
            <w:vMerge/>
            <w:vAlign w:val="center"/>
          </w:tcPr>
          <w:p w:rsidR="00440EDC" w:rsidRDefault="00440EDC">
            <w:pPr>
              <w:widowControl/>
              <w:jc w:val="left"/>
              <w:rPr>
                <w:rFonts w:ascii="Times New Roman" w:eastAsia="宋体" w:hAnsi="Times New Roman" w:cs="Times New Roman"/>
                <w:kern w:val="0"/>
                <w:sz w:val="24"/>
                <w:szCs w:val="24"/>
              </w:rPr>
            </w:pPr>
          </w:p>
        </w:tc>
        <w:tc>
          <w:tcPr>
            <w:tcW w:w="1105" w:type="dxa"/>
            <w:shd w:val="clear" w:color="auto" w:fill="auto"/>
            <w:noWrap/>
            <w:vAlign w:val="center"/>
          </w:tcPr>
          <w:p w:rsidR="00440EDC" w:rsidRDefault="00372F37">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V≤1500</w:t>
            </w:r>
          </w:p>
        </w:tc>
        <w:tc>
          <w:tcPr>
            <w:tcW w:w="1105" w:type="dxa"/>
            <w:shd w:val="clear" w:color="auto" w:fill="auto"/>
            <w:noWrap/>
            <w:vAlign w:val="center"/>
          </w:tcPr>
          <w:p w:rsidR="00440EDC" w:rsidRDefault="00372F37">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1500</w:t>
            </w:r>
            <w:r>
              <w:rPr>
                <w:rFonts w:ascii="Times New Roman" w:eastAsia="宋体" w:hAnsi="Times New Roman" w:cs="Times New Roman"/>
                <w:kern w:val="0"/>
                <w:sz w:val="24"/>
                <w:szCs w:val="24"/>
              </w:rPr>
              <w:t>＜</w:t>
            </w:r>
            <w:r>
              <w:rPr>
                <w:rFonts w:ascii="Times New Roman" w:eastAsia="宋体" w:hAnsi="Times New Roman" w:cs="Times New Roman"/>
                <w:kern w:val="0"/>
                <w:sz w:val="24"/>
                <w:szCs w:val="24"/>
              </w:rPr>
              <w:t>V≤3000</w:t>
            </w:r>
          </w:p>
        </w:tc>
        <w:tc>
          <w:tcPr>
            <w:tcW w:w="1105" w:type="dxa"/>
            <w:shd w:val="clear" w:color="auto" w:fill="auto"/>
            <w:noWrap/>
            <w:vAlign w:val="center"/>
          </w:tcPr>
          <w:p w:rsidR="00440EDC" w:rsidRDefault="00372F37">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3000</w:t>
            </w:r>
            <w:r>
              <w:rPr>
                <w:rFonts w:ascii="Times New Roman" w:eastAsia="宋体" w:hAnsi="Times New Roman" w:cs="Times New Roman"/>
                <w:kern w:val="0"/>
                <w:sz w:val="24"/>
                <w:szCs w:val="24"/>
              </w:rPr>
              <w:t>＜</w:t>
            </w:r>
            <w:r>
              <w:rPr>
                <w:rFonts w:ascii="Times New Roman" w:eastAsia="宋体" w:hAnsi="Times New Roman" w:cs="Times New Roman"/>
                <w:kern w:val="0"/>
                <w:sz w:val="24"/>
                <w:szCs w:val="24"/>
              </w:rPr>
              <w:t>V≤5000</w:t>
            </w:r>
          </w:p>
        </w:tc>
        <w:tc>
          <w:tcPr>
            <w:tcW w:w="1279" w:type="dxa"/>
            <w:shd w:val="clear" w:color="auto" w:fill="auto"/>
            <w:noWrap/>
            <w:vAlign w:val="center"/>
          </w:tcPr>
          <w:p w:rsidR="00440EDC" w:rsidRDefault="00372F37">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5000</w:t>
            </w:r>
            <w:r>
              <w:rPr>
                <w:rFonts w:ascii="Times New Roman" w:eastAsia="宋体" w:hAnsi="Times New Roman" w:cs="Times New Roman"/>
                <w:kern w:val="0"/>
                <w:sz w:val="24"/>
                <w:szCs w:val="24"/>
              </w:rPr>
              <w:t>＜</w:t>
            </w:r>
            <w:r>
              <w:rPr>
                <w:rFonts w:ascii="Times New Roman" w:eastAsia="宋体" w:hAnsi="Times New Roman" w:cs="Times New Roman"/>
                <w:kern w:val="0"/>
                <w:sz w:val="24"/>
                <w:szCs w:val="24"/>
              </w:rPr>
              <w:t>V≤</w:t>
            </w:r>
            <w:r>
              <w:rPr>
                <w:rFonts w:ascii="Times New Roman" w:eastAsia="宋体" w:hAnsi="Times New Roman" w:cs="Times New Roman" w:hint="eastAsia"/>
                <w:kern w:val="0"/>
                <w:sz w:val="24"/>
                <w:szCs w:val="24"/>
              </w:rPr>
              <w:t>2</w:t>
            </w:r>
            <w:r>
              <w:rPr>
                <w:rFonts w:ascii="Times New Roman" w:eastAsia="宋体" w:hAnsi="Times New Roman" w:cs="Times New Roman"/>
                <w:kern w:val="0"/>
                <w:sz w:val="24"/>
                <w:szCs w:val="24"/>
              </w:rPr>
              <w:t>0000</w:t>
            </w:r>
          </w:p>
        </w:tc>
        <w:tc>
          <w:tcPr>
            <w:tcW w:w="1238" w:type="dxa"/>
            <w:shd w:val="clear" w:color="auto" w:fill="auto"/>
            <w:noWrap/>
            <w:vAlign w:val="center"/>
          </w:tcPr>
          <w:p w:rsidR="00440EDC" w:rsidRDefault="00372F37">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2</w:t>
            </w:r>
            <w:r>
              <w:rPr>
                <w:rFonts w:ascii="Times New Roman" w:eastAsia="宋体" w:hAnsi="Times New Roman" w:cs="Times New Roman" w:hint="eastAsia"/>
                <w:kern w:val="0"/>
                <w:sz w:val="24"/>
                <w:szCs w:val="24"/>
              </w:rPr>
              <w:t>0</w:t>
            </w:r>
            <w:r>
              <w:rPr>
                <w:rFonts w:ascii="Times New Roman" w:eastAsia="宋体" w:hAnsi="Times New Roman" w:cs="Times New Roman"/>
                <w:kern w:val="0"/>
                <w:sz w:val="24"/>
                <w:szCs w:val="24"/>
              </w:rPr>
              <w:t>000</w:t>
            </w:r>
            <w:r>
              <w:rPr>
                <w:rFonts w:ascii="Times New Roman" w:eastAsia="宋体" w:hAnsi="Times New Roman" w:cs="Times New Roman"/>
                <w:kern w:val="0"/>
                <w:sz w:val="24"/>
                <w:szCs w:val="24"/>
              </w:rPr>
              <w:t>＜</w:t>
            </w:r>
            <w:r>
              <w:rPr>
                <w:rFonts w:ascii="Times New Roman" w:eastAsia="宋体" w:hAnsi="Times New Roman" w:cs="Times New Roman"/>
                <w:kern w:val="0"/>
                <w:sz w:val="24"/>
                <w:szCs w:val="24"/>
              </w:rPr>
              <w:t>V≤50000</w:t>
            </w:r>
          </w:p>
        </w:tc>
        <w:tc>
          <w:tcPr>
            <w:tcW w:w="898" w:type="dxa"/>
            <w:shd w:val="clear" w:color="auto" w:fill="auto"/>
            <w:noWrap/>
            <w:vAlign w:val="center"/>
          </w:tcPr>
          <w:p w:rsidR="00440EDC" w:rsidRDefault="00372F37">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V&gt;</w:t>
            </w:r>
          </w:p>
          <w:p w:rsidR="00440EDC" w:rsidRDefault="00372F37">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50000</w:t>
            </w:r>
          </w:p>
        </w:tc>
      </w:tr>
      <w:tr w:rsidR="00440EDC">
        <w:trPr>
          <w:trHeight w:val="624"/>
          <w:jc w:val="center"/>
        </w:trPr>
        <w:tc>
          <w:tcPr>
            <w:tcW w:w="1428" w:type="dxa"/>
            <w:vMerge w:val="restart"/>
            <w:shd w:val="clear" w:color="auto" w:fill="auto"/>
            <w:vAlign w:val="center"/>
          </w:tcPr>
          <w:p w:rsidR="00440EDC" w:rsidRDefault="00372F37">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国家级文物保护单位、重点砖木或木结构古建筑</w:t>
            </w:r>
          </w:p>
        </w:tc>
        <w:tc>
          <w:tcPr>
            <w:tcW w:w="792" w:type="dxa"/>
            <w:vMerge w:val="restart"/>
            <w:shd w:val="clear" w:color="auto" w:fill="auto"/>
            <w:noWrap/>
            <w:vAlign w:val="center"/>
          </w:tcPr>
          <w:p w:rsidR="00440EDC" w:rsidRDefault="00372F37">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w:t>
            </w:r>
          </w:p>
        </w:tc>
        <w:tc>
          <w:tcPr>
            <w:tcW w:w="2209" w:type="dxa"/>
            <w:gridSpan w:val="2"/>
            <w:vMerge w:val="restart"/>
            <w:shd w:val="clear" w:color="auto" w:fill="auto"/>
            <w:noWrap/>
            <w:vAlign w:val="center"/>
          </w:tcPr>
          <w:p w:rsidR="00440EDC" w:rsidRDefault="00372F37">
            <w:pPr>
              <w:widowControl/>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15</w:t>
            </w:r>
          </w:p>
        </w:tc>
        <w:tc>
          <w:tcPr>
            <w:tcW w:w="1105" w:type="dxa"/>
            <w:vMerge w:val="restart"/>
            <w:shd w:val="clear" w:color="auto" w:fill="auto"/>
            <w:noWrap/>
            <w:vAlign w:val="center"/>
          </w:tcPr>
          <w:p w:rsidR="00440EDC" w:rsidRDefault="00372F37">
            <w:pPr>
              <w:widowControl/>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20</w:t>
            </w:r>
          </w:p>
        </w:tc>
        <w:tc>
          <w:tcPr>
            <w:tcW w:w="1279" w:type="dxa"/>
            <w:vMerge w:val="restart"/>
            <w:shd w:val="clear" w:color="auto" w:fill="auto"/>
            <w:noWrap/>
            <w:vAlign w:val="center"/>
          </w:tcPr>
          <w:p w:rsidR="00440EDC" w:rsidRDefault="00372F37">
            <w:pPr>
              <w:widowControl/>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25</w:t>
            </w:r>
          </w:p>
        </w:tc>
        <w:tc>
          <w:tcPr>
            <w:tcW w:w="1238" w:type="dxa"/>
            <w:vMerge w:val="restart"/>
            <w:shd w:val="clear" w:color="auto" w:fill="auto"/>
            <w:noWrap/>
            <w:vAlign w:val="center"/>
          </w:tcPr>
          <w:p w:rsidR="00440EDC" w:rsidRDefault="00372F37">
            <w:pPr>
              <w:widowControl/>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30</w:t>
            </w:r>
          </w:p>
        </w:tc>
        <w:tc>
          <w:tcPr>
            <w:tcW w:w="898" w:type="dxa"/>
            <w:vMerge w:val="restart"/>
            <w:shd w:val="clear" w:color="auto" w:fill="auto"/>
            <w:noWrap/>
            <w:vAlign w:val="center"/>
          </w:tcPr>
          <w:p w:rsidR="00440EDC" w:rsidRDefault="00372F37">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w:t>
            </w:r>
          </w:p>
        </w:tc>
      </w:tr>
      <w:tr w:rsidR="00440EDC">
        <w:trPr>
          <w:trHeight w:val="950"/>
          <w:jc w:val="center"/>
        </w:trPr>
        <w:tc>
          <w:tcPr>
            <w:tcW w:w="1428" w:type="dxa"/>
            <w:vMerge/>
            <w:vAlign w:val="center"/>
          </w:tcPr>
          <w:p w:rsidR="00440EDC" w:rsidRDefault="00440EDC">
            <w:pPr>
              <w:widowControl/>
              <w:jc w:val="left"/>
              <w:rPr>
                <w:rFonts w:ascii="Times New Roman" w:eastAsia="宋体" w:hAnsi="Times New Roman" w:cs="Times New Roman"/>
                <w:kern w:val="0"/>
                <w:sz w:val="24"/>
                <w:szCs w:val="24"/>
              </w:rPr>
            </w:pPr>
          </w:p>
        </w:tc>
        <w:tc>
          <w:tcPr>
            <w:tcW w:w="792" w:type="dxa"/>
            <w:vMerge/>
            <w:vAlign w:val="center"/>
          </w:tcPr>
          <w:p w:rsidR="00440EDC" w:rsidRDefault="00440EDC">
            <w:pPr>
              <w:widowControl/>
              <w:jc w:val="left"/>
              <w:rPr>
                <w:rFonts w:ascii="Times New Roman" w:eastAsia="宋体" w:hAnsi="Times New Roman" w:cs="Times New Roman"/>
                <w:kern w:val="0"/>
                <w:sz w:val="24"/>
                <w:szCs w:val="24"/>
              </w:rPr>
            </w:pPr>
          </w:p>
        </w:tc>
        <w:tc>
          <w:tcPr>
            <w:tcW w:w="2209" w:type="dxa"/>
            <w:gridSpan w:val="2"/>
            <w:vMerge/>
            <w:vAlign w:val="center"/>
          </w:tcPr>
          <w:p w:rsidR="00440EDC" w:rsidRDefault="00440EDC">
            <w:pPr>
              <w:widowControl/>
              <w:jc w:val="left"/>
              <w:rPr>
                <w:rFonts w:ascii="Times New Roman" w:eastAsia="宋体" w:hAnsi="Times New Roman" w:cs="Times New Roman"/>
                <w:kern w:val="0"/>
                <w:sz w:val="24"/>
                <w:szCs w:val="24"/>
              </w:rPr>
            </w:pPr>
          </w:p>
        </w:tc>
        <w:tc>
          <w:tcPr>
            <w:tcW w:w="1105" w:type="dxa"/>
            <w:vMerge/>
            <w:vAlign w:val="center"/>
          </w:tcPr>
          <w:p w:rsidR="00440EDC" w:rsidRDefault="00440EDC">
            <w:pPr>
              <w:widowControl/>
              <w:jc w:val="left"/>
              <w:rPr>
                <w:rFonts w:ascii="Times New Roman" w:eastAsia="宋体" w:hAnsi="Times New Roman" w:cs="Times New Roman"/>
                <w:kern w:val="0"/>
                <w:sz w:val="24"/>
                <w:szCs w:val="24"/>
              </w:rPr>
            </w:pPr>
          </w:p>
        </w:tc>
        <w:tc>
          <w:tcPr>
            <w:tcW w:w="1279" w:type="dxa"/>
            <w:vMerge/>
            <w:vAlign w:val="center"/>
          </w:tcPr>
          <w:p w:rsidR="00440EDC" w:rsidRDefault="00440EDC">
            <w:pPr>
              <w:widowControl/>
              <w:jc w:val="left"/>
              <w:rPr>
                <w:rFonts w:ascii="Times New Roman" w:eastAsia="宋体" w:hAnsi="Times New Roman" w:cs="Times New Roman"/>
                <w:kern w:val="0"/>
                <w:sz w:val="24"/>
                <w:szCs w:val="24"/>
              </w:rPr>
            </w:pPr>
          </w:p>
        </w:tc>
        <w:tc>
          <w:tcPr>
            <w:tcW w:w="1238" w:type="dxa"/>
            <w:vMerge/>
            <w:vAlign w:val="center"/>
          </w:tcPr>
          <w:p w:rsidR="00440EDC" w:rsidRDefault="00440EDC">
            <w:pPr>
              <w:widowControl/>
              <w:jc w:val="left"/>
              <w:rPr>
                <w:rFonts w:ascii="Times New Roman" w:eastAsia="宋体" w:hAnsi="Times New Roman" w:cs="Times New Roman"/>
                <w:kern w:val="0"/>
                <w:sz w:val="24"/>
                <w:szCs w:val="24"/>
              </w:rPr>
            </w:pPr>
          </w:p>
        </w:tc>
        <w:tc>
          <w:tcPr>
            <w:tcW w:w="898" w:type="dxa"/>
            <w:vMerge/>
            <w:vAlign w:val="center"/>
          </w:tcPr>
          <w:p w:rsidR="00440EDC" w:rsidRDefault="00440EDC">
            <w:pPr>
              <w:widowControl/>
              <w:jc w:val="left"/>
              <w:rPr>
                <w:rFonts w:ascii="Times New Roman" w:eastAsia="宋体" w:hAnsi="Times New Roman" w:cs="Times New Roman"/>
                <w:kern w:val="0"/>
                <w:sz w:val="24"/>
                <w:szCs w:val="24"/>
              </w:rPr>
            </w:pPr>
          </w:p>
        </w:tc>
      </w:tr>
      <w:tr w:rsidR="00440EDC">
        <w:trPr>
          <w:trHeight w:val="487"/>
          <w:jc w:val="center"/>
        </w:trPr>
        <w:tc>
          <w:tcPr>
            <w:tcW w:w="1428" w:type="dxa"/>
            <w:vMerge w:val="restart"/>
            <w:shd w:val="clear" w:color="auto" w:fill="auto"/>
            <w:noWrap/>
            <w:vAlign w:val="center"/>
          </w:tcPr>
          <w:p w:rsidR="00440EDC" w:rsidRDefault="00372F37">
            <w:pPr>
              <w:widowControl/>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单多层民用建筑</w:t>
            </w:r>
          </w:p>
        </w:tc>
        <w:tc>
          <w:tcPr>
            <w:tcW w:w="792" w:type="dxa"/>
            <w:shd w:val="clear" w:color="auto" w:fill="auto"/>
            <w:noWrap/>
            <w:vAlign w:val="center"/>
          </w:tcPr>
          <w:p w:rsidR="00440EDC" w:rsidRDefault="00372F37">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一、二</w:t>
            </w:r>
          </w:p>
        </w:tc>
        <w:tc>
          <w:tcPr>
            <w:tcW w:w="3314" w:type="dxa"/>
            <w:gridSpan w:val="3"/>
            <w:shd w:val="clear" w:color="auto" w:fill="auto"/>
            <w:noWrap/>
            <w:vAlign w:val="center"/>
          </w:tcPr>
          <w:p w:rsidR="00440EDC" w:rsidRDefault="00372F37">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15</w:t>
            </w:r>
          </w:p>
        </w:tc>
        <w:tc>
          <w:tcPr>
            <w:tcW w:w="1279" w:type="dxa"/>
            <w:shd w:val="clear" w:color="auto" w:fill="auto"/>
            <w:noWrap/>
            <w:vAlign w:val="center"/>
          </w:tcPr>
          <w:p w:rsidR="00440EDC" w:rsidRDefault="00372F37">
            <w:pPr>
              <w:widowControl/>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2</w:t>
            </w:r>
            <w:r>
              <w:rPr>
                <w:rFonts w:ascii="Times New Roman" w:eastAsia="宋体" w:hAnsi="Times New Roman" w:cs="Times New Roman"/>
                <w:kern w:val="0"/>
                <w:sz w:val="24"/>
                <w:szCs w:val="24"/>
              </w:rPr>
              <w:t>5</w:t>
            </w:r>
          </w:p>
        </w:tc>
        <w:tc>
          <w:tcPr>
            <w:tcW w:w="1238" w:type="dxa"/>
            <w:shd w:val="clear" w:color="auto" w:fill="auto"/>
            <w:noWrap/>
            <w:vAlign w:val="center"/>
          </w:tcPr>
          <w:p w:rsidR="00440EDC" w:rsidRDefault="00372F37">
            <w:pPr>
              <w:widowControl/>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30</w:t>
            </w:r>
          </w:p>
        </w:tc>
        <w:tc>
          <w:tcPr>
            <w:tcW w:w="898" w:type="dxa"/>
            <w:shd w:val="clear" w:color="auto" w:fill="auto"/>
            <w:noWrap/>
            <w:vAlign w:val="center"/>
          </w:tcPr>
          <w:p w:rsidR="00440EDC" w:rsidRDefault="00372F37">
            <w:pPr>
              <w:widowControl/>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4</w:t>
            </w:r>
            <w:r>
              <w:rPr>
                <w:rFonts w:ascii="Times New Roman" w:eastAsia="宋体" w:hAnsi="Times New Roman" w:cs="Times New Roman"/>
                <w:kern w:val="0"/>
                <w:sz w:val="24"/>
                <w:szCs w:val="24"/>
              </w:rPr>
              <w:t>0</w:t>
            </w:r>
          </w:p>
        </w:tc>
      </w:tr>
      <w:tr w:rsidR="00440EDC">
        <w:trPr>
          <w:trHeight w:val="487"/>
          <w:jc w:val="center"/>
        </w:trPr>
        <w:tc>
          <w:tcPr>
            <w:tcW w:w="1428" w:type="dxa"/>
            <w:vMerge/>
            <w:vAlign w:val="center"/>
          </w:tcPr>
          <w:p w:rsidR="00440EDC" w:rsidRDefault="00440EDC">
            <w:pPr>
              <w:widowControl/>
              <w:jc w:val="left"/>
              <w:rPr>
                <w:rFonts w:ascii="Times New Roman" w:eastAsia="宋体" w:hAnsi="Times New Roman" w:cs="Times New Roman"/>
                <w:kern w:val="0"/>
                <w:sz w:val="24"/>
                <w:szCs w:val="24"/>
              </w:rPr>
            </w:pPr>
          </w:p>
        </w:tc>
        <w:tc>
          <w:tcPr>
            <w:tcW w:w="792" w:type="dxa"/>
            <w:shd w:val="clear" w:color="auto" w:fill="auto"/>
            <w:noWrap/>
            <w:vAlign w:val="center"/>
          </w:tcPr>
          <w:p w:rsidR="00440EDC" w:rsidRDefault="00372F37">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三、四</w:t>
            </w:r>
          </w:p>
        </w:tc>
        <w:tc>
          <w:tcPr>
            <w:tcW w:w="2209" w:type="dxa"/>
            <w:gridSpan w:val="2"/>
            <w:shd w:val="clear" w:color="auto" w:fill="auto"/>
            <w:noWrap/>
            <w:vAlign w:val="center"/>
          </w:tcPr>
          <w:p w:rsidR="00440EDC" w:rsidRDefault="00372F37">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15</w:t>
            </w:r>
          </w:p>
        </w:tc>
        <w:tc>
          <w:tcPr>
            <w:tcW w:w="1105" w:type="dxa"/>
            <w:shd w:val="clear" w:color="auto" w:fill="auto"/>
            <w:noWrap/>
            <w:vAlign w:val="center"/>
          </w:tcPr>
          <w:p w:rsidR="00440EDC" w:rsidRDefault="00372F37">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20</w:t>
            </w:r>
          </w:p>
        </w:tc>
        <w:tc>
          <w:tcPr>
            <w:tcW w:w="1279" w:type="dxa"/>
            <w:shd w:val="clear" w:color="auto" w:fill="auto"/>
            <w:noWrap/>
            <w:vAlign w:val="center"/>
          </w:tcPr>
          <w:p w:rsidR="00440EDC" w:rsidRDefault="00372F37">
            <w:pPr>
              <w:widowControl/>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25</w:t>
            </w:r>
          </w:p>
        </w:tc>
        <w:tc>
          <w:tcPr>
            <w:tcW w:w="1238" w:type="dxa"/>
            <w:shd w:val="clear" w:color="auto" w:fill="auto"/>
            <w:noWrap/>
            <w:vAlign w:val="center"/>
          </w:tcPr>
          <w:p w:rsidR="00440EDC" w:rsidRDefault="00372F37">
            <w:pPr>
              <w:widowControl/>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30</w:t>
            </w:r>
            <w:r>
              <w:rPr>
                <w:rFonts w:ascii="Times New Roman" w:eastAsia="宋体" w:hAnsi="Times New Roman" w:cs="Times New Roman"/>
                <w:kern w:val="0"/>
                <w:sz w:val="24"/>
                <w:szCs w:val="24"/>
              </w:rPr>
              <w:t>/—</w:t>
            </w:r>
          </w:p>
        </w:tc>
        <w:tc>
          <w:tcPr>
            <w:tcW w:w="898" w:type="dxa"/>
            <w:shd w:val="clear" w:color="auto" w:fill="auto"/>
            <w:noWrap/>
            <w:vAlign w:val="center"/>
          </w:tcPr>
          <w:p w:rsidR="00440EDC" w:rsidRDefault="00372F37">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w:t>
            </w:r>
          </w:p>
        </w:tc>
      </w:tr>
      <w:tr w:rsidR="00440EDC">
        <w:trPr>
          <w:trHeight w:val="514"/>
          <w:jc w:val="center"/>
        </w:trPr>
        <w:tc>
          <w:tcPr>
            <w:tcW w:w="1428" w:type="dxa"/>
            <w:vAlign w:val="center"/>
          </w:tcPr>
          <w:p w:rsidR="00440EDC" w:rsidRDefault="00372F37">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住宅</w:t>
            </w:r>
          </w:p>
        </w:tc>
        <w:tc>
          <w:tcPr>
            <w:tcW w:w="7520" w:type="dxa"/>
            <w:gridSpan w:val="7"/>
            <w:shd w:val="clear" w:color="auto" w:fill="auto"/>
            <w:noWrap/>
            <w:vAlign w:val="center"/>
          </w:tcPr>
          <w:p w:rsidR="00440EDC" w:rsidRDefault="00372F37">
            <w:pPr>
              <w:widowControl/>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15</w:t>
            </w:r>
          </w:p>
        </w:tc>
      </w:tr>
    </w:tbl>
    <w:p w:rsidR="00440EDC" w:rsidRDefault="00372F37">
      <w:pPr>
        <w:pStyle w:val="aa"/>
        <w:spacing w:line="400" w:lineRule="exact"/>
        <w:ind w:firstLineChars="0"/>
        <w:jc w:val="left"/>
        <w:rPr>
          <w:rFonts w:ascii="Arial" w:hAnsi="Arial" w:cs="Arial"/>
          <w:sz w:val="20"/>
          <w:shd w:val="clear" w:color="auto" w:fill="FFFFFF"/>
        </w:rPr>
      </w:pPr>
      <w:r>
        <w:rPr>
          <w:rFonts w:ascii="Times New Roman" w:hint="eastAsia"/>
          <w:sz w:val="24"/>
          <w:szCs w:val="24"/>
        </w:rPr>
        <w:t>1</w:t>
      </w:r>
      <w:r>
        <w:rPr>
          <w:rFonts w:ascii="Times New Roman" w:hint="eastAsia"/>
        </w:rPr>
        <w:t>.</w:t>
      </w:r>
      <w:r>
        <w:rPr>
          <w:rFonts w:ascii="Times New Roman" w:hint="eastAsia"/>
          <w:sz w:val="24"/>
          <w:szCs w:val="24"/>
        </w:rPr>
        <w:t xml:space="preserve"> </w:t>
      </w:r>
      <w:r>
        <w:t>成组布置的建筑物应按</w:t>
      </w:r>
      <w:r>
        <w:rPr>
          <w:rFonts w:hint="eastAsia"/>
        </w:rPr>
        <w:t>室外</w:t>
      </w:r>
      <w:r>
        <w:t>消火栓设计流量较大的相邻两座建筑物的体积之和确定</w:t>
      </w:r>
      <w:r>
        <w:rPr>
          <w:rFonts w:hint="eastAsia"/>
        </w:rPr>
        <w:t>；</w:t>
      </w:r>
    </w:p>
    <w:p w:rsidR="00440EDC" w:rsidRDefault="00372F37">
      <w:pPr>
        <w:pStyle w:val="aa"/>
        <w:spacing w:line="400" w:lineRule="exact"/>
        <w:ind w:firstLineChars="0"/>
        <w:jc w:val="left"/>
      </w:pPr>
      <w:r>
        <w:rPr>
          <w:rFonts w:ascii="Times New Roman"/>
        </w:rPr>
        <w:t>2</w:t>
      </w:r>
      <w:r>
        <w:rPr>
          <w:rFonts w:ascii="Times New Roman" w:hint="eastAsia"/>
        </w:rPr>
        <w:t xml:space="preserve">. </w:t>
      </w:r>
      <w:r>
        <w:rPr>
          <w:rFonts w:hint="eastAsia"/>
        </w:rPr>
        <w:t>旅游、观光建筑室外消防设计流量</w:t>
      </w:r>
      <w:r>
        <w:t>，按三</w:t>
      </w:r>
      <w:r>
        <w:rPr>
          <w:rFonts w:hint="eastAsia"/>
        </w:rPr>
        <w:t>、四</w:t>
      </w:r>
      <w:r>
        <w:t>级耐火等级民用建筑物</w:t>
      </w:r>
      <w:r>
        <w:rPr>
          <w:rFonts w:hint="eastAsia"/>
        </w:rPr>
        <w:t>室外</w:t>
      </w:r>
      <w:r>
        <w:t>消火栓设计流量确定</w:t>
      </w:r>
      <w:r>
        <w:rPr>
          <w:rFonts w:hint="eastAsia"/>
        </w:rPr>
        <w:t>；</w:t>
      </w:r>
    </w:p>
    <w:p w:rsidR="00440EDC" w:rsidRDefault="00372F37">
      <w:pPr>
        <w:pStyle w:val="aa"/>
        <w:spacing w:line="400" w:lineRule="exact"/>
        <w:ind w:firstLineChars="0"/>
        <w:jc w:val="left"/>
      </w:pPr>
      <w:r>
        <w:rPr>
          <w:rFonts w:hint="eastAsia"/>
        </w:rPr>
        <w:t>3</w:t>
      </w:r>
      <w:r>
        <w:rPr>
          <w:rFonts w:hint="eastAsia"/>
        </w:rPr>
        <w:t>、同一建筑内具有多种用途功能时，按火灾危险性最大的室外消火栓</w:t>
      </w:r>
      <w:r>
        <w:rPr>
          <w:rFonts w:hint="eastAsia"/>
          <w:szCs w:val="21"/>
        </w:rPr>
        <w:t>设计流量确定</w:t>
      </w:r>
      <w:r>
        <w:rPr>
          <w:rFonts w:hint="eastAsia"/>
        </w:rPr>
        <w:t>。</w:t>
      </w:r>
    </w:p>
    <w:p w:rsidR="00440EDC" w:rsidRDefault="00372F37">
      <w:pPr>
        <w:pStyle w:val="aa"/>
        <w:spacing w:line="600" w:lineRule="exact"/>
        <w:ind w:firstLineChars="0" w:firstLine="422"/>
        <w:jc w:val="left"/>
        <w:rPr>
          <w:rFonts w:ascii="Times New Roman" w:eastAsiaTheme="minorEastAsia" w:hAnsiTheme="minorEastAsia"/>
          <w:kern w:val="2"/>
          <w:sz w:val="24"/>
          <w:szCs w:val="24"/>
        </w:rPr>
      </w:pPr>
      <w:r>
        <w:rPr>
          <w:rFonts w:ascii="Times New Roman" w:eastAsiaTheme="minorEastAsia" w:hAnsiTheme="minorEastAsia" w:hint="eastAsia"/>
          <w:kern w:val="2"/>
          <w:sz w:val="24"/>
          <w:szCs w:val="24"/>
        </w:rPr>
        <w:t xml:space="preserve">3.3.3 </w:t>
      </w:r>
      <w:r>
        <w:rPr>
          <w:rFonts w:ascii="Times New Roman" w:eastAsiaTheme="minorEastAsia" w:hAnsiTheme="minorEastAsia" w:hint="eastAsia"/>
          <w:kern w:val="2"/>
          <w:sz w:val="24"/>
          <w:szCs w:val="24"/>
        </w:rPr>
        <w:t>与保护对象的距离在</w:t>
      </w:r>
      <w:r>
        <w:rPr>
          <w:rFonts w:ascii="Times New Roman" w:eastAsiaTheme="minorEastAsia" w:hAnsiTheme="minorEastAsia" w:hint="eastAsia"/>
          <w:kern w:val="2"/>
          <w:sz w:val="24"/>
          <w:szCs w:val="24"/>
        </w:rPr>
        <w:t>40m</w:t>
      </w:r>
      <w:r>
        <w:rPr>
          <w:rFonts w:ascii="Times New Roman" w:eastAsiaTheme="minorEastAsia" w:hAnsiTheme="minorEastAsia" w:hint="eastAsia"/>
          <w:kern w:val="2"/>
          <w:sz w:val="24"/>
          <w:szCs w:val="24"/>
        </w:rPr>
        <w:t>范围内的市政消火栓，可计入室外消火栓数量内。</w:t>
      </w:r>
    </w:p>
    <w:p w:rsidR="00440EDC" w:rsidRDefault="00440EDC">
      <w:pPr>
        <w:pStyle w:val="aa"/>
        <w:spacing w:line="600" w:lineRule="exact"/>
        <w:ind w:firstLineChars="0" w:firstLine="422"/>
        <w:jc w:val="left"/>
        <w:rPr>
          <w:rFonts w:ascii="Times New Roman" w:eastAsiaTheme="minorEastAsia" w:hAnsiTheme="minorEastAsia"/>
          <w:kern w:val="2"/>
          <w:sz w:val="24"/>
          <w:szCs w:val="24"/>
        </w:rPr>
      </w:pPr>
    </w:p>
    <w:p w:rsidR="00440EDC" w:rsidRDefault="00440EDC">
      <w:pPr>
        <w:pStyle w:val="aa"/>
        <w:spacing w:line="600" w:lineRule="exact"/>
        <w:ind w:firstLineChars="0" w:firstLine="422"/>
        <w:jc w:val="left"/>
        <w:rPr>
          <w:rFonts w:ascii="Times New Roman" w:eastAsiaTheme="minorEastAsia" w:hAnsiTheme="minorEastAsia"/>
          <w:kern w:val="2"/>
          <w:sz w:val="24"/>
          <w:szCs w:val="24"/>
        </w:rPr>
        <w:sectPr w:rsidR="00440EDC">
          <w:pgSz w:w="11906" w:h="16838"/>
          <w:pgMar w:top="1440" w:right="1800" w:bottom="1440" w:left="1800" w:header="851" w:footer="992" w:gutter="0"/>
          <w:cols w:space="425"/>
          <w:docGrid w:type="lines" w:linePitch="312"/>
        </w:sectPr>
      </w:pPr>
    </w:p>
    <w:p w:rsidR="00440EDC" w:rsidRDefault="00372F37">
      <w:pPr>
        <w:pStyle w:val="1"/>
        <w:tabs>
          <w:tab w:val="left" w:pos="420"/>
          <w:tab w:val="left" w:pos="1440"/>
        </w:tabs>
        <w:spacing w:before="0" w:after="0" w:line="600" w:lineRule="exact"/>
        <w:jc w:val="center"/>
        <w:rPr>
          <w:rFonts w:ascii="Times New Roman" w:eastAsiaTheme="majorEastAsia" w:hAnsi="Times New Roman" w:cs="Times New Roman"/>
          <w:sz w:val="28"/>
          <w:szCs w:val="28"/>
        </w:rPr>
      </w:pPr>
      <w:bookmarkStart w:id="11" w:name="_Toc102116261"/>
      <w:r>
        <w:rPr>
          <w:rFonts w:ascii="Times New Roman" w:eastAsiaTheme="majorEastAsia" w:hAnsi="Times New Roman" w:cs="Times New Roman"/>
          <w:sz w:val="28"/>
          <w:szCs w:val="28"/>
        </w:rPr>
        <w:lastRenderedPageBreak/>
        <w:t xml:space="preserve">3.4 </w:t>
      </w:r>
      <w:r>
        <w:rPr>
          <w:rFonts w:ascii="Times New Roman" w:eastAsiaTheme="majorEastAsia" w:hAnsi="Times New Roman" w:cs="Times New Roman"/>
          <w:sz w:val="28"/>
          <w:szCs w:val="28"/>
        </w:rPr>
        <w:t>室内消火栓设计流量</w:t>
      </w:r>
      <w:bookmarkEnd w:id="11"/>
    </w:p>
    <w:p w:rsidR="00440EDC" w:rsidRDefault="00372F37">
      <w:pPr>
        <w:pStyle w:val="aa"/>
        <w:spacing w:line="600" w:lineRule="exact"/>
        <w:ind w:firstLineChars="0" w:firstLine="422"/>
        <w:jc w:val="left"/>
        <w:rPr>
          <w:rFonts w:ascii="Times New Roman" w:eastAsiaTheme="minorEastAsia" w:hAnsiTheme="minorEastAsia"/>
          <w:kern w:val="2"/>
          <w:sz w:val="24"/>
          <w:szCs w:val="24"/>
        </w:rPr>
      </w:pPr>
      <w:r>
        <w:rPr>
          <w:rFonts w:ascii="Times New Roman" w:eastAsiaTheme="minorEastAsia" w:hAnsiTheme="minorEastAsia" w:hint="eastAsia"/>
          <w:kern w:val="2"/>
          <w:sz w:val="24"/>
          <w:szCs w:val="24"/>
        </w:rPr>
        <w:t xml:space="preserve">3.4.1 </w:t>
      </w:r>
      <w:r>
        <w:rPr>
          <w:rFonts w:ascii="Times New Roman" w:eastAsiaTheme="minorEastAsia" w:hAnsiTheme="minorEastAsia" w:hint="eastAsia"/>
          <w:kern w:val="2"/>
          <w:sz w:val="24"/>
          <w:szCs w:val="24"/>
        </w:rPr>
        <w:t>古城镇室内消火栓设计流量不应小于表</w:t>
      </w:r>
      <w:r>
        <w:rPr>
          <w:rFonts w:ascii="Times New Roman" w:eastAsiaTheme="minorEastAsia" w:hAnsiTheme="minorEastAsia" w:hint="eastAsia"/>
          <w:kern w:val="2"/>
          <w:sz w:val="24"/>
          <w:szCs w:val="24"/>
        </w:rPr>
        <w:t>3.4.1</w:t>
      </w:r>
      <w:r>
        <w:rPr>
          <w:rFonts w:ascii="Times New Roman" w:eastAsiaTheme="minorEastAsia" w:hAnsiTheme="minorEastAsia" w:hint="eastAsia"/>
          <w:kern w:val="2"/>
          <w:sz w:val="24"/>
          <w:szCs w:val="24"/>
        </w:rPr>
        <w:t>规定。</w:t>
      </w:r>
    </w:p>
    <w:p w:rsidR="00440EDC" w:rsidRDefault="00372F37">
      <w:pPr>
        <w:pStyle w:val="aa"/>
        <w:spacing w:line="600" w:lineRule="exact"/>
        <w:ind w:firstLineChars="0" w:firstLine="422"/>
        <w:jc w:val="center"/>
        <w:rPr>
          <w:rFonts w:ascii="Times New Roman"/>
          <w:b/>
          <w:szCs w:val="21"/>
        </w:rPr>
      </w:pPr>
      <w:r>
        <w:rPr>
          <w:rFonts w:ascii="Times New Roman"/>
          <w:b/>
          <w:szCs w:val="21"/>
        </w:rPr>
        <w:t>表</w:t>
      </w:r>
      <w:r>
        <w:rPr>
          <w:rFonts w:ascii="Times New Roman"/>
          <w:b/>
          <w:szCs w:val="21"/>
        </w:rPr>
        <w:t>3</w:t>
      </w:r>
      <w:r>
        <w:rPr>
          <w:rFonts w:ascii="Times New Roman" w:hint="eastAsia"/>
          <w:b/>
          <w:szCs w:val="21"/>
        </w:rPr>
        <w:t>.4</w:t>
      </w:r>
      <w:r>
        <w:rPr>
          <w:rFonts w:ascii="Times New Roman"/>
          <w:b/>
          <w:szCs w:val="21"/>
        </w:rPr>
        <w:t>.</w:t>
      </w:r>
      <w:r>
        <w:rPr>
          <w:rFonts w:ascii="Times New Roman" w:hint="eastAsia"/>
          <w:b/>
          <w:szCs w:val="21"/>
        </w:rPr>
        <w:t>1</w:t>
      </w:r>
      <w:r>
        <w:rPr>
          <w:rFonts w:ascii="Times New Roman"/>
          <w:b/>
          <w:szCs w:val="21"/>
        </w:rPr>
        <w:t xml:space="preserve"> </w:t>
      </w:r>
      <w:r>
        <w:rPr>
          <w:rFonts w:ascii="Times New Roman"/>
          <w:b/>
          <w:szCs w:val="21"/>
        </w:rPr>
        <w:t>古城镇室内消火栓设计流量</w:t>
      </w:r>
      <w:r>
        <w:rPr>
          <w:rFonts w:ascii="Times New Roman" w:hint="eastAsia"/>
          <w:b/>
          <w:szCs w:val="21"/>
        </w:rPr>
        <w:t>（</w:t>
      </w:r>
      <w:r>
        <w:rPr>
          <w:rFonts w:ascii="Times New Roman" w:hint="eastAsia"/>
          <w:b/>
          <w:szCs w:val="21"/>
        </w:rPr>
        <w:t>L/s</w:t>
      </w:r>
      <w:r>
        <w:rPr>
          <w:rFonts w:ascii="Times New Roman" w:hint="eastAsia"/>
          <w:b/>
          <w:szCs w:val="21"/>
        </w:rPr>
        <w:t>）</w:t>
      </w:r>
    </w:p>
    <w:tbl>
      <w:tblPr>
        <w:tblW w:w="8657" w:type="dxa"/>
        <w:jc w:val="center"/>
        <w:tblLook w:val="04A0"/>
      </w:tblPr>
      <w:tblGrid>
        <w:gridCol w:w="2722"/>
        <w:gridCol w:w="2276"/>
        <w:gridCol w:w="1283"/>
        <w:gridCol w:w="1136"/>
        <w:gridCol w:w="1240"/>
      </w:tblGrid>
      <w:tr w:rsidR="00440EDC">
        <w:trPr>
          <w:trHeight w:val="1470"/>
          <w:jc w:val="center"/>
        </w:trPr>
        <w:tc>
          <w:tcPr>
            <w:tcW w:w="2722" w:type="dxa"/>
            <w:tcBorders>
              <w:top w:val="single" w:sz="4" w:space="0" w:color="000000"/>
              <w:left w:val="single" w:sz="4" w:space="0" w:color="000000"/>
              <w:bottom w:val="single" w:sz="4" w:space="0" w:color="000000"/>
              <w:right w:val="single" w:sz="4" w:space="0" w:color="auto"/>
            </w:tcBorders>
            <w:shd w:val="clear" w:color="auto" w:fill="auto"/>
            <w:vAlign w:val="center"/>
          </w:tcPr>
          <w:p w:rsidR="00440EDC" w:rsidRDefault="00372F37">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建筑物名称</w:t>
            </w:r>
          </w:p>
        </w:tc>
        <w:tc>
          <w:tcPr>
            <w:tcW w:w="2276" w:type="dxa"/>
            <w:tcBorders>
              <w:top w:val="single" w:sz="4" w:space="0" w:color="000000"/>
              <w:left w:val="single" w:sz="4" w:space="0" w:color="auto"/>
              <w:bottom w:val="single" w:sz="4" w:space="0" w:color="000000"/>
              <w:right w:val="single" w:sz="4" w:space="0" w:color="000000"/>
            </w:tcBorders>
            <w:shd w:val="clear" w:color="auto" w:fill="auto"/>
            <w:vAlign w:val="center"/>
          </w:tcPr>
          <w:p w:rsidR="00440EDC" w:rsidRDefault="00372F37">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体积</w:t>
            </w:r>
            <w:r>
              <w:rPr>
                <w:rFonts w:ascii="Times New Roman" w:eastAsia="宋体" w:hAnsi="Times New Roman" w:cs="Times New Roman"/>
                <w:i/>
                <w:kern w:val="0"/>
                <w:sz w:val="24"/>
                <w:szCs w:val="24"/>
              </w:rPr>
              <w:t>V</w:t>
            </w:r>
            <w:r>
              <w:rPr>
                <w:rFonts w:ascii="Times New Roman" w:eastAsia="宋体" w:hAnsi="Times New Roman" w:cs="Times New Roman"/>
                <w:kern w:val="0"/>
                <w:sz w:val="24"/>
                <w:szCs w:val="24"/>
              </w:rPr>
              <w:t>(m³)</w:t>
            </w:r>
            <w:r>
              <w:rPr>
                <w:rFonts w:ascii="Times New Roman" w:eastAsia="宋体" w:hAnsi="Times New Roman" w:cs="Times New Roman"/>
                <w:kern w:val="0"/>
                <w:sz w:val="24"/>
                <w:szCs w:val="24"/>
              </w:rPr>
              <w:t>、高度</w:t>
            </w:r>
            <w:r>
              <w:rPr>
                <w:rFonts w:ascii="Times New Roman" w:eastAsia="宋体" w:hAnsi="Times New Roman" w:cs="Times New Roman"/>
                <w:i/>
                <w:kern w:val="0"/>
                <w:sz w:val="24"/>
                <w:szCs w:val="24"/>
              </w:rPr>
              <w:t>h</w:t>
            </w:r>
            <w:r>
              <w:rPr>
                <w:rFonts w:ascii="Times New Roman" w:eastAsia="宋体" w:hAnsi="Times New Roman" w:cs="Times New Roman"/>
                <w:kern w:val="0"/>
                <w:sz w:val="24"/>
                <w:szCs w:val="24"/>
              </w:rPr>
              <w:t>(m)</w:t>
            </w:r>
            <w:r>
              <w:rPr>
                <w:rFonts w:ascii="Times New Roman" w:eastAsia="宋体" w:hAnsi="Times New Roman" w:cs="Times New Roman"/>
                <w:kern w:val="0"/>
                <w:sz w:val="24"/>
                <w:szCs w:val="24"/>
              </w:rPr>
              <w:t>、</w:t>
            </w:r>
          </w:p>
        </w:tc>
        <w:tc>
          <w:tcPr>
            <w:tcW w:w="1283" w:type="dxa"/>
            <w:tcBorders>
              <w:top w:val="single" w:sz="4" w:space="0" w:color="000000"/>
              <w:left w:val="nil"/>
              <w:bottom w:val="single" w:sz="4" w:space="0" w:color="000000"/>
              <w:right w:val="single" w:sz="4" w:space="0" w:color="000000"/>
            </w:tcBorders>
            <w:shd w:val="clear" w:color="auto" w:fill="auto"/>
            <w:vAlign w:val="center"/>
          </w:tcPr>
          <w:p w:rsidR="00440EDC" w:rsidRDefault="00372F37">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消火栓设计流量</w:t>
            </w:r>
            <w:r>
              <w:rPr>
                <w:rFonts w:ascii="Times New Roman" w:eastAsia="宋体" w:hAnsi="Times New Roman" w:cs="Times New Roman"/>
                <w:kern w:val="0"/>
                <w:sz w:val="24"/>
                <w:szCs w:val="24"/>
              </w:rPr>
              <w:t>(L/s)</w:t>
            </w:r>
          </w:p>
        </w:tc>
        <w:tc>
          <w:tcPr>
            <w:tcW w:w="1136" w:type="dxa"/>
            <w:tcBorders>
              <w:top w:val="single" w:sz="4" w:space="0" w:color="000000"/>
              <w:left w:val="nil"/>
              <w:bottom w:val="single" w:sz="4" w:space="0" w:color="000000"/>
              <w:right w:val="single" w:sz="4" w:space="0" w:color="000000"/>
            </w:tcBorders>
            <w:shd w:val="clear" w:color="auto" w:fill="auto"/>
            <w:vAlign w:val="center"/>
          </w:tcPr>
          <w:p w:rsidR="00440EDC" w:rsidRDefault="00372F37">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同时使用消防水枪数</w:t>
            </w:r>
            <w:r>
              <w:rPr>
                <w:rFonts w:ascii="Times New Roman" w:eastAsia="宋体" w:hAnsi="Times New Roman" w:cs="Times New Roman"/>
                <w:kern w:val="0"/>
                <w:sz w:val="24"/>
                <w:szCs w:val="24"/>
              </w:rPr>
              <w:t>(</w:t>
            </w:r>
            <w:r>
              <w:rPr>
                <w:rFonts w:ascii="Times New Roman" w:eastAsia="宋体" w:hAnsi="Times New Roman" w:cs="Times New Roman"/>
                <w:kern w:val="0"/>
                <w:sz w:val="24"/>
                <w:szCs w:val="24"/>
              </w:rPr>
              <w:t>支</w:t>
            </w:r>
            <w:r>
              <w:rPr>
                <w:rFonts w:ascii="Times New Roman" w:eastAsia="宋体" w:hAnsi="Times New Roman" w:cs="Times New Roman"/>
                <w:kern w:val="0"/>
                <w:sz w:val="24"/>
                <w:szCs w:val="24"/>
              </w:rPr>
              <w:t>)</w:t>
            </w:r>
          </w:p>
        </w:tc>
        <w:tc>
          <w:tcPr>
            <w:tcW w:w="1240" w:type="dxa"/>
            <w:tcBorders>
              <w:top w:val="single" w:sz="4" w:space="0" w:color="000000"/>
              <w:left w:val="nil"/>
              <w:bottom w:val="single" w:sz="4" w:space="0" w:color="000000"/>
              <w:right w:val="single" w:sz="4" w:space="0" w:color="000000"/>
            </w:tcBorders>
            <w:shd w:val="clear" w:color="auto" w:fill="auto"/>
            <w:vAlign w:val="center"/>
          </w:tcPr>
          <w:p w:rsidR="00440EDC" w:rsidRDefault="00372F37">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每根竖管最小流量</w:t>
            </w:r>
            <w:r>
              <w:rPr>
                <w:rFonts w:ascii="Times New Roman" w:eastAsia="宋体" w:hAnsi="Times New Roman" w:cs="Times New Roman"/>
                <w:kern w:val="0"/>
                <w:sz w:val="24"/>
                <w:szCs w:val="24"/>
              </w:rPr>
              <w:t>(L/s)</w:t>
            </w:r>
          </w:p>
        </w:tc>
      </w:tr>
      <w:tr w:rsidR="00440EDC">
        <w:trPr>
          <w:trHeight w:val="500"/>
          <w:jc w:val="center"/>
        </w:trPr>
        <w:tc>
          <w:tcPr>
            <w:tcW w:w="2722" w:type="dxa"/>
            <w:vMerge w:val="restart"/>
            <w:tcBorders>
              <w:top w:val="single" w:sz="4" w:space="0" w:color="000000"/>
              <w:left w:val="single" w:sz="4" w:space="0" w:color="000000"/>
              <w:right w:val="single" w:sz="4" w:space="0" w:color="auto"/>
            </w:tcBorders>
            <w:shd w:val="clear" w:color="auto" w:fill="auto"/>
            <w:vAlign w:val="center"/>
          </w:tcPr>
          <w:p w:rsidR="00440EDC" w:rsidRDefault="00372F37">
            <w:pPr>
              <w:widowControl/>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国家级文物保护单位的重点砖木或木结构的古建筑</w:t>
            </w:r>
          </w:p>
        </w:tc>
        <w:tc>
          <w:tcPr>
            <w:tcW w:w="2276" w:type="dxa"/>
            <w:tcBorders>
              <w:top w:val="single" w:sz="4" w:space="0" w:color="000000"/>
              <w:left w:val="single" w:sz="4" w:space="0" w:color="auto"/>
              <w:bottom w:val="single" w:sz="4" w:space="0" w:color="000000"/>
              <w:right w:val="single" w:sz="4" w:space="0" w:color="000000"/>
            </w:tcBorders>
            <w:shd w:val="clear" w:color="auto" w:fill="auto"/>
            <w:vAlign w:val="center"/>
          </w:tcPr>
          <w:p w:rsidR="00440EDC" w:rsidRDefault="00372F37">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V</w:t>
            </w:r>
            <w:r>
              <w:rPr>
                <w:rFonts w:ascii="Times New Roman" w:eastAsia="宋体" w:hAnsi="Times New Roman" w:cs="Times New Roman" w:hint="eastAsia"/>
                <w:kern w:val="0"/>
                <w:sz w:val="24"/>
                <w:szCs w:val="24"/>
              </w:rPr>
              <w:t>≤</w:t>
            </w:r>
            <w:r>
              <w:rPr>
                <w:rFonts w:ascii="Times New Roman" w:eastAsia="宋体" w:hAnsi="Times New Roman" w:cs="Times New Roman"/>
                <w:kern w:val="0"/>
                <w:sz w:val="24"/>
                <w:szCs w:val="24"/>
              </w:rPr>
              <w:t>10000</w:t>
            </w:r>
          </w:p>
        </w:tc>
        <w:tc>
          <w:tcPr>
            <w:tcW w:w="1283" w:type="dxa"/>
            <w:tcBorders>
              <w:top w:val="single" w:sz="4" w:space="0" w:color="000000"/>
              <w:left w:val="nil"/>
              <w:bottom w:val="single" w:sz="4" w:space="0" w:color="000000"/>
              <w:right w:val="single" w:sz="4" w:space="0" w:color="000000"/>
            </w:tcBorders>
            <w:shd w:val="clear" w:color="auto" w:fill="auto"/>
            <w:vAlign w:val="center"/>
          </w:tcPr>
          <w:p w:rsidR="00440EDC" w:rsidRDefault="00372F37">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20</w:t>
            </w:r>
          </w:p>
        </w:tc>
        <w:tc>
          <w:tcPr>
            <w:tcW w:w="1136" w:type="dxa"/>
            <w:tcBorders>
              <w:top w:val="single" w:sz="4" w:space="0" w:color="000000"/>
              <w:left w:val="nil"/>
              <w:bottom w:val="single" w:sz="4" w:space="0" w:color="000000"/>
              <w:right w:val="single" w:sz="4" w:space="0" w:color="000000"/>
            </w:tcBorders>
            <w:shd w:val="clear" w:color="auto" w:fill="auto"/>
            <w:vAlign w:val="center"/>
          </w:tcPr>
          <w:p w:rsidR="00440EDC" w:rsidRDefault="00372F37">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4</w:t>
            </w:r>
          </w:p>
        </w:tc>
        <w:tc>
          <w:tcPr>
            <w:tcW w:w="1240" w:type="dxa"/>
            <w:tcBorders>
              <w:top w:val="single" w:sz="4" w:space="0" w:color="000000"/>
              <w:left w:val="nil"/>
              <w:bottom w:val="single" w:sz="4" w:space="0" w:color="000000"/>
              <w:right w:val="single" w:sz="4" w:space="0" w:color="000000"/>
            </w:tcBorders>
            <w:shd w:val="clear" w:color="auto" w:fill="auto"/>
            <w:vAlign w:val="center"/>
          </w:tcPr>
          <w:p w:rsidR="00440EDC" w:rsidRDefault="00372F37">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10</w:t>
            </w:r>
          </w:p>
        </w:tc>
      </w:tr>
      <w:tr w:rsidR="00440EDC">
        <w:trPr>
          <w:trHeight w:val="500"/>
          <w:jc w:val="center"/>
        </w:trPr>
        <w:tc>
          <w:tcPr>
            <w:tcW w:w="2722" w:type="dxa"/>
            <w:vMerge/>
            <w:tcBorders>
              <w:left w:val="single" w:sz="4" w:space="0" w:color="000000"/>
              <w:bottom w:val="single" w:sz="4" w:space="0" w:color="000000"/>
              <w:right w:val="single" w:sz="4" w:space="0" w:color="auto"/>
            </w:tcBorders>
            <w:shd w:val="clear" w:color="auto" w:fill="auto"/>
            <w:vAlign w:val="center"/>
          </w:tcPr>
          <w:p w:rsidR="00440EDC" w:rsidRDefault="00440EDC">
            <w:pPr>
              <w:widowControl/>
              <w:jc w:val="left"/>
              <w:rPr>
                <w:rFonts w:ascii="Times New Roman" w:eastAsia="宋体" w:hAnsi="Times New Roman" w:cs="Times New Roman"/>
                <w:kern w:val="0"/>
                <w:sz w:val="24"/>
                <w:szCs w:val="24"/>
              </w:rPr>
            </w:pPr>
          </w:p>
        </w:tc>
        <w:tc>
          <w:tcPr>
            <w:tcW w:w="2276" w:type="dxa"/>
            <w:tcBorders>
              <w:top w:val="nil"/>
              <w:left w:val="single" w:sz="4" w:space="0" w:color="auto"/>
              <w:bottom w:val="single" w:sz="4" w:space="0" w:color="000000"/>
              <w:right w:val="single" w:sz="4" w:space="0" w:color="000000"/>
            </w:tcBorders>
            <w:shd w:val="clear" w:color="auto" w:fill="auto"/>
            <w:vAlign w:val="center"/>
          </w:tcPr>
          <w:p w:rsidR="00440EDC" w:rsidRDefault="00372F37">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V</w:t>
            </w:r>
            <w:r>
              <w:rPr>
                <w:rFonts w:ascii="Times New Roman" w:eastAsia="宋体" w:hAnsi="Times New Roman" w:cs="Times New Roman" w:hint="eastAsia"/>
                <w:kern w:val="0"/>
                <w:sz w:val="24"/>
                <w:szCs w:val="24"/>
              </w:rPr>
              <w:t>＞</w:t>
            </w:r>
            <w:r>
              <w:rPr>
                <w:rFonts w:ascii="Times New Roman" w:eastAsia="宋体" w:hAnsi="Times New Roman" w:cs="Times New Roman"/>
                <w:kern w:val="0"/>
                <w:sz w:val="24"/>
                <w:szCs w:val="24"/>
              </w:rPr>
              <w:t>10000</w:t>
            </w:r>
          </w:p>
        </w:tc>
        <w:tc>
          <w:tcPr>
            <w:tcW w:w="1283" w:type="dxa"/>
            <w:tcBorders>
              <w:top w:val="nil"/>
              <w:left w:val="nil"/>
              <w:bottom w:val="single" w:sz="4" w:space="0" w:color="000000"/>
              <w:right w:val="single" w:sz="4" w:space="0" w:color="000000"/>
            </w:tcBorders>
            <w:shd w:val="clear" w:color="auto" w:fill="auto"/>
            <w:noWrap/>
            <w:vAlign w:val="center"/>
          </w:tcPr>
          <w:p w:rsidR="00440EDC" w:rsidRDefault="00372F37">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25</w:t>
            </w:r>
          </w:p>
        </w:tc>
        <w:tc>
          <w:tcPr>
            <w:tcW w:w="1136" w:type="dxa"/>
            <w:tcBorders>
              <w:top w:val="nil"/>
              <w:left w:val="nil"/>
              <w:bottom w:val="single" w:sz="4" w:space="0" w:color="000000"/>
              <w:right w:val="single" w:sz="4" w:space="0" w:color="000000"/>
            </w:tcBorders>
            <w:shd w:val="clear" w:color="auto" w:fill="auto"/>
            <w:noWrap/>
            <w:vAlign w:val="center"/>
          </w:tcPr>
          <w:p w:rsidR="00440EDC" w:rsidRDefault="00372F37">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5</w:t>
            </w:r>
          </w:p>
        </w:tc>
        <w:tc>
          <w:tcPr>
            <w:tcW w:w="1240" w:type="dxa"/>
            <w:tcBorders>
              <w:top w:val="nil"/>
              <w:left w:val="nil"/>
              <w:bottom w:val="single" w:sz="4" w:space="0" w:color="000000"/>
              <w:right w:val="single" w:sz="4" w:space="0" w:color="000000"/>
            </w:tcBorders>
            <w:shd w:val="clear" w:color="auto" w:fill="auto"/>
            <w:noWrap/>
            <w:vAlign w:val="center"/>
          </w:tcPr>
          <w:p w:rsidR="00440EDC" w:rsidRDefault="00372F37">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15</w:t>
            </w:r>
          </w:p>
        </w:tc>
      </w:tr>
      <w:tr w:rsidR="00440EDC">
        <w:trPr>
          <w:trHeight w:val="500"/>
          <w:jc w:val="center"/>
        </w:trPr>
        <w:tc>
          <w:tcPr>
            <w:tcW w:w="2722" w:type="dxa"/>
            <w:vMerge w:val="restart"/>
            <w:tcBorders>
              <w:left w:val="single" w:sz="4" w:space="0" w:color="auto"/>
              <w:right w:val="single" w:sz="4" w:space="0" w:color="000000"/>
            </w:tcBorders>
            <w:shd w:val="clear" w:color="auto" w:fill="auto"/>
            <w:noWrap/>
            <w:vAlign w:val="center"/>
          </w:tcPr>
          <w:p w:rsidR="00440EDC" w:rsidRDefault="00372F37">
            <w:pPr>
              <w:widowControl/>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旅馆、客栈</w:t>
            </w:r>
          </w:p>
        </w:tc>
        <w:tc>
          <w:tcPr>
            <w:tcW w:w="2276" w:type="dxa"/>
            <w:tcBorders>
              <w:top w:val="nil"/>
              <w:left w:val="nil"/>
              <w:bottom w:val="single" w:sz="4" w:space="0" w:color="000000"/>
              <w:right w:val="single" w:sz="4" w:space="0" w:color="000000"/>
            </w:tcBorders>
            <w:shd w:val="clear" w:color="auto" w:fill="auto"/>
            <w:noWrap/>
            <w:vAlign w:val="center"/>
          </w:tcPr>
          <w:p w:rsidR="00440EDC" w:rsidRDefault="00372F37">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5000</w:t>
            </w:r>
            <w:r>
              <w:rPr>
                <w:rFonts w:ascii="Times New Roman" w:eastAsia="宋体" w:hAnsi="Times New Roman" w:cs="Times New Roman"/>
                <w:kern w:val="0"/>
                <w:sz w:val="24"/>
                <w:szCs w:val="24"/>
              </w:rPr>
              <w:t>＜</w:t>
            </w:r>
            <w:r>
              <w:rPr>
                <w:rFonts w:ascii="Times New Roman" w:eastAsia="宋体" w:hAnsi="Times New Roman" w:cs="Times New Roman"/>
                <w:kern w:val="0"/>
                <w:sz w:val="24"/>
                <w:szCs w:val="24"/>
              </w:rPr>
              <w:t>V≤10000</w:t>
            </w:r>
          </w:p>
        </w:tc>
        <w:tc>
          <w:tcPr>
            <w:tcW w:w="1283" w:type="dxa"/>
            <w:tcBorders>
              <w:top w:val="nil"/>
              <w:left w:val="nil"/>
              <w:bottom w:val="single" w:sz="4" w:space="0" w:color="000000"/>
              <w:right w:val="single" w:sz="4" w:space="0" w:color="000000"/>
            </w:tcBorders>
            <w:shd w:val="clear" w:color="auto" w:fill="auto"/>
            <w:noWrap/>
            <w:vAlign w:val="center"/>
          </w:tcPr>
          <w:p w:rsidR="00440EDC" w:rsidRDefault="00372F37">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10</w:t>
            </w:r>
          </w:p>
        </w:tc>
        <w:tc>
          <w:tcPr>
            <w:tcW w:w="1136" w:type="dxa"/>
            <w:tcBorders>
              <w:top w:val="nil"/>
              <w:left w:val="nil"/>
              <w:bottom w:val="single" w:sz="4" w:space="0" w:color="000000"/>
              <w:right w:val="single" w:sz="4" w:space="0" w:color="000000"/>
            </w:tcBorders>
            <w:shd w:val="clear" w:color="auto" w:fill="auto"/>
            <w:noWrap/>
            <w:vAlign w:val="center"/>
          </w:tcPr>
          <w:p w:rsidR="00440EDC" w:rsidRDefault="00372F37">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2</w:t>
            </w:r>
          </w:p>
        </w:tc>
        <w:tc>
          <w:tcPr>
            <w:tcW w:w="1240" w:type="dxa"/>
            <w:tcBorders>
              <w:top w:val="nil"/>
              <w:left w:val="nil"/>
              <w:bottom w:val="single" w:sz="4" w:space="0" w:color="000000"/>
              <w:right w:val="single" w:sz="4" w:space="0" w:color="000000"/>
            </w:tcBorders>
            <w:shd w:val="clear" w:color="auto" w:fill="auto"/>
            <w:noWrap/>
            <w:vAlign w:val="center"/>
          </w:tcPr>
          <w:p w:rsidR="00440EDC" w:rsidRDefault="00372F37">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10</w:t>
            </w:r>
          </w:p>
        </w:tc>
      </w:tr>
      <w:tr w:rsidR="00440EDC">
        <w:trPr>
          <w:trHeight w:val="500"/>
          <w:jc w:val="center"/>
        </w:trPr>
        <w:tc>
          <w:tcPr>
            <w:tcW w:w="2722" w:type="dxa"/>
            <w:vMerge/>
            <w:tcBorders>
              <w:left w:val="single" w:sz="4" w:space="0" w:color="auto"/>
              <w:right w:val="single" w:sz="4" w:space="0" w:color="000000"/>
            </w:tcBorders>
            <w:shd w:val="clear" w:color="auto" w:fill="auto"/>
            <w:noWrap/>
            <w:vAlign w:val="center"/>
          </w:tcPr>
          <w:p w:rsidR="00440EDC" w:rsidRDefault="00440EDC">
            <w:pPr>
              <w:widowControl/>
              <w:jc w:val="left"/>
              <w:rPr>
                <w:rFonts w:ascii="Times New Roman" w:eastAsia="宋体" w:hAnsi="Times New Roman" w:cs="Times New Roman"/>
                <w:kern w:val="0"/>
                <w:sz w:val="24"/>
                <w:szCs w:val="24"/>
              </w:rPr>
            </w:pPr>
          </w:p>
        </w:tc>
        <w:tc>
          <w:tcPr>
            <w:tcW w:w="2276" w:type="dxa"/>
            <w:tcBorders>
              <w:top w:val="nil"/>
              <w:left w:val="nil"/>
              <w:bottom w:val="single" w:sz="4" w:space="0" w:color="000000"/>
              <w:right w:val="single" w:sz="4" w:space="0" w:color="000000"/>
            </w:tcBorders>
            <w:shd w:val="clear" w:color="auto" w:fill="auto"/>
            <w:noWrap/>
            <w:vAlign w:val="center"/>
          </w:tcPr>
          <w:p w:rsidR="00440EDC" w:rsidRDefault="00372F37">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10000</w:t>
            </w:r>
            <w:r>
              <w:rPr>
                <w:rFonts w:ascii="Times New Roman" w:eastAsia="宋体" w:hAnsi="Times New Roman" w:cs="Times New Roman"/>
                <w:kern w:val="0"/>
                <w:sz w:val="24"/>
                <w:szCs w:val="24"/>
              </w:rPr>
              <w:t>＜</w:t>
            </w:r>
            <w:r>
              <w:rPr>
                <w:rFonts w:ascii="Times New Roman" w:eastAsia="宋体" w:hAnsi="Times New Roman" w:cs="Times New Roman"/>
                <w:kern w:val="0"/>
                <w:sz w:val="24"/>
                <w:szCs w:val="24"/>
              </w:rPr>
              <w:t>V≤25000</w:t>
            </w:r>
          </w:p>
        </w:tc>
        <w:tc>
          <w:tcPr>
            <w:tcW w:w="1283" w:type="dxa"/>
            <w:tcBorders>
              <w:top w:val="nil"/>
              <w:left w:val="nil"/>
              <w:bottom w:val="single" w:sz="4" w:space="0" w:color="000000"/>
              <w:right w:val="single" w:sz="4" w:space="0" w:color="000000"/>
            </w:tcBorders>
            <w:shd w:val="clear" w:color="auto" w:fill="auto"/>
            <w:noWrap/>
            <w:vAlign w:val="center"/>
          </w:tcPr>
          <w:p w:rsidR="00440EDC" w:rsidRDefault="00372F37">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15</w:t>
            </w:r>
          </w:p>
        </w:tc>
        <w:tc>
          <w:tcPr>
            <w:tcW w:w="1136" w:type="dxa"/>
            <w:tcBorders>
              <w:top w:val="nil"/>
              <w:left w:val="nil"/>
              <w:bottom w:val="single" w:sz="4" w:space="0" w:color="000000"/>
              <w:right w:val="single" w:sz="4" w:space="0" w:color="000000"/>
            </w:tcBorders>
            <w:shd w:val="clear" w:color="auto" w:fill="auto"/>
            <w:noWrap/>
            <w:vAlign w:val="center"/>
          </w:tcPr>
          <w:p w:rsidR="00440EDC" w:rsidRDefault="00372F37">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3</w:t>
            </w:r>
          </w:p>
        </w:tc>
        <w:tc>
          <w:tcPr>
            <w:tcW w:w="1240" w:type="dxa"/>
            <w:tcBorders>
              <w:top w:val="nil"/>
              <w:left w:val="nil"/>
              <w:bottom w:val="single" w:sz="4" w:space="0" w:color="000000"/>
              <w:right w:val="single" w:sz="4" w:space="0" w:color="000000"/>
            </w:tcBorders>
            <w:shd w:val="clear" w:color="auto" w:fill="auto"/>
            <w:noWrap/>
            <w:vAlign w:val="center"/>
          </w:tcPr>
          <w:p w:rsidR="00440EDC" w:rsidRDefault="00372F37">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10</w:t>
            </w:r>
          </w:p>
        </w:tc>
      </w:tr>
      <w:tr w:rsidR="00440EDC">
        <w:trPr>
          <w:trHeight w:val="500"/>
          <w:jc w:val="center"/>
        </w:trPr>
        <w:tc>
          <w:tcPr>
            <w:tcW w:w="2722" w:type="dxa"/>
            <w:vMerge/>
            <w:tcBorders>
              <w:left w:val="single" w:sz="4" w:space="0" w:color="auto"/>
              <w:bottom w:val="single" w:sz="4" w:space="0" w:color="000000"/>
              <w:right w:val="single" w:sz="4" w:space="0" w:color="000000"/>
            </w:tcBorders>
            <w:shd w:val="clear" w:color="auto" w:fill="auto"/>
            <w:noWrap/>
            <w:vAlign w:val="center"/>
          </w:tcPr>
          <w:p w:rsidR="00440EDC" w:rsidRDefault="00440EDC">
            <w:pPr>
              <w:widowControl/>
              <w:jc w:val="left"/>
              <w:rPr>
                <w:rFonts w:ascii="Times New Roman" w:eastAsia="宋体" w:hAnsi="Times New Roman" w:cs="Times New Roman"/>
                <w:kern w:val="0"/>
                <w:sz w:val="24"/>
                <w:szCs w:val="24"/>
              </w:rPr>
            </w:pPr>
          </w:p>
        </w:tc>
        <w:tc>
          <w:tcPr>
            <w:tcW w:w="2276" w:type="dxa"/>
            <w:tcBorders>
              <w:top w:val="nil"/>
              <w:left w:val="nil"/>
              <w:bottom w:val="single" w:sz="4" w:space="0" w:color="000000"/>
              <w:right w:val="single" w:sz="4" w:space="0" w:color="000000"/>
            </w:tcBorders>
            <w:shd w:val="clear" w:color="auto" w:fill="auto"/>
            <w:noWrap/>
            <w:vAlign w:val="center"/>
          </w:tcPr>
          <w:p w:rsidR="00440EDC" w:rsidRDefault="00372F37">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V</w:t>
            </w:r>
            <w:r>
              <w:rPr>
                <w:rFonts w:ascii="Times New Roman" w:eastAsia="宋体" w:hAnsi="Times New Roman" w:cs="Times New Roman"/>
                <w:kern w:val="0"/>
                <w:sz w:val="24"/>
                <w:szCs w:val="24"/>
              </w:rPr>
              <w:t>＞</w:t>
            </w:r>
            <w:r>
              <w:rPr>
                <w:rFonts w:ascii="Times New Roman" w:eastAsia="宋体" w:hAnsi="Times New Roman" w:cs="Times New Roman"/>
                <w:kern w:val="0"/>
                <w:sz w:val="24"/>
                <w:szCs w:val="24"/>
              </w:rPr>
              <w:t>25000</w:t>
            </w:r>
          </w:p>
        </w:tc>
        <w:tc>
          <w:tcPr>
            <w:tcW w:w="1283" w:type="dxa"/>
            <w:tcBorders>
              <w:top w:val="nil"/>
              <w:left w:val="nil"/>
              <w:bottom w:val="single" w:sz="4" w:space="0" w:color="000000"/>
              <w:right w:val="single" w:sz="4" w:space="0" w:color="000000"/>
            </w:tcBorders>
            <w:shd w:val="clear" w:color="auto" w:fill="auto"/>
            <w:noWrap/>
            <w:vAlign w:val="center"/>
          </w:tcPr>
          <w:p w:rsidR="00440EDC" w:rsidRDefault="00372F37">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20</w:t>
            </w:r>
          </w:p>
        </w:tc>
        <w:tc>
          <w:tcPr>
            <w:tcW w:w="1136" w:type="dxa"/>
            <w:tcBorders>
              <w:top w:val="nil"/>
              <w:left w:val="nil"/>
              <w:bottom w:val="single" w:sz="4" w:space="0" w:color="000000"/>
              <w:right w:val="single" w:sz="4" w:space="0" w:color="000000"/>
            </w:tcBorders>
            <w:shd w:val="clear" w:color="auto" w:fill="auto"/>
            <w:noWrap/>
            <w:vAlign w:val="center"/>
          </w:tcPr>
          <w:p w:rsidR="00440EDC" w:rsidRDefault="00372F37">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4</w:t>
            </w:r>
          </w:p>
        </w:tc>
        <w:tc>
          <w:tcPr>
            <w:tcW w:w="1240" w:type="dxa"/>
            <w:tcBorders>
              <w:top w:val="nil"/>
              <w:left w:val="nil"/>
              <w:bottom w:val="single" w:sz="4" w:space="0" w:color="000000"/>
              <w:right w:val="single" w:sz="4" w:space="0" w:color="000000"/>
            </w:tcBorders>
            <w:shd w:val="clear" w:color="auto" w:fill="auto"/>
            <w:noWrap/>
            <w:vAlign w:val="center"/>
          </w:tcPr>
          <w:p w:rsidR="00440EDC" w:rsidRDefault="00372F37">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15</w:t>
            </w:r>
          </w:p>
        </w:tc>
      </w:tr>
      <w:tr w:rsidR="00440EDC">
        <w:trPr>
          <w:trHeight w:val="500"/>
          <w:jc w:val="center"/>
        </w:trPr>
        <w:tc>
          <w:tcPr>
            <w:tcW w:w="2722" w:type="dxa"/>
            <w:vMerge w:val="restart"/>
            <w:tcBorders>
              <w:top w:val="nil"/>
              <w:left w:val="single" w:sz="4" w:space="0" w:color="auto"/>
              <w:right w:val="single" w:sz="4" w:space="0" w:color="000000"/>
            </w:tcBorders>
            <w:shd w:val="clear" w:color="auto" w:fill="auto"/>
            <w:noWrap/>
            <w:vAlign w:val="center"/>
          </w:tcPr>
          <w:p w:rsidR="00440EDC" w:rsidRDefault="00372F37">
            <w:pPr>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商店、图书馆、档案馆</w:t>
            </w:r>
            <w:r>
              <w:rPr>
                <w:rFonts w:ascii="Times New Roman" w:eastAsia="宋体" w:hAnsi="Times New Roman" w:cs="Times New Roman"/>
                <w:kern w:val="0"/>
                <w:sz w:val="24"/>
                <w:szCs w:val="24"/>
              </w:rPr>
              <w:t>等</w:t>
            </w:r>
          </w:p>
        </w:tc>
        <w:tc>
          <w:tcPr>
            <w:tcW w:w="2276" w:type="dxa"/>
            <w:tcBorders>
              <w:top w:val="nil"/>
              <w:left w:val="nil"/>
              <w:bottom w:val="single" w:sz="4" w:space="0" w:color="000000"/>
              <w:right w:val="single" w:sz="4" w:space="0" w:color="000000"/>
            </w:tcBorders>
            <w:shd w:val="clear" w:color="auto" w:fill="auto"/>
            <w:noWrap/>
            <w:vAlign w:val="center"/>
          </w:tcPr>
          <w:p w:rsidR="00440EDC" w:rsidRDefault="00372F37">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5000</w:t>
            </w:r>
            <w:r>
              <w:rPr>
                <w:rFonts w:ascii="Times New Roman" w:eastAsia="宋体" w:hAnsi="Times New Roman" w:cs="Times New Roman" w:hint="eastAsia"/>
                <w:kern w:val="0"/>
                <w:sz w:val="24"/>
                <w:szCs w:val="24"/>
              </w:rPr>
              <w:t>＜</w:t>
            </w:r>
            <w:r>
              <w:rPr>
                <w:rFonts w:ascii="Times New Roman" w:eastAsia="宋体" w:hAnsi="Times New Roman" w:cs="Times New Roman"/>
                <w:kern w:val="0"/>
                <w:sz w:val="24"/>
                <w:szCs w:val="24"/>
              </w:rPr>
              <w:t>V</w:t>
            </w:r>
            <w:r>
              <w:rPr>
                <w:rFonts w:ascii="Times New Roman" w:eastAsia="宋体" w:hAnsi="Times New Roman" w:cs="Times New Roman" w:hint="eastAsia"/>
                <w:kern w:val="0"/>
                <w:sz w:val="24"/>
                <w:szCs w:val="24"/>
              </w:rPr>
              <w:t>≤</w:t>
            </w:r>
            <w:r>
              <w:rPr>
                <w:rFonts w:ascii="Times New Roman" w:eastAsia="宋体" w:hAnsi="Times New Roman" w:cs="Times New Roman"/>
                <w:kern w:val="0"/>
                <w:sz w:val="24"/>
                <w:szCs w:val="24"/>
              </w:rPr>
              <w:t>10000</w:t>
            </w:r>
          </w:p>
        </w:tc>
        <w:tc>
          <w:tcPr>
            <w:tcW w:w="1283" w:type="dxa"/>
            <w:tcBorders>
              <w:top w:val="nil"/>
              <w:left w:val="nil"/>
              <w:bottom w:val="single" w:sz="4" w:space="0" w:color="000000"/>
              <w:right w:val="single" w:sz="4" w:space="0" w:color="000000"/>
            </w:tcBorders>
            <w:shd w:val="clear" w:color="auto" w:fill="auto"/>
            <w:noWrap/>
            <w:vAlign w:val="center"/>
          </w:tcPr>
          <w:p w:rsidR="00440EDC" w:rsidRDefault="00372F37">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15</w:t>
            </w:r>
          </w:p>
        </w:tc>
        <w:tc>
          <w:tcPr>
            <w:tcW w:w="1136" w:type="dxa"/>
            <w:tcBorders>
              <w:top w:val="nil"/>
              <w:left w:val="nil"/>
              <w:bottom w:val="single" w:sz="4" w:space="0" w:color="000000"/>
              <w:right w:val="single" w:sz="4" w:space="0" w:color="000000"/>
            </w:tcBorders>
            <w:shd w:val="clear" w:color="auto" w:fill="auto"/>
            <w:noWrap/>
            <w:vAlign w:val="center"/>
          </w:tcPr>
          <w:p w:rsidR="00440EDC" w:rsidRDefault="00372F37">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3</w:t>
            </w:r>
          </w:p>
        </w:tc>
        <w:tc>
          <w:tcPr>
            <w:tcW w:w="1240" w:type="dxa"/>
            <w:tcBorders>
              <w:top w:val="nil"/>
              <w:left w:val="nil"/>
              <w:bottom w:val="single" w:sz="4" w:space="0" w:color="000000"/>
              <w:right w:val="single" w:sz="4" w:space="0" w:color="000000"/>
            </w:tcBorders>
            <w:shd w:val="clear" w:color="auto" w:fill="auto"/>
            <w:noWrap/>
            <w:vAlign w:val="center"/>
          </w:tcPr>
          <w:p w:rsidR="00440EDC" w:rsidRDefault="00372F37">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10</w:t>
            </w:r>
          </w:p>
        </w:tc>
      </w:tr>
      <w:tr w:rsidR="00440EDC">
        <w:trPr>
          <w:trHeight w:val="500"/>
          <w:jc w:val="center"/>
        </w:trPr>
        <w:tc>
          <w:tcPr>
            <w:tcW w:w="2722" w:type="dxa"/>
            <w:vMerge/>
            <w:tcBorders>
              <w:left w:val="single" w:sz="4" w:space="0" w:color="auto"/>
              <w:right w:val="single" w:sz="4" w:space="0" w:color="000000"/>
            </w:tcBorders>
            <w:shd w:val="clear" w:color="auto" w:fill="auto"/>
            <w:noWrap/>
            <w:vAlign w:val="center"/>
          </w:tcPr>
          <w:p w:rsidR="00440EDC" w:rsidRDefault="00440EDC">
            <w:pPr>
              <w:widowControl/>
              <w:jc w:val="center"/>
              <w:rPr>
                <w:rFonts w:ascii="Times New Roman" w:eastAsia="宋体" w:hAnsi="Times New Roman" w:cs="Times New Roman"/>
                <w:kern w:val="0"/>
                <w:sz w:val="24"/>
                <w:szCs w:val="24"/>
              </w:rPr>
            </w:pPr>
          </w:p>
        </w:tc>
        <w:tc>
          <w:tcPr>
            <w:tcW w:w="2276" w:type="dxa"/>
            <w:tcBorders>
              <w:top w:val="nil"/>
              <w:left w:val="nil"/>
              <w:bottom w:val="single" w:sz="4" w:space="0" w:color="000000"/>
              <w:right w:val="single" w:sz="4" w:space="0" w:color="000000"/>
            </w:tcBorders>
            <w:shd w:val="clear" w:color="auto" w:fill="auto"/>
            <w:noWrap/>
            <w:vAlign w:val="center"/>
          </w:tcPr>
          <w:p w:rsidR="00440EDC" w:rsidRDefault="00372F37">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10000</w:t>
            </w:r>
            <w:r>
              <w:rPr>
                <w:rFonts w:ascii="Times New Roman" w:eastAsia="宋体" w:hAnsi="Times New Roman" w:cs="Times New Roman" w:hint="eastAsia"/>
                <w:kern w:val="0"/>
                <w:sz w:val="24"/>
                <w:szCs w:val="24"/>
              </w:rPr>
              <w:t>＜</w:t>
            </w:r>
            <w:r>
              <w:rPr>
                <w:rFonts w:ascii="Times New Roman" w:eastAsia="宋体" w:hAnsi="Times New Roman" w:cs="Times New Roman"/>
                <w:kern w:val="0"/>
                <w:sz w:val="24"/>
                <w:szCs w:val="24"/>
              </w:rPr>
              <w:t>V</w:t>
            </w:r>
            <w:r>
              <w:rPr>
                <w:rFonts w:ascii="Times New Roman" w:eastAsia="宋体" w:hAnsi="Times New Roman" w:cs="Times New Roman" w:hint="eastAsia"/>
                <w:kern w:val="0"/>
                <w:sz w:val="24"/>
                <w:szCs w:val="24"/>
              </w:rPr>
              <w:t>≤</w:t>
            </w:r>
            <w:r>
              <w:rPr>
                <w:rFonts w:ascii="Times New Roman" w:eastAsia="宋体" w:hAnsi="Times New Roman" w:cs="Times New Roman"/>
                <w:kern w:val="0"/>
                <w:sz w:val="24"/>
                <w:szCs w:val="24"/>
              </w:rPr>
              <w:t>25000</w:t>
            </w:r>
          </w:p>
        </w:tc>
        <w:tc>
          <w:tcPr>
            <w:tcW w:w="1283" w:type="dxa"/>
            <w:tcBorders>
              <w:top w:val="nil"/>
              <w:left w:val="nil"/>
              <w:bottom w:val="single" w:sz="4" w:space="0" w:color="000000"/>
              <w:right w:val="single" w:sz="4" w:space="0" w:color="000000"/>
            </w:tcBorders>
            <w:shd w:val="clear" w:color="auto" w:fill="auto"/>
            <w:noWrap/>
            <w:vAlign w:val="center"/>
          </w:tcPr>
          <w:p w:rsidR="00440EDC" w:rsidRDefault="00372F37">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25</w:t>
            </w:r>
          </w:p>
        </w:tc>
        <w:tc>
          <w:tcPr>
            <w:tcW w:w="1136" w:type="dxa"/>
            <w:tcBorders>
              <w:top w:val="nil"/>
              <w:left w:val="nil"/>
              <w:bottom w:val="single" w:sz="4" w:space="0" w:color="000000"/>
              <w:right w:val="single" w:sz="4" w:space="0" w:color="000000"/>
            </w:tcBorders>
            <w:shd w:val="clear" w:color="auto" w:fill="auto"/>
            <w:noWrap/>
            <w:vAlign w:val="center"/>
          </w:tcPr>
          <w:p w:rsidR="00440EDC" w:rsidRDefault="00372F37">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5</w:t>
            </w:r>
          </w:p>
        </w:tc>
        <w:tc>
          <w:tcPr>
            <w:tcW w:w="1240" w:type="dxa"/>
            <w:tcBorders>
              <w:top w:val="nil"/>
              <w:left w:val="nil"/>
              <w:bottom w:val="single" w:sz="4" w:space="0" w:color="000000"/>
              <w:right w:val="single" w:sz="4" w:space="0" w:color="000000"/>
            </w:tcBorders>
            <w:shd w:val="clear" w:color="auto" w:fill="auto"/>
            <w:noWrap/>
            <w:vAlign w:val="center"/>
          </w:tcPr>
          <w:p w:rsidR="00440EDC" w:rsidRDefault="00372F37">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15</w:t>
            </w:r>
          </w:p>
        </w:tc>
      </w:tr>
      <w:tr w:rsidR="00440EDC">
        <w:trPr>
          <w:trHeight w:val="500"/>
          <w:jc w:val="center"/>
        </w:trPr>
        <w:tc>
          <w:tcPr>
            <w:tcW w:w="2722" w:type="dxa"/>
            <w:vMerge/>
            <w:tcBorders>
              <w:left w:val="single" w:sz="4" w:space="0" w:color="auto"/>
              <w:bottom w:val="single" w:sz="4" w:space="0" w:color="000000"/>
              <w:right w:val="single" w:sz="4" w:space="0" w:color="000000"/>
            </w:tcBorders>
            <w:shd w:val="clear" w:color="auto" w:fill="auto"/>
            <w:noWrap/>
            <w:vAlign w:val="center"/>
          </w:tcPr>
          <w:p w:rsidR="00440EDC" w:rsidRDefault="00440EDC">
            <w:pPr>
              <w:widowControl/>
              <w:jc w:val="center"/>
              <w:rPr>
                <w:rFonts w:ascii="Times New Roman" w:eastAsia="宋体" w:hAnsi="Times New Roman" w:cs="Times New Roman"/>
                <w:kern w:val="0"/>
                <w:sz w:val="24"/>
                <w:szCs w:val="24"/>
              </w:rPr>
            </w:pPr>
          </w:p>
        </w:tc>
        <w:tc>
          <w:tcPr>
            <w:tcW w:w="2276" w:type="dxa"/>
            <w:tcBorders>
              <w:top w:val="nil"/>
              <w:left w:val="nil"/>
              <w:bottom w:val="single" w:sz="4" w:space="0" w:color="000000"/>
              <w:right w:val="single" w:sz="4" w:space="0" w:color="000000"/>
            </w:tcBorders>
            <w:shd w:val="clear" w:color="auto" w:fill="auto"/>
            <w:noWrap/>
            <w:vAlign w:val="center"/>
          </w:tcPr>
          <w:p w:rsidR="00440EDC" w:rsidRDefault="00372F37">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V</w:t>
            </w:r>
            <w:r>
              <w:rPr>
                <w:rFonts w:ascii="Times New Roman" w:eastAsia="宋体" w:hAnsi="Times New Roman" w:cs="Times New Roman" w:hint="eastAsia"/>
                <w:kern w:val="0"/>
                <w:sz w:val="24"/>
                <w:szCs w:val="24"/>
              </w:rPr>
              <w:t>＞</w:t>
            </w:r>
            <w:r>
              <w:rPr>
                <w:rFonts w:ascii="Times New Roman" w:eastAsia="宋体" w:hAnsi="Times New Roman" w:cs="Times New Roman"/>
                <w:kern w:val="0"/>
                <w:sz w:val="24"/>
                <w:szCs w:val="24"/>
              </w:rPr>
              <w:t>25000</w:t>
            </w:r>
          </w:p>
        </w:tc>
        <w:tc>
          <w:tcPr>
            <w:tcW w:w="1283" w:type="dxa"/>
            <w:tcBorders>
              <w:top w:val="nil"/>
              <w:left w:val="nil"/>
              <w:bottom w:val="single" w:sz="4" w:space="0" w:color="000000"/>
              <w:right w:val="single" w:sz="4" w:space="0" w:color="000000"/>
            </w:tcBorders>
            <w:shd w:val="clear" w:color="auto" w:fill="auto"/>
            <w:noWrap/>
            <w:vAlign w:val="center"/>
          </w:tcPr>
          <w:p w:rsidR="00440EDC" w:rsidRDefault="00372F37">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40</w:t>
            </w:r>
          </w:p>
        </w:tc>
        <w:tc>
          <w:tcPr>
            <w:tcW w:w="1136" w:type="dxa"/>
            <w:tcBorders>
              <w:top w:val="nil"/>
              <w:left w:val="nil"/>
              <w:bottom w:val="single" w:sz="4" w:space="0" w:color="000000"/>
              <w:right w:val="single" w:sz="4" w:space="0" w:color="000000"/>
            </w:tcBorders>
            <w:shd w:val="clear" w:color="auto" w:fill="auto"/>
            <w:noWrap/>
            <w:vAlign w:val="center"/>
          </w:tcPr>
          <w:p w:rsidR="00440EDC" w:rsidRDefault="00372F37">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8</w:t>
            </w:r>
          </w:p>
        </w:tc>
        <w:tc>
          <w:tcPr>
            <w:tcW w:w="1240" w:type="dxa"/>
            <w:tcBorders>
              <w:top w:val="nil"/>
              <w:left w:val="nil"/>
              <w:bottom w:val="single" w:sz="4" w:space="0" w:color="000000"/>
              <w:right w:val="single" w:sz="4" w:space="0" w:color="000000"/>
            </w:tcBorders>
            <w:shd w:val="clear" w:color="auto" w:fill="auto"/>
            <w:noWrap/>
            <w:vAlign w:val="center"/>
          </w:tcPr>
          <w:p w:rsidR="00440EDC" w:rsidRDefault="00372F37">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15</w:t>
            </w:r>
          </w:p>
        </w:tc>
      </w:tr>
      <w:tr w:rsidR="00440EDC">
        <w:trPr>
          <w:trHeight w:val="500"/>
          <w:jc w:val="center"/>
        </w:trPr>
        <w:tc>
          <w:tcPr>
            <w:tcW w:w="2722" w:type="dxa"/>
            <w:tcBorders>
              <w:left w:val="single" w:sz="4" w:space="0" w:color="auto"/>
              <w:bottom w:val="single" w:sz="4" w:space="0" w:color="000000"/>
              <w:right w:val="single" w:sz="4" w:space="0" w:color="000000"/>
            </w:tcBorders>
            <w:shd w:val="clear" w:color="auto" w:fill="auto"/>
            <w:noWrap/>
            <w:vAlign w:val="center"/>
          </w:tcPr>
          <w:p w:rsidR="00440EDC" w:rsidRDefault="00372F37">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办公楼</w:t>
            </w:r>
            <w:r>
              <w:rPr>
                <w:rFonts w:ascii="Times New Roman" w:eastAsia="宋体" w:hAnsi="Times New Roman" w:cs="Times New Roman" w:hint="eastAsia"/>
                <w:kern w:val="0"/>
                <w:sz w:val="24"/>
                <w:szCs w:val="24"/>
              </w:rPr>
              <w:t>、</w:t>
            </w:r>
            <w:r>
              <w:rPr>
                <w:rFonts w:ascii="Times New Roman" w:eastAsia="宋体" w:hAnsi="Times New Roman" w:cs="Times New Roman"/>
                <w:kern w:val="0"/>
                <w:sz w:val="24"/>
                <w:szCs w:val="24"/>
              </w:rPr>
              <w:t>教学楼</w:t>
            </w:r>
            <w:r>
              <w:rPr>
                <w:rFonts w:ascii="Times New Roman" w:eastAsia="宋体" w:hAnsi="Times New Roman" w:cs="Times New Roman" w:hint="eastAsia"/>
                <w:kern w:val="0"/>
                <w:sz w:val="24"/>
                <w:szCs w:val="24"/>
              </w:rPr>
              <w:t>、</w:t>
            </w:r>
            <w:r>
              <w:rPr>
                <w:rFonts w:ascii="Times New Roman" w:eastAsia="宋体" w:hAnsi="Times New Roman" w:cs="Times New Roman"/>
                <w:kern w:val="0"/>
                <w:sz w:val="24"/>
                <w:szCs w:val="24"/>
              </w:rPr>
              <w:t>公寓</w:t>
            </w:r>
            <w:r>
              <w:rPr>
                <w:rFonts w:ascii="Times New Roman" w:eastAsia="宋体" w:hAnsi="Times New Roman" w:cs="Times New Roman" w:hint="eastAsia"/>
                <w:kern w:val="0"/>
                <w:sz w:val="24"/>
                <w:szCs w:val="24"/>
              </w:rPr>
              <w:t>、</w:t>
            </w:r>
            <w:r>
              <w:rPr>
                <w:rFonts w:ascii="Times New Roman" w:eastAsia="宋体" w:hAnsi="Times New Roman" w:cs="Times New Roman"/>
                <w:kern w:val="0"/>
                <w:sz w:val="24"/>
                <w:szCs w:val="24"/>
              </w:rPr>
              <w:t>宿舍等其他建筑</w:t>
            </w:r>
          </w:p>
        </w:tc>
        <w:tc>
          <w:tcPr>
            <w:tcW w:w="2276" w:type="dxa"/>
            <w:tcBorders>
              <w:top w:val="nil"/>
              <w:left w:val="nil"/>
              <w:bottom w:val="single" w:sz="4" w:space="0" w:color="000000"/>
              <w:right w:val="single" w:sz="4" w:space="0" w:color="000000"/>
            </w:tcBorders>
            <w:shd w:val="clear" w:color="auto" w:fill="auto"/>
            <w:noWrap/>
            <w:vAlign w:val="center"/>
          </w:tcPr>
          <w:p w:rsidR="00440EDC" w:rsidRDefault="00372F37">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高度超过</w:t>
            </w:r>
            <w:r>
              <w:rPr>
                <w:rFonts w:ascii="Times New Roman" w:eastAsia="宋体" w:hAnsi="Times New Roman" w:cs="Times New Roman" w:hint="eastAsia"/>
                <w:kern w:val="0"/>
                <w:sz w:val="24"/>
                <w:szCs w:val="24"/>
              </w:rPr>
              <w:t>15m</w:t>
            </w:r>
            <w:r>
              <w:rPr>
                <w:rFonts w:ascii="Times New Roman" w:eastAsia="宋体" w:hAnsi="Times New Roman" w:cs="Times New Roman" w:hint="eastAsia"/>
                <w:kern w:val="0"/>
                <w:sz w:val="24"/>
                <w:szCs w:val="24"/>
              </w:rPr>
              <w:t>或</w:t>
            </w:r>
            <w:r>
              <w:rPr>
                <w:rFonts w:ascii="Times New Roman" w:eastAsia="宋体" w:hAnsi="Times New Roman" w:cs="Times New Roman" w:hint="eastAsia"/>
                <w:kern w:val="0"/>
                <w:sz w:val="24"/>
                <w:szCs w:val="24"/>
              </w:rPr>
              <w:t>V&gt;10000</w:t>
            </w:r>
          </w:p>
        </w:tc>
        <w:tc>
          <w:tcPr>
            <w:tcW w:w="1283" w:type="dxa"/>
            <w:tcBorders>
              <w:top w:val="nil"/>
              <w:left w:val="nil"/>
              <w:bottom w:val="single" w:sz="4" w:space="0" w:color="000000"/>
              <w:right w:val="single" w:sz="4" w:space="0" w:color="000000"/>
            </w:tcBorders>
            <w:shd w:val="clear" w:color="auto" w:fill="auto"/>
            <w:noWrap/>
            <w:vAlign w:val="center"/>
          </w:tcPr>
          <w:p w:rsidR="00440EDC" w:rsidRDefault="00372F37">
            <w:pPr>
              <w:widowControl/>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15</w:t>
            </w:r>
          </w:p>
        </w:tc>
        <w:tc>
          <w:tcPr>
            <w:tcW w:w="1136" w:type="dxa"/>
            <w:tcBorders>
              <w:top w:val="nil"/>
              <w:left w:val="nil"/>
              <w:bottom w:val="single" w:sz="4" w:space="0" w:color="000000"/>
              <w:right w:val="single" w:sz="4" w:space="0" w:color="000000"/>
            </w:tcBorders>
            <w:shd w:val="clear" w:color="auto" w:fill="auto"/>
            <w:noWrap/>
            <w:vAlign w:val="center"/>
          </w:tcPr>
          <w:p w:rsidR="00440EDC" w:rsidRDefault="00372F37">
            <w:pPr>
              <w:widowControl/>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3</w:t>
            </w:r>
          </w:p>
        </w:tc>
        <w:tc>
          <w:tcPr>
            <w:tcW w:w="1240" w:type="dxa"/>
            <w:tcBorders>
              <w:top w:val="nil"/>
              <w:left w:val="nil"/>
              <w:bottom w:val="single" w:sz="4" w:space="0" w:color="000000"/>
              <w:right w:val="single" w:sz="4" w:space="0" w:color="000000"/>
            </w:tcBorders>
            <w:shd w:val="clear" w:color="auto" w:fill="auto"/>
            <w:noWrap/>
            <w:vAlign w:val="center"/>
          </w:tcPr>
          <w:p w:rsidR="00440EDC" w:rsidRDefault="00372F37">
            <w:pPr>
              <w:widowControl/>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10</w:t>
            </w:r>
          </w:p>
        </w:tc>
      </w:tr>
      <w:tr w:rsidR="00440EDC">
        <w:trPr>
          <w:trHeight w:val="500"/>
          <w:jc w:val="center"/>
        </w:trPr>
        <w:tc>
          <w:tcPr>
            <w:tcW w:w="2722" w:type="dxa"/>
            <w:vMerge w:val="restart"/>
            <w:tcBorders>
              <w:left w:val="single" w:sz="4" w:space="0" w:color="auto"/>
              <w:right w:val="single" w:sz="4" w:space="0" w:color="000000"/>
            </w:tcBorders>
            <w:shd w:val="clear" w:color="auto" w:fill="auto"/>
            <w:noWrap/>
            <w:vAlign w:val="center"/>
          </w:tcPr>
          <w:p w:rsidR="00440EDC" w:rsidRDefault="00372F37">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病房楼</w:t>
            </w:r>
            <w:r>
              <w:rPr>
                <w:rFonts w:ascii="Times New Roman" w:eastAsia="宋体" w:hAnsi="Times New Roman" w:cs="Times New Roman" w:hint="eastAsia"/>
                <w:kern w:val="0"/>
                <w:sz w:val="24"/>
                <w:szCs w:val="24"/>
              </w:rPr>
              <w:t>、</w:t>
            </w:r>
            <w:r>
              <w:rPr>
                <w:rFonts w:ascii="Times New Roman" w:eastAsia="宋体" w:hAnsi="Times New Roman" w:cs="Times New Roman"/>
                <w:kern w:val="0"/>
                <w:sz w:val="24"/>
                <w:szCs w:val="24"/>
              </w:rPr>
              <w:t>门诊楼等</w:t>
            </w:r>
          </w:p>
        </w:tc>
        <w:tc>
          <w:tcPr>
            <w:tcW w:w="2276" w:type="dxa"/>
            <w:tcBorders>
              <w:top w:val="nil"/>
              <w:left w:val="nil"/>
              <w:bottom w:val="single" w:sz="4" w:space="0" w:color="000000"/>
              <w:right w:val="single" w:sz="4" w:space="0" w:color="000000"/>
            </w:tcBorders>
            <w:shd w:val="clear" w:color="auto" w:fill="auto"/>
            <w:noWrap/>
            <w:vAlign w:val="center"/>
          </w:tcPr>
          <w:p w:rsidR="00440EDC" w:rsidRDefault="00372F37">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5000</w:t>
            </w:r>
            <w:r>
              <w:rPr>
                <w:rFonts w:ascii="Times New Roman" w:eastAsia="宋体" w:hAnsi="Times New Roman" w:cs="Times New Roman"/>
                <w:kern w:val="0"/>
                <w:sz w:val="24"/>
                <w:szCs w:val="24"/>
              </w:rPr>
              <w:t>＜</w:t>
            </w:r>
            <w:r>
              <w:rPr>
                <w:rFonts w:ascii="Times New Roman" w:eastAsia="宋体" w:hAnsi="Times New Roman" w:cs="Times New Roman"/>
                <w:kern w:val="0"/>
                <w:sz w:val="24"/>
                <w:szCs w:val="24"/>
              </w:rPr>
              <w:t>V≤</w:t>
            </w:r>
            <w:r>
              <w:rPr>
                <w:rFonts w:ascii="Times New Roman" w:eastAsia="宋体" w:hAnsi="Times New Roman" w:cs="Times New Roman" w:hint="eastAsia"/>
                <w:kern w:val="0"/>
                <w:sz w:val="24"/>
                <w:szCs w:val="24"/>
              </w:rPr>
              <w:t>25</w:t>
            </w:r>
            <w:r>
              <w:rPr>
                <w:rFonts w:ascii="Times New Roman" w:eastAsia="宋体" w:hAnsi="Times New Roman" w:cs="Times New Roman"/>
                <w:kern w:val="0"/>
                <w:sz w:val="24"/>
                <w:szCs w:val="24"/>
              </w:rPr>
              <w:t>000</w:t>
            </w:r>
          </w:p>
        </w:tc>
        <w:tc>
          <w:tcPr>
            <w:tcW w:w="1283" w:type="dxa"/>
            <w:tcBorders>
              <w:top w:val="nil"/>
              <w:left w:val="nil"/>
              <w:bottom w:val="single" w:sz="4" w:space="0" w:color="000000"/>
              <w:right w:val="single" w:sz="4" w:space="0" w:color="000000"/>
            </w:tcBorders>
            <w:shd w:val="clear" w:color="auto" w:fill="auto"/>
            <w:noWrap/>
            <w:vAlign w:val="center"/>
          </w:tcPr>
          <w:p w:rsidR="00440EDC" w:rsidRDefault="00372F37">
            <w:pPr>
              <w:widowControl/>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10</w:t>
            </w:r>
          </w:p>
        </w:tc>
        <w:tc>
          <w:tcPr>
            <w:tcW w:w="1136" w:type="dxa"/>
            <w:tcBorders>
              <w:top w:val="nil"/>
              <w:left w:val="nil"/>
              <w:bottom w:val="single" w:sz="4" w:space="0" w:color="000000"/>
              <w:right w:val="single" w:sz="4" w:space="0" w:color="000000"/>
            </w:tcBorders>
            <w:shd w:val="clear" w:color="auto" w:fill="auto"/>
            <w:noWrap/>
            <w:vAlign w:val="center"/>
          </w:tcPr>
          <w:p w:rsidR="00440EDC" w:rsidRDefault="00372F37">
            <w:pPr>
              <w:widowControl/>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2</w:t>
            </w:r>
          </w:p>
        </w:tc>
        <w:tc>
          <w:tcPr>
            <w:tcW w:w="1240" w:type="dxa"/>
            <w:tcBorders>
              <w:top w:val="nil"/>
              <w:left w:val="nil"/>
              <w:bottom w:val="single" w:sz="4" w:space="0" w:color="000000"/>
              <w:right w:val="single" w:sz="4" w:space="0" w:color="000000"/>
            </w:tcBorders>
            <w:shd w:val="clear" w:color="auto" w:fill="auto"/>
            <w:noWrap/>
            <w:vAlign w:val="center"/>
          </w:tcPr>
          <w:p w:rsidR="00440EDC" w:rsidRDefault="00372F37">
            <w:pPr>
              <w:widowControl/>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10</w:t>
            </w:r>
          </w:p>
        </w:tc>
      </w:tr>
      <w:tr w:rsidR="00440EDC">
        <w:trPr>
          <w:trHeight w:val="500"/>
          <w:jc w:val="center"/>
        </w:trPr>
        <w:tc>
          <w:tcPr>
            <w:tcW w:w="2722" w:type="dxa"/>
            <w:vMerge/>
            <w:tcBorders>
              <w:left w:val="single" w:sz="4" w:space="0" w:color="auto"/>
              <w:bottom w:val="single" w:sz="4" w:space="0" w:color="000000"/>
              <w:right w:val="single" w:sz="4" w:space="0" w:color="000000"/>
            </w:tcBorders>
            <w:shd w:val="clear" w:color="auto" w:fill="auto"/>
            <w:noWrap/>
            <w:vAlign w:val="center"/>
          </w:tcPr>
          <w:p w:rsidR="00440EDC" w:rsidRDefault="00440EDC">
            <w:pPr>
              <w:widowControl/>
              <w:jc w:val="center"/>
              <w:rPr>
                <w:rFonts w:ascii="Times New Roman" w:eastAsia="宋体" w:hAnsi="Times New Roman" w:cs="Times New Roman"/>
                <w:kern w:val="0"/>
                <w:sz w:val="24"/>
                <w:szCs w:val="24"/>
              </w:rPr>
            </w:pPr>
          </w:p>
        </w:tc>
        <w:tc>
          <w:tcPr>
            <w:tcW w:w="2276" w:type="dxa"/>
            <w:tcBorders>
              <w:top w:val="nil"/>
              <w:left w:val="nil"/>
              <w:bottom w:val="single" w:sz="4" w:space="0" w:color="000000"/>
              <w:right w:val="single" w:sz="4" w:space="0" w:color="000000"/>
            </w:tcBorders>
            <w:shd w:val="clear" w:color="auto" w:fill="auto"/>
            <w:noWrap/>
            <w:vAlign w:val="center"/>
          </w:tcPr>
          <w:p w:rsidR="00440EDC" w:rsidRDefault="00372F37">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V</w:t>
            </w:r>
            <w:r>
              <w:rPr>
                <w:rFonts w:ascii="Times New Roman" w:eastAsia="宋体" w:hAnsi="Times New Roman" w:cs="Times New Roman"/>
                <w:kern w:val="0"/>
                <w:sz w:val="24"/>
                <w:szCs w:val="24"/>
              </w:rPr>
              <w:t>＞</w:t>
            </w:r>
            <w:r>
              <w:rPr>
                <w:rFonts w:ascii="Times New Roman" w:eastAsia="宋体" w:hAnsi="Times New Roman" w:cs="Times New Roman"/>
                <w:kern w:val="0"/>
                <w:sz w:val="24"/>
                <w:szCs w:val="24"/>
              </w:rPr>
              <w:t>25000</w:t>
            </w:r>
          </w:p>
        </w:tc>
        <w:tc>
          <w:tcPr>
            <w:tcW w:w="1283" w:type="dxa"/>
            <w:tcBorders>
              <w:top w:val="nil"/>
              <w:left w:val="nil"/>
              <w:bottom w:val="single" w:sz="4" w:space="0" w:color="000000"/>
              <w:right w:val="single" w:sz="4" w:space="0" w:color="000000"/>
            </w:tcBorders>
            <w:shd w:val="clear" w:color="auto" w:fill="auto"/>
            <w:noWrap/>
            <w:vAlign w:val="center"/>
          </w:tcPr>
          <w:p w:rsidR="00440EDC" w:rsidRDefault="00372F37">
            <w:pPr>
              <w:widowControl/>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15</w:t>
            </w:r>
          </w:p>
        </w:tc>
        <w:tc>
          <w:tcPr>
            <w:tcW w:w="1136" w:type="dxa"/>
            <w:tcBorders>
              <w:top w:val="nil"/>
              <w:left w:val="nil"/>
              <w:bottom w:val="single" w:sz="4" w:space="0" w:color="000000"/>
              <w:right w:val="single" w:sz="4" w:space="0" w:color="000000"/>
            </w:tcBorders>
            <w:shd w:val="clear" w:color="auto" w:fill="auto"/>
            <w:noWrap/>
            <w:vAlign w:val="center"/>
          </w:tcPr>
          <w:p w:rsidR="00440EDC" w:rsidRDefault="00372F37">
            <w:pPr>
              <w:widowControl/>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3</w:t>
            </w:r>
          </w:p>
        </w:tc>
        <w:tc>
          <w:tcPr>
            <w:tcW w:w="1240" w:type="dxa"/>
            <w:tcBorders>
              <w:top w:val="nil"/>
              <w:left w:val="nil"/>
              <w:bottom w:val="single" w:sz="4" w:space="0" w:color="000000"/>
              <w:right w:val="single" w:sz="4" w:space="0" w:color="000000"/>
            </w:tcBorders>
            <w:shd w:val="clear" w:color="auto" w:fill="auto"/>
            <w:noWrap/>
            <w:vAlign w:val="center"/>
          </w:tcPr>
          <w:p w:rsidR="00440EDC" w:rsidRDefault="00372F37">
            <w:pPr>
              <w:widowControl/>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10</w:t>
            </w:r>
          </w:p>
        </w:tc>
      </w:tr>
      <w:tr w:rsidR="00440EDC">
        <w:trPr>
          <w:trHeight w:val="500"/>
          <w:jc w:val="center"/>
        </w:trPr>
        <w:tc>
          <w:tcPr>
            <w:tcW w:w="2722" w:type="dxa"/>
            <w:vMerge w:val="restart"/>
            <w:tcBorders>
              <w:left w:val="single" w:sz="4" w:space="0" w:color="auto"/>
              <w:right w:val="single" w:sz="4" w:space="0" w:color="000000"/>
            </w:tcBorders>
            <w:shd w:val="clear" w:color="auto" w:fill="auto"/>
            <w:noWrap/>
            <w:vAlign w:val="center"/>
          </w:tcPr>
          <w:p w:rsidR="00440EDC" w:rsidRDefault="00372F37">
            <w:pPr>
              <w:widowControl/>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车站候车楼和展览建筑（包括博物馆）等</w:t>
            </w:r>
          </w:p>
        </w:tc>
        <w:tc>
          <w:tcPr>
            <w:tcW w:w="2276" w:type="dxa"/>
            <w:tcBorders>
              <w:top w:val="nil"/>
              <w:left w:val="nil"/>
              <w:bottom w:val="single" w:sz="4" w:space="0" w:color="000000"/>
              <w:right w:val="single" w:sz="4" w:space="0" w:color="000000"/>
            </w:tcBorders>
            <w:shd w:val="clear" w:color="auto" w:fill="auto"/>
            <w:noWrap/>
            <w:vAlign w:val="center"/>
          </w:tcPr>
          <w:p w:rsidR="00440EDC" w:rsidRDefault="00372F37">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5000</w:t>
            </w:r>
            <w:r>
              <w:rPr>
                <w:rFonts w:ascii="Times New Roman" w:eastAsia="宋体" w:hAnsi="Times New Roman" w:cs="Times New Roman" w:hint="eastAsia"/>
                <w:kern w:val="0"/>
                <w:sz w:val="24"/>
                <w:szCs w:val="24"/>
              </w:rPr>
              <w:t>＜</w:t>
            </w:r>
            <w:r>
              <w:rPr>
                <w:rFonts w:ascii="Times New Roman" w:eastAsia="宋体" w:hAnsi="Times New Roman" w:cs="Times New Roman"/>
                <w:kern w:val="0"/>
                <w:sz w:val="24"/>
                <w:szCs w:val="24"/>
              </w:rPr>
              <w:t>V</w:t>
            </w:r>
            <w:r>
              <w:rPr>
                <w:rFonts w:ascii="Times New Roman" w:eastAsia="宋体" w:hAnsi="Times New Roman" w:cs="Times New Roman" w:hint="eastAsia"/>
                <w:kern w:val="0"/>
                <w:sz w:val="24"/>
                <w:szCs w:val="24"/>
              </w:rPr>
              <w:t>≤</w:t>
            </w:r>
            <w:r>
              <w:rPr>
                <w:rFonts w:ascii="Times New Roman" w:eastAsia="宋体" w:hAnsi="Times New Roman" w:cs="Times New Roman"/>
                <w:kern w:val="0"/>
                <w:sz w:val="24"/>
                <w:szCs w:val="24"/>
              </w:rPr>
              <w:t>25000</w:t>
            </w:r>
          </w:p>
        </w:tc>
        <w:tc>
          <w:tcPr>
            <w:tcW w:w="1283" w:type="dxa"/>
            <w:tcBorders>
              <w:top w:val="nil"/>
              <w:left w:val="nil"/>
              <w:bottom w:val="single" w:sz="4" w:space="0" w:color="000000"/>
              <w:right w:val="single" w:sz="4" w:space="0" w:color="000000"/>
            </w:tcBorders>
            <w:shd w:val="clear" w:color="auto" w:fill="auto"/>
            <w:noWrap/>
            <w:vAlign w:val="center"/>
          </w:tcPr>
          <w:p w:rsidR="00440EDC" w:rsidRDefault="00372F37">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10</w:t>
            </w:r>
          </w:p>
        </w:tc>
        <w:tc>
          <w:tcPr>
            <w:tcW w:w="1136" w:type="dxa"/>
            <w:tcBorders>
              <w:top w:val="nil"/>
              <w:left w:val="nil"/>
              <w:bottom w:val="single" w:sz="4" w:space="0" w:color="000000"/>
              <w:right w:val="single" w:sz="4" w:space="0" w:color="000000"/>
            </w:tcBorders>
            <w:shd w:val="clear" w:color="auto" w:fill="auto"/>
            <w:noWrap/>
            <w:vAlign w:val="center"/>
          </w:tcPr>
          <w:p w:rsidR="00440EDC" w:rsidRDefault="00372F37">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2</w:t>
            </w:r>
          </w:p>
        </w:tc>
        <w:tc>
          <w:tcPr>
            <w:tcW w:w="1240" w:type="dxa"/>
            <w:tcBorders>
              <w:top w:val="nil"/>
              <w:left w:val="nil"/>
              <w:bottom w:val="single" w:sz="4" w:space="0" w:color="000000"/>
              <w:right w:val="single" w:sz="4" w:space="0" w:color="000000"/>
            </w:tcBorders>
            <w:shd w:val="clear" w:color="auto" w:fill="auto"/>
            <w:noWrap/>
            <w:vAlign w:val="center"/>
          </w:tcPr>
          <w:p w:rsidR="00440EDC" w:rsidRDefault="00372F37">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10</w:t>
            </w:r>
          </w:p>
        </w:tc>
      </w:tr>
      <w:tr w:rsidR="00440EDC">
        <w:trPr>
          <w:trHeight w:val="464"/>
          <w:jc w:val="center"/>
        </w:trPr>
        <w:tc>
          <w:tcPr>
            <w:tcW w:w="2722" w:type="dxa"/>
            <w:vMerge/>
            <w:tcBorders>
              <w:left w:val="single" w:sz="4" w:space="0" w:color="auto"/>
              <w:right w:val="single" w:sz="4" w:space="0" w:color="000000"/>
            </w:tcBorders>
            <w:shd w:val="clear" w:color="auto" w:fill="auto"/>
            <w:noWrap/>
            <w:vAlign w:val="center"/>
          </w:tcPr>
          <w:p w:rsidR="00440EDC" w:rsidRDefault="00440EDC">
            <w:pPr>
              <w:widowControl/>
              <w:jc w:val="center"/>
              <w:rPr>
                <w:rFonts w:ascii="Times New Roman" w:eastAsia="宋体" w:hAnsi="Times New Roman" w:cs="Times New Roman"/>
                <w:kern w:val="0"/>
                <w:sz w:val="24"/>
                <w:szCs w:val="24"/>
              </w:rPr>
            </w:pPr>
          </w:p>
        </w:tc>
        <w:tc>
          <w:tcPr>
            <w:tcW w:w="2276" w:type="dxa"/>
            <w:tcBorders>
              <w:top w:val="nil"/>
              <w:left w:val="nil"/>
              <w:bottom w:val="single" w:sz="4" w:space="0" w:color="000000"/>
              <w:right w:val="single" w:sz="4" w:space="0" w:color="000000"/>
            </w:tcBorders>
            <w:shd w:val="clear" w:color="auto" w:fill="auto"/>
            <w:noWrap/>
            <w:vAlign w:val="center"/>
          </w:tcPr>
          <w:p w:rsidR="00440EDC" w:rsidRDefault="00372F37">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25000</w:t>
            </w:r>
            <w:r>
              <w:rPr>
                <w:rFonts w:ascii="Times New Roman" w:eastAsia="宋体" w:hAnsi="Times New Roman" w:cs="Times New Roman" w:hint="eastAsia"/>
                <w:kern w:val="0"/>
                <w:sz w:val="24"/>
                <w:szCs w:val="24"/>
              </w:rPr>
              <w:t>＜</w:t>
            </w:r>
            <w:r>
              <w:rPr>
                <w:rFonts w:ascii="Times New Roman" w:eastAsia="宋体" w:hAnsi="Times New Roman" w:cs="Times New Roman"/>
                <w:kern w:val="0"/>
                <w:sz w:val="24"/>
                <w:szCs w:val="24"/>
              </w:rPr>
              <w:t>V</w:t>
            </w:r>
            <w:r>
              <w:rPr>
                <w:rFonts w:ascii="Times New Roman" w:eastAsia="宋体" w:hAnsi="Times New Roman" w:cs="Times New Roman" w:hint="eastAsia"/>
                <w:kern w:val="0"/>
                <w:sz w:val="24"/>
                <w:szCs w:val="24"/>
              </w:rPr>
              <w:t>≤</w:t>
            </w:r>
            <w:r>
              <w:rPr>
                <w:rFonts w:ascii="Times New Roman" w:eastAsia="宋体" w:hAnsi="Times New Roman" w:cs="Times New Roman"/>
                <w:kern w:val="0"/>
                <w:sz w:val="24"/>
                <w:szCs w:val="24"/>
              </w:rPr>
              <w:t>50000</w:t>
            </w:r>
          </w:p>
        </w:tc>
        <w:tc>
          <w:tcPr>
            <w:tcW w:w="1283" w:type="dxa"/>
            <w:tcBorders>
              <w:top w:val="nil"/>
              <w:left w:val="nil"/>
              <w:bottom w:val="single" w:sz="4" w:space="0" w:color="000000"/>
              <w:right w:val="single" w:sz="4" w:space="0" w:color="000000"/>
            </w:tcBorders>
            <w:shd w:val="clear" w:color="auto" w:fill="auto"/>
            <w:noWrap/>
            <w:vAlign w:val="center"/>
          </w:tcPr>
          <w:p w:rsidR="00440EDC" w:rsidRDefault="00372F37">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15</w:t>
            </w:r>
          </w:p>
        </w:tc>
        <w:tc>
          <w:tcPr>
            <w:tcW w:w="1136" w:type="dxa"/>
            <w:tcBorders>
              <w:top w:val="nil"/>
              <w:left w:val="nil"/>
              <w:bottom w:val="single" w:sz="4" w:space="0" w:color="000000"/>
              <w:right w:val="single" w:sz="4" w:space="0" w:color="000000"/>
            </w:tcBorders>
            <w:shd w:val="clear" w:color="auto" w:fill="auto"/>
            <w:noWrap/>
            <w:vAlign w:val="center"/>
          </w:tcPr>
          <w:p w:rsidR="00440EDC" w:rsidRDefault="00372F37">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3</w:t>
            </w:r>
          </w:p>
        </w:tc>
        <w:tc>
          <w:tcPr>
            <w:tcW w:w="1240" w:type="dxa"/>
            <w:tcBorders>
              <w:top w:val="nil"/>
              <w:left w:val="nil"/>
              <w:bottom w:val="single" w:sz="4" w:space="0" w:color="000000"/>
              <w:right w:val="single" w:sz="4" w:space="0" w:color="000000"/>
            </w:tcBorders>
            <w:shd w:val="clear" w:color="auto" w:fill="auto"/>
            <w:noWrap/>
            <w:vAlign w:val="center"/>
          </w:tcPr>
          <w:p w:rsidR="00440EDC" w:rsidRDefault="00372F37">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10</w:t>
            </w:r>
          </w:p>
        </w:tc>
      </w:tr>
      <w:tr w:rsidR="00440EDC">
        <w:trPr>
          <w:trHeight w:val="414"/>
          <w:jc w:val="center"/>
        </w:trPr>
        <w:tc>
          <w:tcPr>
            <w:tcW w:w="2722" w:type="dxa"/>
            <w:vMerge/>
            <w:tcBorders>
              <w:left w:val="single" w:sz="4" w:space="0" w:color="auto"/>
              <w:bottom w:val="single" w:sz="4" w:space="0" w:color="000000"/>
              <w:right w:val="single" w:sz="4" w:space="0" w:color="000000"/>
            </w:tcBorders>
            <w:shd w:val="clear" w:color="auto" w:fill="auto"/>
            <w:noWrap/>
            <w:vAlign w:val="center"/>
          </w:tcPr>
          <w:p w:rsidR="00440EDC" w:rsidRDefault="00440EDC">
            <w:pPr>
              <w:widowControl/>
              <w:jc w:val="center"/>
              <w:rPr>
                <w:rFonts w:ascii="Times New Roman" w:eastAsia="宋体" w:hAnsi="Times New Roman" w:cs="Times New Roman"/>
                <w:kern w:val="0"/>
                <w:sz w:val="24"/>
                <w:szCs w:val="24"/>
              </w:rPr>
            </w:pPr>
          </w:p>
        </w:tc>
        <w:tc>
          <w:tcPr>
            <w:tcW w:w="2276" w:type="dxa"/>
            <w:tcBorders>
              <w:top w:val="nil"/>
              <w:left w:val="nil"/>
              <w:bottom w:val="single" w:sz="4" w:space="0" w:color="000000"/>
              <w:right w:val="single" w:sz="4" w:space="0" w:color="000000"/>
            </w:tcBorders>
            <w:shd w:val="clear" w:color="auto" w:fill="auto"/>
            <w:noWrap/>
            <w:vAlign w:val="center"/>
          </w:tcPr>
          <w:p w:rsidR="00440EDC" w:rsidRDefault="00372F37">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V&gt;50000</w:t>
            </w:r>
          </w:p>
        </w:tc>
        <w:tc>
          <w:tcPr>
            <w:tcW w:w="1283" w:type="dxa"/>
            <w:tcBorders>
              <w:top w:val="nil"/>
              <w:left w:val="nil"/>
              <w:bottom w:val="single" w:sz="4" w:space="0" w:color="000000"/>
              <w:right w:val="single" w:sz="4" w:space="0" w:color="000000"/>
            </w:tcBorders>
            <w:shd w:val="clear" w:color="auto" w:fill="auto"/>
            <w:noWrap/>
            <w:vAlign w:val="center"/>
          </w:tcPr>
          <w:p w:rsidR="00440EDC" w:rsidRDefault="00372F37">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20</w:t>
            </w:r>
          </w:p>
        </w:tc>
        <w:tc>
          <w:tcPr>
            <w:tcW w:w="1136" w:type="dxa"/>
            <w:tcBorders>
              <w:top w:val="nil"/>
              <w:left w:val="nil"/>
              <w:bottom w:val="single" w:sz="4" w:space="0" w:color="000000"/>
              <w:right w:val="single" w:sz="4" w:space="0" w:color="000000"/>
            </w:tcBorders>
            <w:shd w:val="clear" w:color="auto" w:fill="auto"/>
            <w:noWrap/>
            <w:vAlign w:val="center"/>
          </w:tcPr>
          <w:p w:rsidR="00440EDC" w:rsidRDefault="00372F37">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4</w:t>
            </w:r>
          </w:p>
        </w:tc>
        <w:tc>
          <w:tcPr>
            <w:tcW w:w="1240" w:type="dxa"/>
            <w:tcBorders>
              <w:top w:val="nil"/>
              <w:left w:val="nil"/>
              <w:bottom w:val="single" w:sz="4" w:space="0" w:color="000000"/>
              <w:right w:val="single" w:sz="4" w:space="0" w:color="000000"/>
            </w:tcBorders>
            <w:shd w:val="clear" w:color="auto" w:fill="auto"/>
            <w:noWrap/>
            <w:vAlign w:val="center"/>
          </w:tcPr>
          <w:p w:rsidR="00440EDC" w:rsidRDefault="00372F37">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15</w:t>
            </w:r>
          </w:p>
        </w:tc>
      </w:tr>
      <w:tr w:rsidR="00440EDC">
        <w:trPr>
          <w:trHeight w:val="516"/>
          <w:jc w:val="center"/>
        </w:trPr>
        <w:tc>
          <w:tcPr>
            <w:tcW w:w="2722" w:type="dxa"/>
            <w:tcBorders>
              <w:top w:val="nil"/>
              <w:left w:val="single" w:sz="4" w:space="0" w:color="auto"/>
              <w:bottom w:val="single" w:sz="4" w:space="0" w:color="000000"/>
              <w:right w:val="single" w:sz="4" w:space="0" w:color="000000"/>
            </w:tcBorders>
            <w:shd w:val="clear" w:color="auto" w:fill="auto"/>
            <w:noWrap/>
            <w:vAlign w:val="center"/>
          </w:tcPr>
          <w:p w:rsidR="00440EDC" w:rsidRDefault="00372F37">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住宅</w:t>
            </w:r>
          </w:p>
        </w:tc>
        <w:tc>
          <w:tcPr>
            <w:tcW w:w="2276" w:type="dxa"/>
            <w:tcBorders>
              <w:top w:val="nil"/>
              <w:left w:val="nil"/>
              <w:bottom w:val="single" w:sz="4" w:space="0" w:color="000000"/>
              <w:right w:val="single" w:sz="4" w:space="0" w:color="000000"/>
            </w:tcBorders>
            <w:shd w:val="clear" w:color="auto" w:fill="auto"/>
            <w:noWrap/>
            <w:vAlign w:val="center"/>
          </w:tcPr>
          <w:p w:rsidR="00440EDC" w:rsidRDefault="00372F37">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21</w:t>
            </w:r>
            <w:r>
              <w:rPr>
                <w:rFonts w:ascii="Times New Roman" w:eastAsia="宋体" w:hAnsi="Times New Roman" w:cs="Times New Roman"/>
                <w:kern w:val="0"/>
                <w:sz w:val="24"/>
                <w:szCs w:val="24"/>
              </w:rPr>
              <w:t>＜</w:t>
            </w:r>
            <w:r>
              <w:rPr>
                <w:rFonts w:ascii="Times New Roman" w:eastAsia="宋体" w:hAnsi="Times New Roman" w:cs="Times New Roman"/>
                <w:kern w:val="0"/>
                <w:sz w:val="24"/>
                <w:szCs w:val="24"/>
              </w:rPr>
              <w:t>h≤27</w:t>
            </w:r>
          </w:p>
        </w:tc>
        <w:tc>
          <w:tcPr>
            <w:tcW w:w="1283" w:type="dxa"/>
            <w:tcBorders>
              <w:top w:val="nil"/>
              <w:left w:val="nil"/>
              <w:bottom w:val="single" w:sz="4" w:space="0" w:color="000000"/>
              <w:right w:val="single" w:sz="4" w:space="0" w:color="000000"/>
            </w:tcBorders>
            <w:shd w:val="clear" w:color="auto" w:fill="auto"/>
            <w:noWrap/>
            <w:vAlign w:val="center"/>
          </w:tcPr>
          <w:p w:rsidR="00440EDC" w:rsidRDefault="00372F37">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5</w:t>
            </w:r>
          </w:p>
        </w:tc>
        <w:tc>
          <w:tcPr>
            <w:tcW w:w="1136" w:type="dxa"/>
            <w:tcBorders>
              <w:top w:val="nil"/>
              <w:left w:val="nil"/>
              <w:bottom w:val="single" w:sz="4" w:space="0" w:color="000000"/>
              <w:right w:val="single" w:sz="4" w:space="0" w:color="000000"/>
            </w:tcBorders>
            <w:shd w:val="clear" w:color="auto" w:fill="auto"/>
            <w:noWrap/>
            <w:vAlign w:val="center"/>
          </w:tcPr>
          <w:p w:rsidR="00440EDC" w:rsidRDefault="00372F37">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2</w:t>
            </w:r>
          </w:p>
        </w:tc>
        <w:tc>
          <w:tcPr>
            <w:tcW w:w="1240" w:type="dxa"/>
            <w:tcBorders>
              <w:top w:val="nil"/>
              <w:left w:val="nil"/>
              <w:bottom w:val="single" w:sz="4" w:space="0" w:color="000000"/>
              <w:right w:val="single" w:sz="4" w:space="0" w:color="000000"/>
            </w:tcBorders>
            <w:shd w:val="clear" w:color="auto" w:fill="auto"/>
            <w:noWrap/>
            <w:vAlign w:val="center"/>
          </w:tcPr>
          <w:p w:rsidR="00440EDC" w:rsidRDefault="00372F37">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5</w:t>
            </w:r>
          </w:p>
        </w:tc>
      </w:tr>
    </w:tbl>
    <w:p w:rsidR="00440EDC" w:rsidRDefault="00372F37">
      <w:pPr>
        <w:pStyle w:val="aa"/>
        <w:spacing w:line="400" w:lineRule="exact"/>
        <w:ind w:firstLineChars="0"/>
        <w:jc w:val="left"/>
      </w:pPr>
      <w:r>
        <w:rPr>
          <w:rFonts w:ascii="Times New Roman" w:hint="eastAsia"/>
        </w:rPr>
        <w:t>1</w:t>
      </w:r>
      <w:r>
        <w:rPr>
          <w:rFonts w:hint="eastAsia"/>
        </w:rPr>
        <w:t>、同一建筑内具有多种用途功能时，按火灾危险性最大的室内消火栓设计流量确定。</w:t>
      </w:r>
    </w:p>
    <w:p w:rsidR="00440EDC" w:rsidRDefault="00440EDC">
      <w:pPr>
        <w:pStyle w:val="aa"/>
        <w:numPr>
          <w:ilvl w:val="0"/>
          <w:numId w:val="1"/>
        </w:numPr>
        <w:spacing w:line="400" w:lineRule="exact"/>
        <w:ind w:firstLineChars="0"/>
        <w:jc w:val="left"/>
        <w:sectPr w:rsidR="00440EDC">
          <w:pgSz w:w="11906" w:h="16838"/>
          <w:pgMar w:top="1440" w:right="1800" w:bottom="1440" w:left="1800" w:header="851" w:footer="992" w:gutter="0"/>
          <w:cols w:space="425"/>
          <w:docGrid w:type="lines" w:linePitch="312"/>
        </w:sectPr>
      </w:pPr>
    </w:p>
    <w:p w:rsidR="00440EDC" w:rsidRDefault="00372F37" w:rsidP="0015709F">
      <w:pPr>
        <w:pStyle w:val="1"/>
        <w:tabs>
          <w:tab w:val="left" w:pos="420"/>
          <w:tab w:val="left" w:pos="1440"/>
        </w:tabs>
        <w:spacing w:beforeLines="100" w:afterLines="100" w:line="600" w:lineRule="exact"/>
        <w:jc w:val="center"/>
        <w:rPr>
          <w:rFonts w:ascii="Times New Roman" w:hAnsi="Times New Roman" w:cs="Times New Roman"/>
          <w:sz w:val="28"/>
          <w:szCs w:val="28"/>
        </w:rPr>
      </w:pPr>
      <w:bookmarkStart w:id="12" w:name="_Toc102116262"/>
      <w:r>
        <w:rPr>
          <w:rFonts w:ascii="Times New Roman" w:hAnsi="Times New Roman" w:cs="Times New Roman"/>
          <w:sz w:val="28"/>
          <w:szCs w:val="28"/>
        </w:rPr>
        <w:lastRenderedPageBreak/>
        <w:t xml:space="preserve">4. </w:t>
      </w:r>
      <w:r>
        <w:rPr>
          <w:rFonts w:ascii="Times New Roman" w:hAnsi="Times New Roman" w:cs="Times New Roman"/>
          <w:sz w:val="28"/>
          <w:szCs w:val="28"/>
        </w:rPr>
        <w:t>消防水源与供水设施</w:t>
      </w:r>
      <w:bookmarkEnd w:id="12"/>
    </w:p>
    <w:p w:rsidR="00440EDC" w:rsidRDefault="00372F37">
      <w:pPr>
        <w:pStyle w:val="1"/>
        <w:tabs>
          <w:tab w:val="left" w:pos="420"/>
          <w:tab w:val="left" w:pos="1440"/>
        </w:tabs>
        <w:spacing w:before="0" w:after="0" w:line="600" w:lineRule="exact"/>
        <w:jc w:val="center"/>
        <w:rPr>
          <w:rFonts w:ascii="Times New Roman" w:hAnsi="Times New Roman" w:cs="Times New Roman"/>
          <w:sz w:val="28"/>
          <w:szCs w:val="28"/>
        </w:rPr>
      </w:pPr>
      <w:bookmarkStart w:id="13" w:name="_Toc102116263"/>
      <w:r>
        <w:rPr>
          <w:rFonts w:ascii="Times New Roman" w:hAnsi="Times New Roman" w:cs="Times New Roman"/>
          <w:sz w:val="28"/>
          <w:szCs w:val="28"/>
        </w:rPr>
        <w:t xml:space="preserve">4.1 </w:t>
      </w:r>
      <w:r>
        <w:rPr>
          <w:rFonts w:ascii="Times New Roman" w:hAnsi="Times New Roman" w:cs="Times New Roman"/>
          <w:sz w:val="28"/>
          <w:szCs w:val="28"/>
        </w:rPr>
        <w:t>一般规定</w:t>
      </w:r>
      <w:bookmarkEnd w:id="13"/>
    </w:p>
    <w:p w:rsidR="00440EDC" w:rsidRDefault="00372F37">
      <w:pPr>
        <w:pStyle w:val="aa"/>
        <w:spacing w:line="600" w:lineRule="exact"/>
        <w:ind w:firstLineChars="0" w:firstLine="422"/>
        <w:jc w:val="left"/>
        <w:rPr>
          <w:rFonts w:ascii="Times New Roman" w:eastAsiaTheme="minorEastAsia" w:hAnsiTheme="minorEastAsia"/>
          <w:kern w:val="2"/>
          <w:sz w:val="24"/>
          <w:szCs w:val="24"/>
        </w:rPr>
      </w:pPr>
      <w:r>
        <w:rPr>
          <w:rFonts w:ascii="Times New Roman" w:eastAsiaTheme="minorEastAsia" w:hAnsiTheme="minorEastAsia" w:hint="eastAsia"/>
          <w:kern w:val="2"/>
          <w:sz w:val="24"/>
          <w:szCs w:val="24"/>
        </w:rPr>
        <w:t xml:space="preserve">4.1.1 </w:t>
      </w:r>
      <w:r>
        <w:rPr>
          <w:rFonts w:ascii="Times New Roman" w:eastAsiaTheme="minorEastAsia" w:hAnsiTheme="minorEastAsia" w:hint="eastAsia"/>
          <w:kern w:val="2"/>
          <w:sz w:val="24"/>
          <w:szCs w:val="24"/>
        </w:rPr>
        <w:t>古城镇可采用专用消防给水、市政给水、消防水池、天然水源等作为消防水源，并宜采用专用消防给水或市政给水。</w:t>
      </w:r>
    </w:p>
    <w:p w:rsidR="00440EDC" w:rsidRDefault="00372F37">
      <w:pPr>
        <w:pStyle w:val="aa"/>
        <w:spacing w:line="600" w:lineRule="exact"/>
        <w:ind w:firstLineChars="0" w:firstLine="422"/>
        <w:jc w:val="left"/>
        <w:rPr>
          <w:rFonts w:ascii="Times New Roman" w:eastAsiaTheme="minorEastAsia" w:hAnsiTheme="minorEastAsia"/>
          <w:kern w:val="2"/>
          <w:sz w:val="24"/>
          <w:szCs w:val="24"/>
        </w:rPr>
      </w:pPr>
      <w:r>
        <w:rPr>
          <w:rFonts w:ascii="Times New Roman" w:eastAsiaTheme="minorEastAsia" w:hAnsiTheme="minorEastAsia" w:hint="eastAsia"/>
          <w:kern w:val="2"/>
          <w:sz w:val="24"/>
          <w:szCs w:val="24"/>
        </w:rPr>
        <w:t xml:space="preserve">4.1.2 </w:t>
      </w:r>
      <w:r>
        <w:rPr>
          <w:rFonts w:ascii="Times New Roman" w:eastAsiaTheme="minorEastAsia" w:hAnsiTheme="minorEastAsia" w:hint="eastAsia"/>
          <w:kern w:val="2"/>
          <w:sz w:val="24"/>
          <w:szCs w:val="24"/>
        </w:rPr>
        <w:t>当消防给水系统与生产、生活给水系统合用时，应采取保障消防给水的技术措施。</w:t>
      </w:r>
    </w:p>
    <w:p w:rsidR="00440EDC" w:rsidRDefault="00372F37">
      <w:pPr>
        <w:pStyle w:val="aa"/>
        <w:spacing w:line="600" w:lineRule="exact"/>
        <w:ind w:firstLineChars="0" w:firstLine="422"/>
        <w:jc w:val="left"/>
        <w:rPr>
          <w:rFonts w:ascii="Times New Roman" w:eastAsiaTheme="minorEastAsia" w:hAnsiTheme="minorEastAsia"/>
          <w:kern w:val="2"/>
          <w:sz w:val="24"/>
          <w:szCs w:val="24"/>
        </w:rPr>
      </w:pPr>
      <w:r>
        <w:rPr>
          <w:rFonts w:ascii="Times New Roman" w:eastAsiaTheme="minorEastAsia" w:hAnsiTheme="minorEastAsia" w:hint="eastAsia"/>
          <w:kern w:val="2"/>
          <w:sz w:val="24"/>
          <w:szCs w:val="24"/>
        </w:rPr>
        <w:t xml:space="preserve">4.1.3 </w:t>
      </w:r>
      <w:r>
        <w:rPr>
          <w:rFonts w:ascii="Times New Roman" w:eastAsiaTheme="minorEastAsia" w:hAnsiTheme="minorEastAsia" w:hint="eastAsia"/>
          <w:kern w:val="2"/>
          <w:sz w:val="24"/>
          <w:szCs w:val="24"/>
        </w:rPr>
        <w:t>古城镇使用江、河、湖、水库等水源作为消防水源时，应符合下列要求：</w:t>
      </w:r>
    </w:p>
    <w:p w:rsidR="00440EDC" w:rsidRDefault="00372F37">
      <w:pPr>
        <w:pStyle w:val="aa"/>
        <w:spacing w:line="600" w:lineRule="exact"/>
        <w:ind w:firstLineChars="0" w:firstLine="422"/>
        <w:jc w:val="left"/>
        <w:rPr>
          <w:rFonts w:ascii="Times New Roman" w:eastAsiaTheme="minorEastAsia" w:hAnsiTheme="minorEastAsia"/>
          <w:kern w:val="2"/>
          <w:sz w:val="24"/>
          <w:szCs w:val="24"/>
        </w:rPr>
      </w:pPr>
      <w:r>
        <w:rPr>
          <w:rFonts w:ascii="Times New Roman" w:eastAsiaTheme="minorEastAsia" w:hAnsiTheme="minorEastAsia" w:hint="eastAsia"/>
          <w:kern w:val="2"/>
          <w:sz w:val="24"/>
          <w:szCs w:val="24"/>
        </w:rPr>
        <w:t xml:space="preserve">1. </w:t>
      </w:r>
      <w:r>
        <w:rPr>
          <w:rFonts w:ascii="Times New Roman" w:eastAsiaTheme="minorEastAsia" w:hAnsiTheme="minorEastAsia" w:hint="eastAsia"/>
          <w:kern w:val="2"/>
          <w:sz w:val="24"/>
          <w:szCs w:val="24"/>
        </w:rPr>
        <w:t>能保证枯水期和冬季的消防用水；</w:t>
      </w:r>
    </w:p>
    <w:p w:rsidR="00440EDC" w:rsidRDefault="00372F37">
      <w:pPr>
        <w:pStyle w:val="aa"/>
        <w:spacing w:line="600" w:lineRule="exact"/>
        <w:ind w:firstLineChars="0" w:firstLine="422"/>
        <w:jc w:val="left"/>
        <w:rPr>
          <w:rFonts w:ascii="Times New Roman" w:eastAsiaTheme="minorEastAsia" w:hAnsiTheme="minorEastAsia"/>
          <w:kern w:val="2"/>
          <w:sz w:val="24"/>
          <w:szCs w:val="24"/>
        </w:rPr>
      </w:pPr>
      <w:r>
        <w:rPr>
          <w:rFonts w:ascii="Times New Roman" w:eastAsiaTheme="minorEastAsia" w:hAnsiTheme="minorEastAsia" w:hint="eastAsia"/>
          <w:kern w:val="2"/>
          <w:sz w:val="24"/>
          <w:szCs w:val="24"/>
        </w:rPr>
        <w:t xml:space="preserve">2. </w:t>
      </w:r>
      <w:r>
        <w:rPr>
          <w:rFonts w:ascii="Times New Roman" w:eastAsiaTheme="minorEastAsia" w:hAnsiTheme="minorEastAsia" w:hint="eastAsia"/>
          <w:kern w:val="2"/>
          <w:sz w:val="24"/>
          <w:szCs w:val="24"/>
        </w:rPr>
        <w:t>应防止被可燃液体污染；</w:t>
      </w:r>
    </w:p>
    <w:p w:rsidR="00440EDC" w:rsidRDefault="00372F37">
      <w:pPr>
        <w:pStyle w:val="aa"/>
        <w:spacing w:line="600" w:lineRule="exact"/>
        <w:ind w:firstLineChars="0" w:firstLine="422"/>
        <w:jc w:val="left"/>
        <w:rPr>
          <w:rFonts w:ascii="Times New Roman" w:eastAsiaTheme="minorEastAsia" w:hAnsiTheme="minorEastAsia"/>
          <w:kern w:val="2"/>
          <w:sz w:val="24"/>
          <w:szCs w:val="24"/>
        </w:rPr>
      </w:pPr>
      <w:r>
        <w:rPr>
          <w:rFonts w:ascii="Times New Roman" w:eastAsiaTheme="minorEastAsia" w:hAnsiTheme="minorEastAsia" w:hint="eastAsia"/>
          <w:kern w:val="2"/>
          <w:sz w:val="24"/>
          <w:szCs w:val="24"/>
        </w:rPr>
        <w:t xml:space="preserve">3. </w:t>
      </w:r>
      <w:r>
        <w:rPr>
          <w:rFonts w:ascii="Times New Roman" w:eastAsiaTheme="minorEastAsia" w:hAnsiTheme="minorEastAsia" w:hint="eastAsia"/>
          <w:kern w:val="2"/>
          <w:sz w:val="24"/>
          <w:szCs w:val="24"/>
        </w:rPr>
        <w:t>应设置取水码头及通向取水码头的消防车道；</w:t>
      </w:r>
    </w:p>
    <w:p w:rsidR="00440EDC" w:rsidRDefault="00372F37">
      <w:pPr>
        <w:pStyle w:val="aa"/>
        <w:spacing w:line="600" w:lineRule="exact"/>
        <w:ind w:firstLineChars="0" w:firstLine="422"/>
        <w:jc w:val="left"/>
        <w:rPr>
          <w:rFonts w:ascii="Times New Roman" w:eastAsiaTheme="minorEastAsia" w:hAnsiTheme="minorEastAsia"/>
          <w:kern w:val="2"/>
          <w:sz w:val="24"/>
          <w:szCs w:val="24"/>
        </w:rPr>
      </w:pPr>
      <w:r>
        <w:rPr>
          <w:rFonts w:ascii="Times New Roman" w:eastAsiaTheme="minorEastAsia" w:hAnsiTheme="minorEastAsia" w:hint="eastAsia"/>
          <w:kern w:val="2"/>
          <w:sz w:val="24"/>
          <w:szCs w:val="24"/>
        </w:rPr>
        <w:t xml:space="preserve">4. </w:t>
      </w:r>
      <w:r>
        <w:rPr>
          <w:rFonts w:ascii="Times New Roman" w:eastAsiaTheme="minorEastAsia" w:hAnsiTheme="minorEastAsia" w:hint="eastAsia"/>
          <w:kern w:val="2"/>
          <w:sz w:val="24"/>
          <w:szCs w:val="24"/>
        </w:rPr>
        <w:t>供消防车取水的天然水源，其取水口与水面的距离和高差不应超过</w:t>
      </w:r>
      <w:r>
        <w:rPr>
          <w:rFonts w:ascii="Times New Roman" w:eastAsiaTheme="minorEastAsia" w:hAnsiTheme="minorEastAsia" w:hint="eastAsia"/>
          <w:kern w:val="2"/>
          <w:sz w:val="24"/>
          <w:szCs w:val="24"/>
        </w:rPr>
        <w:t>6.0m</w:t>
      </w:r>
      <w:r>
        <w:rPr>
          <w:rFonts w:ascii="Times New Roman" w:eastAsiaTheme="minorEastAsia" w:hAnsiTheme="minorEastAsia" w:hint="eastAsia"/>
          <w:kern w:val="2"/>
          <w:sz w:val="24"/>
          <w:szCs w:val="24"/>
        </w:rPr>
        <w:t>，且应能满足消防机动泵取水或最低水位时消防车吸水高度的要求；</w:t>
      </w:r>
    </w:p>
    <w:p w:rsidR="00440EDC" w:rsidRDefault="00372F37">
      <w:pPr>
        <w:pStyle w:val="aa"/>
        <w:spacing w:line="600" w:lineRule="exact"/>
        <w:ind w:firstLineChars="0" w:firstLine="422"/>
        <w:jc w:val="left"/>
        <w:rPr>
          <w:rFonts w:ascii="Times New Roman" w:eastAsiaTheme="minorEastAsia" w:hAnsiTheme="minorEastAsia"/>
          <w:kern w:val="2"/>
          <w:sz w:val="24"/>
          <w:szCs w:val="24"/>
        </w:rPr>
      </w:pPr>
      <w:r>
        <w:rPr>
          <w:rFonts w:ascii="Times New Roman" w:eastAsiaTheme="minorEastAsia" w:hAnsiTheme="minorEastAsia" w:hint="eastAsia"/>
          <w:kern w:val="2"/>
          <w:sz w:val="24"/>
          <w:szCs w:val="24"/>
        </w:rPr>
        <w:t xml:space="preserve">5. </w:t>
      </w:r>
      <w:r>
        <w:rPr>
          <w:rFonts w:ascii="Times New Roman" w:eastAsiaTheme="minorEastAsia" w:hAnsiTheme="minorEastAsia" w:hint="eastAsia"/>
          <w:kern w:val="2"/>
          <w:sz w:val="24"/>
          <w:szCs w:val="24"/>
        </w:rPr>
        <w:t>古城镇内用溪水等作消防水源时应设置拦蓄设施；</w:t>
      </w:r>
    </w:p>
    <w:p w:rsidR="00440EDC" w:rsidRDefault="00372F37">
      <w:pPr>
        <w:pStyle w:val="aa"/>
        <w:spacing w:line="600" w:lineRule="exact"/>
        <w:ind w:firstLineChars="0" w:firstLine="422"/>
        <w:jc w:val="left"/>
        <w:rPr>
          <w:rFonts w:ascii="Times New Roman" w:eastAsiaTheme="minorEastAsia" w:hAnsiTheme="minorEastAsia"/>
          <w:kern w:val="2"/>
          <w:sz w:val="24"/>
          <w:szCs w:val="24"/>
        </w:rPr>
      </w:pPr>
      <w:r>
        <w:rPr>
          <w:rFonts w:ascii="Times New Roman" w:eastAsiaTheme="minorEastAsia" w:hAnsiTheme="minorEastAsia" w:hint="eastAsia"/>
          <w:kern w:val="2"/>
          <w:sz w:val="24"/>
          <w:szCs w:val="24"/>
        </w:rPr>
        <w:t xml:space="preserve">6. </w:t>
      </w:r>
      <w:r>
        <w:rPr>
          <w:rFonts w:ascii="Times New Roman" w:eastAsiaTheme="minorEastAsia" w:hAnsiTheme="minorEastAsia" w:hint="eastAsia"/>
          <w:kern w:val="2"/>
          <w:sz w:val="24"/>
          <w:szCs w:val="24"/>
        </w:rPr>
        <w:t>取水设施应符合</w:t>
      </w:r>
      <w:r>
        <w:rPr>
          <w:rFonts w:ascii="Times New Roman" w:eastAsiaTheme="minorEastAsia" w:hAnsiTheme="minorEastAsia" w:hint="eastAsia"/>
          <w:kern w:val="2"/>
          <w:sz w:val="24"/>
          <w:szCs w:val="24"/>
        </w:rPr>
        <w:t>GB50013</w:t>
      </w:r>
      <w:r>
        <w:rPr>
          <w:rFonts w:ascii="Times New Roman" w:eastAsiaTheme="minorEastAsia" w:hAnsiTheme="minorEastAsia" w:hint="eastAsia"/>
          <w:kern w:val="2"/>
          <w:sz w:val="24"/>
          <w:szCs w:val="24"/>
        </w:rPr>
        <w:t>、</w:t>
      </w:r>
      <w:r>
        <w:rPr>
          <w:rFonts w:ascii="Times New Roman" w:eastAsiaTheme="minorEastAsia" w:hAnsiTheme="minorEastAsia" w:hint="eastAsia"/>
          <w:kern w:val="2"/>
          <w:sz w:val="24"/>
          <w:szCs w:val="24"/>
        </w:rPr>
        <w:t>GB50141</w:t>
      </w:r>
      <w:r>
        <w:rPr>
          <w:rFonts w:ascii="Times New Roman" w:eastAsiaTheme="minorEastAsia" w:hAnsiTheme="minorEastAsia" w:hint="eastAsia"/>
          <w:kern w:val="2"/>
          <w:sz w:val="24"/>
          <w:szCs w:val="24"/>
        </w:rPr>
        <w:t>、</w:t>
      </w:r>
      <w:r>
        <w:rPr>
          <w:rFonts w:ascii="Times New Roman" w:eastAsiaTheme="minorEastAsia" w:hAnsiTheme="minorEastAsia" w:hint="eastAsia"/>
          <w:kern w:val="2"/>
          <w:sz w:val="24"/>
          <w:szCs w:val="24"/>
        </w:rPr>
        <w:t>SL310</w:t>
      </w:r>
      <w:r>
        <w:rPr>
          <w:rFonts w:ascii="Times New Roman" w:eastAsiaTheme="minorEastAsia" w:hAnsiTheme="minorEastAsia" w:hint="eastAsia"/>
          <w:kern w:val="2"/>
          <w:sz w:val="24"/>
          <w:szCs w:val="24"/>
        </w:rPr>
        <w:t>中有关地表水取水的规定，且取水头部宜设置格栅，其栅条间距不宜小于</w:t>
      </w:r>
      <w:r>
        <w:rPr>
          <w:rFonts w:ascii="Times New Roman" w:eastAsiaTheme="minorEastAsia" w:hAnsiTheme="minorEastAsia" w:hint="eastAsia"/>
          <w:kern w:val="2"/>
          <w:sz w:val="24"/>
          <w:szCs w:val="24"/>
        </w:rPr>
        <w:t>50mm</w:t>
      </w:r>
      <w:r>
        <w:rPr>
          <w:rFonts w:ascii="Times New Roman" w:eastAsiaTheme="minorEastAsia" w:hAnsiTheme="minorEastAsia" w:hint="eastAsia"/>
          <w:kern w:val="2"/>
          <w:sz w:val="24"/>
          <w:szCs w:val="24"/>
        </w:rPr>
        <w:t>，也可采用过滤管。</w:t>
      </w:r>
    </w:p>
    <w:p w:rsidR="00440EDC" w:rsidRDefault="00372F37">
      <w:pPr>
        <w:pStyle w:val="aa"/>
        <w:spacing w:line="600" w:lineRule="exact"/>
        <w:ind w:firstLineChars="0" w:firstLine="422"/>
        <w:jc w:val="left"/>
        <w:rPr>
          <w:rFonts w:ascii="Times New Roman" w:eastAsiaTheme="minorEastAsia" w:hAnsiTheme="minorEastAsia"/>
          <w:kern w:val="2"/>
          <w:sz w:val="24"/>
          <w:szCs w:val="24"/>
        </w:rPr>
      </w:pPr>
      <w:r>
        <w:rPr>
          <w:rFonts w:ascii="Times New Roman" w:eastAsiaTheme="minorEastAsia" w:hAnsiTheme="minorEastAsia" w:hint="eastAsia"/>
          <w:kern w:val="2"/>
          <w:sz w:val="24"/>
          <w:szCs w:val="24"/>
        </w:rPr>
        <w:t xml:space="preserve">4.1.4 </w:t>
      </w:r>
      <w:r>
        <w:rPr>
          <w:rFonts w:ascii="Times New Roman" w:eastAsiaTheme="minorEastAsia" w:hAnsiTheme="minorEastAsia" w:hint="eastAsia"/>
          <w:kern w:val="2"/>
          <w:sz w:val="24"/>
          <w:szCs w:val="24"/>
        </w:rPr>
        <w:t>供文物建筑消防用水的天然水源，宜设置消防车专用取水平台。</w:t>
      </w:r>
    </w:p>
    <w:p w:rsidR="00440EDC" w:rsidRDefault="00372F37">
      <w:pPr>
        <w:pStyle w:val="aa"/>
        <w:spacing w:line="600" w:lineRule="exact"/>
        <w:ind w:firstLineChars="0" w:firstLine="422"/>
        <w:jc w:val="left"/>
        <w:rPr>
          <w:rFonts w:ascii="Times New Roman" w:eastAsiaTheme="minorEastAsia" w:hAnsiTheme="minorEastAsia"/>
          <w:kern w:val="2"/>
          <w:sz w:val="24"/>
          <w:szCs w:val="24"/>
        </w:rPr>
      </w:pPr>
      <w:r>
        <w:rPr>
          <w:rFonts w:ascii="Times New Roman" w:eastAsiaTheme="minorEastAsia" w:hAnsiTheme="minorEastAsia" w:hint="eastAsia"/>
          <w:kern w:val="2"/>
          <w:sz w:val="24"/>
          <w:szCs w:val="24"/>
        </w:rPr>
        <w:t xml:space="preserve">4.1.5 </w:t>
      </w:r>
      <w:r>
        <w:rPr>
          <w:rFonts w:ascii="Times New Roman" w:eastAsiaTheme="minorEastAsia" w:hAnsiTheme="minorEastAsia" w:hint="eastAsia"/>
          <w:kern w:val="2"/>
          <w:sz w:val="24"/>
          <w:szCs w:val="24"/>
        </w:rPr>
        <w:t>严寒、寒冷等冬季结冰地区的消防水池、水塔和高位消防水池等应采取防冻措施。</w:t>
      </w:r>
    </w:p>
    <w:p w:rsidR="00440EDC" w:rsidRDefault="00440EDC">
      <w:pPr>
        <w:pStyle w:val="aa"/>
        <w:spacing w:line="600" w:lineRule="exact"/>
        <w:ind w:firstLineChars="0" w:firstLine="422"/>
        <w:jc w:val="left"/>
        <w:rPr>
          <w:rFonts w:ascii="Times New Roman" w:eastAsiaTheme="minorEastAsia" w:hAnsiTheme="minorEastAsia"/>
          <w:kern w:val="2"/>
          <w:sz w:val="24"/>
          <w:szCs w:val="24"/>
        </w:rPr>
        <w:sectPr w:rsidR="00440EDC">
          <w:pgSz w:w="11906" w:h="16838"/>
          <w:pgMar w:top="1440" w:right="1800" w:bottom="1440" w:left="1800" w:header="851" w:footer="992" w:gutter="0"/>
          <w:cols w:space="425"/>
          <w:docGrid w:type="lines" w:linePitch="312"/>
        </w:sectPr>
      </w:pPr>
      <w:bookmarkStart w:id="14" w:name="_Toc102116264"/>
    </w:p>
    <w:p w:rsidR="00440EDC" w:rsidRDefault="00372F37">
      <w:pPr>
        <w:pStyle w:val="1"/>
        <w:tabs>
          <w:tab w:val="left" w:pos="420"/>
          <w:tab w:val="left" w:pos="1440"/>
        </w:tabs>
        <w:spacing w:before="0" w:after="0" w:line="600" w:lineRule="exact"/>
        <w:jc w:val="center"/>
        <w:rPr>
          <w:rFonts w:ascii="Times New Roman" w:eastAsia="方正黑体简体"/>
          <w:b w:val="0"/>
          <w:bCs w:val="0"/>
          <w:sz w:val="28"/>
          <w:szCs w:val="28"/>
        </w:rPr>
      </w:pPr>
      <w:r>
        <w:rPr>
          <w:rFonts w:ascii="Times New Roman" w:eastAsia="方正黑体简体" w:hint="eastAsia"/>
          <w:sz w:val="28"/>
          <w:szCs w:val="28"/>
        </w:rPr>
        <w:lastRenderedPageBreak/>
        <w:t xml:space="preserve">4.2 </w:t>
      </w:r>
      <w:r>
        <w:rPr>
          <w:rFonts w:ascii="Times New Roman" w:eastAsia="方正黑体简体" w:hint="eastAsia"/>
          <w:sz w:val="28"/>
          <w:szCs w:val="28"/>
        </w:rPr>
        <w:t>市政给水</w:t>
      </w:r>
      <w:bookmarkEnd w:id="14"/>
    </w:p>
    <w:p w:rsidR="00440EDC" w:rsidRDefault="00372F37">
      <w:pPr>
        <w:pStyle w:val="aa"/>
        <w:spacing w:line="600" w:lineRule="exact"/>
        <w:ind w:firstLineChars="0" w:firstLine="422"/>
        <w:jc w:val="left"/>
        <w:rPr>
          <w:rFonts w:ascii="Times New Roman" w:eastAsiaTheme="minorEastAsia" w:hAnsiTheme="minorEastAsia"/>
          <w:kern w:val="2"/>
          <w:sz w:val="24"/>
          <w:szCs w:val="24"/>
        </w:rPr>
      </w:pPr>
      <w:r>
        <w:rPr>
          <w:rFonts w:ascii="Times New Roman" w:eastAsiaTheme="minorEastAsia" w:hAnsiTheme="minorEastAsia" w:hint="eastAsia"/>
          <w:kern w:val="2"/>
          <w:sz w:val="24"/>
          <w:szCs w:val="24"/>
        </w:rPr>
        <w:t xml:space="preserve">4.2.1 </w:t>
      </w:r>
      <w:r>
        <w:rPr>
          <w:rFonts w:ascii="Times New Roman" w:eastAsiaTheme="minorEastAsia" w:hAnsiTheme="minorEastAsia" w:hint="eastAsia"/>
          <w:kern w:val="2"/>
          <w:sz w:val="24"/>
          <w:szCs w:val="24"/>
        </w:rPr>
        <w:t>当市政给水管网连续供水时，消防给水系统可采用市政给水管网直接供水。</w:t>
      </w:r>
    </w:p>
    <w:p w:rsidR="00440EDC" w:rsidRDefault="00372F37">
      <w:pPr>
        <w:pStyle w:val="aa"/>
        <w:spacing w:line="600" w:lineRule="exact"/>
        <w:ind w:firstLineChars="0" w:firstLine="422"/>
        <w:jc w:val="left"/>
        <w:rPr>
          <w:rFonts w:ascii="Times New Roman" w:eastAsiaTheme="minorEastAsia" w:hAnsiTheme="minorEastAsia"/>
          <w:kern w:val="2"/>
          <w:sz w:val="24"/>
          <w:szCs w:val="24"/>
        </w:rPr>
      </w:pPr>
      <w:r>
        <w:rPr>
          <w:rFonts w:ascii="Times New Roman" w:eastAsiaTheme="minorEastAsia" w:hAnsiTheme="minorEastAsia" w:hint="eastAsia"/>
          <w:kern w:val="2"/>
          <w:sz w:val="24"/>
          <w:szCs w:val="24"/>
        </w:rPr>
        <w:t xml:space="preserve">4.2.2 </w:t>
      </w:r>
      <w:r>
        <w:rPr>
          <w:rFonts w:ascii="Times New Roman" w:eastAsiaTheme="minorEastAsia" w:hAnsiTheme="minorEastAsia" w:hint="eastAsia"/>
          <w:kern w:val="2"/>
          <w:sz w:val="24"/>
          <w:szCs w:val="24"/>
        </w:rPr>
        <w:t>用作两路消防供水的古城镇市政给水管网应符合下列要求：</w:t>
      </w:r>
    </w:p>
    <w:p w:rsidR="00440EDC" w:rsidRDefault="00372F37">
      <w:pPr>
        <w:pStyle w:val="aa"/>
        <w:spacing w:line="600" w:lineRule="exact"/>
        <w:ind w:firstLineChars="0" w:firstLine="422"/>
        <w:jc w:val="left"/>
        <w:rPr>
          <w:rFonts w:ascii="Times New Roman" w:eastAsiaTheme="minorEastAsia" w:hAnsiTheme="minorEastAsia"/>
          <w:kern w:val="2"/>
          <w:sz w:val="24"/>
          <w:szCs w:val="24"/>
        </w:rPr>
      </w:pPr>
      <w:r>
        <w:rPr>
          <w:rFonts w:ascii="Times New Roman" w:eastAsiaTheme="minorEastAsia" w:hAnsiTheme="minorEastAsia" w:hint="eastAsia"/>
          <w:kern w:val="2"/>
          <w:sz w:val="24"/>
          <w:szCs w:val="24"/>
        </w:rPr>
        <w:t xml:space="preserve">1. </w:t>
      </w:r>
      <w:r>
        <w:rPr>
          <w:rFonts w:ascii="Times New Roman" w:eastAsiaTheme="minorEastAsia" w:hAnsiTheme="minorEastAsia" w:hint="eastAsia"/>
          <w:kern w:val="2"/>
          <w:sz w:val="24"/>
          <w:szCs w:val="24"/>
        </w:rPr>
        <w:t>市政给水厂应至少有两条输水干管向市政给水管网输水；</w:t>
      </w:r>
    </w:p>
    <w:p w:rsidR="00440EDC" w:rsidRDefault="00372F37">
      <w:pPr>
        <w:pStyle w:val="aa"/>
        <w:spacing w:line="600" w:lineRule="exact"/>
        <w:ind w:firstLineChars="0" w:firstLine="422"/>
        <w:jc w:val="left"/>
        <w:rPr>
          <w:rFonts w:ascii="Times New Roman" w:eastAsiaTheme="minorEastAsia" w:hAnsiTheme="minorEastAsia"/>
          <w:kern w:val="2"/>
          <w:sz w:val="24"/>
          <w:szCs w:val="24"/>
        </w:rPr>
      </w:pPr>
      <w:r>
        <w:rPr>
          <w:rFonts w:ascii="Times New Roman" w:eastAsiaTheme="minorEastAsia" w:hAnsiTheme="minorEastAsia" w:hint="eastAsia"/>
          <w:kern w:val="2"/>
          <w:sz w:val="24"/>
          <w:szCs w:val="24"/>
        </w:rPr>
        <w:t xml:space="preserve">2. </w:t>
      </w:r>
      <w:r>
        <w:rPr>
          <w:rFonts w:ascii="Times New Roman" w:eastAsiaTheme="minorEastAsia" w:hAnsiTheme="minorEastAsia" w:hint="eastAsia"/>
          <w:kern w:val="2"/>
          <w:sz w:val="24"/>
          <w:szCs w:val="24"/>
        </w:rPr>
        <w:t>市政给水管网应为环状布置；</w:t>
      </w:r>
    </w:p>
    <w:p w:rsidR="00440EDC" w:rsidRDefault="00372F37">
      <w:pPr>
        <w:pStyle w:val="aa"/>
        <w:spacing w:line="600" w:lineRule="exact"/>
        <w:ind w:firstLineChars="0" w:firstLine="422"/>
        <w:jc w:val="left"/>
        <w:rPr>
          <w:rFonts w:ascii="Times New Roman" w:eastAsiaTheme="minorEastAsia" w:hAnsiTheme="minorEastAsia"/>
          <w:kern w:val="2"/>
          <w:sz w:val="24"/>
          <w:szCs w:val="24"/>
        </w:rPr>
      </w:pPr>
      <w:r>
        <w:rPr>
          <w:rFonts w:ascii="Times New Roman" w:eastAsiaTheme="minorEastAsia" w:hAnsiTheme="minorEastAsia" w:hint="eastAsia"/>
          <w:kern w:val="2"/>
          <w:sz w:val="24"/>
          <w:szCs w:val="24"/>
        </w:rPr>
        <w:t xml:space="preserve">3. </w:t>
      </w:r>
      <w:r>
        <w:rPr>
          <w:rFonts w:ascii="Times New Roman" w:eastAsiaTheme="minorEastAsia" w:hAnsiTheme="minorEastAsia" w:hint="eastAsia"/>
          <w:kern w:val="2"/>
          <w:sz w:val="24"/>
          <w:szCs w:val="24"/>
        </w:rPr>
        <w:t>应至少有两条不同的市政给水干管上不少于两条引入管向消防给水系统供水。</w:t>
      </w:r>
    </w:p>
    <w:p w:rsidR="00440EDC" w:rsidRDefault="00372F37" w:rsidP="0015709F">
      <w:pPr>
        <w:pStyle w:val="1"/>
        <w:tabs>
          <w:tab w:val="left" w:pos="420"/>
          <w:tab w:val="left" w:pos="1440"/>
        </w:tabs>
        <w:spacing w:beforeLines="100" w:after="0" w:line="600" w:lineRule="exact"/>
        <w:jc w:val="center"/>
        <w:rPr>
          <w:rFonts w:ascii="Times New Roman" w:eastAsia="方正黑体简体" w:hAnsi="Times New Roman"/>
          <w:sz w:val="28"/>
          <w:szCs w:val="28"/>
        </w:rPr>
      </w:pPr>
      <w:bookmarkStart w:id="15" w:name="_Toc102116265"/>
      <w:r>
        <w:rPr>
          <w:rFonts w:ascii="Times New Roman" w:eastAsia="方正黑体简体" w:hAnsi="Times New Roman" w:hint="eastAsia"/>
          <w:sz w:val="28"/>
          <w:szCs w:val="28"/>
        </w:rPr>
        <w:t xml:space="preserve">4.3 </w:t>
      </w:r>
      <w:r>
        <w:rPr>
          <w:rFonts w:ascii="Times New Roman" w:eastAsia="方正黑体简体" w:hAnsi="Times New Roman" w:hint="eastAsia"/>
          <w:sz w:val="28"/>
          <w:szCs w:val="28"/>
        </w:rPr>
        <w:t>消防水池</w:t>
      </w:r>
      <w:bookmarkEnd w:id="15"/>
    </w:p>
    <w:p w:rsidR="00440EDC" w:rsidRDefault="00372F37">
      <w:pPr>
        <w:pStyle w:val="aa"/>
        <w:spacing w:line="600" w:lineRule="exact"/>
        <w:ind w:firstLineChars="0" w:firstLine="422"/>
        <w:jc w:val="left"/>
        <w:rPr>
          <w:rFonts w:ascii="Times New Roman" w:eastAsiaTheme="minorEastAsia" w:hAnsiTheme="minorEastAsia"/>
          <w:kern w:val="2"/>
          <w:sz w:val="24"/>
          <w:szCs w:val="24"/>
        </w:rPr>
      </w:pPr>
      <w:r>
        <w:rPr>
          <w:rFonts w:ascii="Times New Roman" w:eastAsiaTheme="minorEastAsia" w:hAnsiTheme="minorEastAsia" w:hint="eastAsia"/>
          <w:kern w:val="2"/>
          <w:sz w:val="24"/>
          <w:szCs w:val="24"/>
        </w:rPr>
        <w:t xml:space="preserve">4.3.1 </w:t>
      </w:r>
      <w:r>
        <w:rPr>
          <w:rFonts w:ascii="Times New Roman" w:eastAsiaTheme="minorEastAsia" w:hAnsiTheme="minorEastAsia" w:hint="eastAsia"/>
          <w:kern w:val="2"/>
          <w:sz w:val="24"/>
          <w:szCs w:val="24"/>
        </w:rPr>
        <w:t>符合下列规定之一的古城镇，应增设消防水池：</w:t>
      </w:r>
    </w:p>
    <w:p w:rsidR="00440EDC" w:rsidRDefault="00372F37">
      <w:pPr>
        <w:pStyle w:val="aa"/>
        <w:spacing w:line="600" w:lineRule="exact"/>
        <w:ind w:firstLineChars="0" w:firstLine="422"/>
        <w:jc w:val="left"/>
        <w:rPr>
          <w:rFonts w:ascii="Times New Roman" w:eastAsiaTheme="minorEastAsia" w:hAnsiTheme="minorEastAsia"/>
          <w:kern w:val="2"/>
          <w:sz w:val="24"/>
          <w:szCs w:val="24"/>
        </w:rPr>
      </w:pPr>
      <w:r>
        <w:rPr>
          <w:rFonts w:ascii="Times New Roman" w:eastAsiaTheme="minorEastAsia" w:hAnsiTheme="minorEastAsia" w:hint="eastAsia"/>
          <w:kern w:val="2"/>
          <w:sz w:val="24"/>
          <w:szCs w:val="24"/>
        </w:rPr>
        <w:t xml:space="preserve">1. </w:t>
      </w:r>
      <w:r>
        <w:rPr>
          <w:rFonts w:ascii="Times New Roman" w:eastAsiaTheme="minorEastAsia" w:hAnsiTheme="minorEastAsia" w:hint="eastAsia"/>
          <w:kern w:val="2"/>
          <w:sz w:val="24"/>
          <w:szCs w:val="24"/>
        </w:rPr>
        <w:t>当生产、生活用水量达到最大时，市政给水管网或入户引入管不能满足室内</w:t>
      </w:r>
      <w:r>
        <w:rPr>
          <w:rFonts w:ascii="Times New Roman" w:eastAsiaTheme="minorEastAsia" w:hAnsiTheme="minorEastAsia" w:hint="eastAsia"/>
          <w:kern w:val="2"/>
          <w:sz w:val="24"/>
          <w:szCs w:val="24"/>
        </w:rPr>
        <w:t>、室外消防给水设计流量；</w:t>
      </w:r>
    </w:p>
    <w:p w:rsidR="00440EDC" w:rsidRDefault="00372F37">
      <w:pPr>
        <w:pStyle w:val="aa"/>
        <w:spacing w:line="600" w:lineRule="exact"/>
        <w:ind w:firstLineChars="0" w:firstLine="422"/>
        <w:jc w:val="left"/>
        <w:rPr>
          <w:rFonts w:ascii="Times New Roman" w:eastAsiaTheme="minorEastAsia" w:hAnsiTheme="minorEastAsia"/>
          <w:kern w:val="2"/>
          <w:sz w:val="24"/>
          <w:szCs w:val="24"/>
        </w:rPr>
      </w:pPr>
      <w:r>
        <w:rPr>
          <w:rFonts w:ascii="Times New Roman" w:eastAsiaTheme="minorEastAsia" w:hAnsiTheme="minorEastAsia" w:hint="eastAsia"/>
          <w:kern w:val="2"/>
          <w:sz w:val="24"/>
          <w:szCs w:val="24"/>
        </w:rPr>
        <w:t xml:space="preserve">2. </w:t>
      </w:r>
      <w:r>
        <w:rPr>
          <w:rFonts w:ascii="Times New Roman" w:eastAsiaTheme="minorEastAsia" w:hAnsiTheme="minorEastAsia" w:hint="eastAsia"/>
          <w:kern w:val="2"/>
          <w:sz w:val="24"/>
          <w:szCs w:val="24"/>
        </w:rPr>
        <w:t>无法满足</w:t>
      </w:r>
      <w:r>
        <w:rPr>
          <w:rFonts w:ascii="Times New Roman" w:eastAsiaTheme="minorEastAsia" w:hAnsiTheme="minorEastAsia" w:hint="eastAsia"/>
          <w:kern w:val="2"/>
          <w:sz w:val="24"/>
          <w:szCs w:val="24"/>
        </w:rPr>
        <w:t>4.2.1</w:t>
      </w:r>
      <w:r>
        <w:rPr>
          <w:rFonts w:ascii="Times New Roman" w:eastAsiaTheme="minorEastAsia" w:hAnsiTheme="minorEastAsia" w:hint="eastAsia"/>
          <w:kern w:val="2"/>
          <w:sz w:val="24"/>
          <w:szCs w:val="24"/>
        </w:rPr>
        <w:t>条两路消防供水要求的古城镇；</w:t>
      </w:r>
    </w:p>
    <w:p w:rsidR="00440EDC" w:rsidRDefault="00372F37">
      <w:pPr>
        <w:pStyle w:val="aa"/>
        <w:spacing w:line="600" w:lineRule="exact"/>
        <w:ind w:firstLineChars="0" w:firstLine="422"/>
        <w:jc w:val="left"/>
        <w:rPr>
          <w:rFonts w:ascii="Times New Roman" w:eastAsiaTheme="minorEastAsia" w:hAnsiTheme="minorEastAsia"/>
          <w:kern w:val="2"/>
          <w:sz w:val="24"/>
          <w:szCs w:val="24"/>
        </w:rPr>
      </w:pPr>
      <w:r>
        <w:rPr>
          <w:rFonts w:ascii="Times New Roman" w:eastAsiaTheme="minorEastAsia" w:hAnsiTheme="minorEastAsia" w:hint="eastAsia"/>
          <w:kern w:val="2"/>
          <w:sz w:val="24"/>
          <w:szCs w:val="24"/>
        </w:rPr>
        <w:t xml:space="preserve">3. </w:t>
      </w:r>
      <w:r>
        <w:rPr>
          <w:rFonts w:ascii="Times New Roman" w:eastAsiaTheme="minorEastAsia" w:hAnsiTheme="minorEastAsia" w:hint="eastAsia"/>
          <w:kern w:val="2"/>
          <w:sz w:val="24"/>
          <w:szCs w:val="24"/>
        </w:rPr>
        <w:t>现有消防水池容量不满足要求的情形。</w:t>
      </w:r>
    </w:p>
    <w:p w:rsidR="00440EDC" w:rsidRDefault="00372F37">
      <w:pPr>
        <w:pStyle w:val="aa"/>
        <w:spacing w:line="600" w:lineRule="exact"/>
        <w:ind w:firstLineChars="0" w:firstLine="422"/>
        <w:jc w:val="left"/>
        <w:rPr>
          <w:rFonts w:ascii="Times New Roman" w:eastAsiaTheme="minorEastAsia" w:hAnsiTheme="minorEastAsia"/>
          <w:kern w:val="2"/>
          <w:sz w:val="24"/>
          <w:szCs w:val="24"/>
        </w:rPr>
      </w:pPr>
      <w:r>
        <w:rPr>
          <w:rFonts w:ascii="Times New Roman" w:eastAsiaTheme="minorEastAsia" w:hAnsiTheme="minorEastAsia" w:hint="eastAsia"/>
          <w:kern w:val="2"/>
          <w:sz w:val="24"/>
          <w:szCs w:val="24"/>
        </w:rPr>
        <w:t xml:space="preserve">4.3.2 </w:t>
      </w:r>
      <w:r>
        <w:rPr>
          <w:rFonts w:ascii="Times New Roman" w:eastAsiaTheme="minorEastAsia" w:hAnsiTheme="minorEastAsia" w:hint="eastAsia"/>
          <w:kern w:val="2"/>
          <w:sz w:val="24"/>
          <w:szCs w:val="24"/>
        </w:rPr>
        <w:t>古城镇消防水池设置应符合下列要求：</w:t>
      </w:r>
    </w:p>
    <w:p w:rsidR="00440EDC" w:rsidRDefault="00372F37">
      <w:pPr>
        <w:pStyle w:val="aa"/>
        <w:spacing w:line="600" w:lineRule="exact"/>
        <w:ind w:firstLineChars="0" w:firstLine="422"/>
        <w:jc w:val="left"/>
        <w:rPr>
          <w:rFonts w:ascii="Times New Roman" w:eastAsiaTheme="minorEastAsia" w:hAnsiTheme="minorEastAsia"/>
          <w:kern w:val="2"/>
          <w:sz w:val="24"/>
          <w:szCs w:val="24"/>
        </w:rPr>
      </w:pPr>
      <w:r>
        <w:rPr>
          <w:rFonts w:ascii="Times New Roman" w:eastAsiaTheme="minorEastAsia" w:hAnsiTheme="minorEastAsia" w:hint="eastAsia"/>
          <w:kern w:val="2"/>
          <w:sz w:val="24"/>
          <w:szCs w:val="24"/>
        </w:rPr>
        <w:t xml:space="preserve">1. </w:t>
      </w:r>
      <w:r>
        <w:rPr>
          <w:rFonts w:ascii="Times New Roman" w:eastAsiaTheme="minorEastAsia" w:hAnsiTheme="minorEastAsia" w:hint="eastAsia"/>
          <w:kern w:val="2"/>
          <w:sz w:val="24"/>
          <w:szCs w:val="24"/>
        </w:rPr>
        <w:t>消防水池的有效容积应根据消防用水量确定，且不应小于</w:t>
      </w:r>
      <w:r>
        <w:rPr>
          <w:rFonts w:ascii="Times New Roman" w:eastAsiaTheme="minorEastAsia" w:hAnsiTheme="minorEastAsia" w:hint="eastAsia"/>
          <w:kern w:val="2"/>
          <w:sz w:val="24"/>
          <w:szCs w:val="24"/>
        </w:rPr>
        <w:t>200m</w:t>
      </w:r>
      <w:r>
        <w:rPr>
          <w:rFonts w:ascii="Times New Roman" w:eastAsiaTheme="minorEastAsia" w:hAnsiTheme="minorEastAsia" w:hint="eastAsia"/>
          <w:kern w:val="2"/>
          <w:sz w:val="24"/>
          <w:szCs w:val="24"/>
        </w:rPr>
        <w:t>³；</w:t>
      </w:r>
    </w:p>
    <w:p w:rsidR="00440EDC" w:rsidRDefault="00372F37">
      <w:pPr>
        <w:pStyle w:val="aa"/>
        <w:spacing w:line="600" w:lineRule="exact"/>
        <w:ind w:firstLineChars="0" w:firstLine="422"/>
        <w:jc w:val="left"/>
        <w:rPr>
          <w:rFonts w:ascii="Times New Roman" w:eastAsiaTheme="minorEastAsia" w:hAnsiTheme="minorEastAsia"/>
          <w:kern w:val="2"/>
          <w:sz w:val="24"/>
          <w:szCs w:val="24"/>
        </w:rPr>
      </w:pPr>
      <w:r>
        <w:rPr>
          <w:rFonts w:ascii="Times New Roman" w:eastAsiaTheme="minorEastAsia" w:hAnsiTheme="minorEastAsia" w:hint="eastAsia"/>
          <w:kern w:val="2"/>
          <w:sz w:val="24"/>
          <w:szCs w:val="24"/>
        </w:rPr>
        <w:t>2.</w:t>
      </w:r>
      <w:r>
        <w:rPr>
          <w:rFonts w:ascii="Times New Roman" w:eastAsiaTheme="minorEastAsia" w:hAnsiTheme="minorEastAsia" w:hint="eastAsia"/>
          <w:kern w:val="2"/>
          <w:sz w:val="24"/>
          <w:szCs w:val="24"/>
        </w:rPr>
        <w:t>以不超过</w:t>
      </w:r>
      <w:r>
        <w:rPr>
          <w:rFonts w:ascii="Times New Roman" w:eastAsiaTheme="minorEastAsia" w:hAnsiTheme="minorEastAsia" w:hint="eastAsia"/>
          <w:kern w:val="2"/>
          <w:sz w:val="24"/>
          <w:szCs w:val="24"/>
        </w:rPr>
        <w:t>50</w:t>
      </w:r>
      <w:r>
        <w:rPr>
          <w:rFonts w:ascii="Times New Roman" w:eastAsiaTheme="minorEastAsia" w:hAnsiTheme="minorEastAsia" w:hint="eastAsia"/>
          <w:kern w:val="2"/>
          <w:sz w:val="24"/>
          <w:szCs w:val="24"/>
        </w:rPr>
        <w:t>栋建筑作为一个防火单元，每</w:t>
      </w:r>
      <w:r>
        <w:rPr>
          <w:rFonts w:ascii="Times New Roman" w:eastAsiaTheme="minorEastAsia" w:hAnsiTheme="minorEastAsia" w:hint="eastAsia"/>
          <w:kern w:val="2"/>
          <w:sz w:val="24"/>
          <w:szCs w:val="24"/>
        </w:rPr>
        <w:t>2</w:t>
      </w:r>
      <w:r>
        <w:rPr>
          <w:rFonts w:ascii="Times New Roman" w:eastAsiaTheme="minorEastAsia" w:hAnsiTheme="minorEastAsia" w:hint="eastAsia"/>
          <w:kern w:val="2"/>
          <w:sz w:val="24"/>
          <w:szCs w:val="24"/>
        </w:rPr>
        <w:t>个防火单元至少应设置</w:t>
      </w:r>
      <w:r>
        <w:rPr>
          <w:rFonts w:ascii="Times New Roman" w:eastAsiaTheme="minorEastAsia" w:hAnsiTheme="minorEastAsia" w:hint="eastAsia"/>
          <w:kern w:val="2"/>
          <w:sz w:val="24"/>
          <w:szCs w:val="24"/>
        </w:rPr>
        <w:t>1</w:t>
      </w:r>
      <w:r>
        <w:rPr>
          <w:rFonts w:ascii="Times New Roman" w:eastAsiaTheme="minorEastAsia" w:hAnsiTheme="minorEastAsia" w:hint="eastAsia"/>
          <w:kern w:val="2"/>
          <w:sz w:val="24"/>
          <w:szCs w:val="24"/>
        </w:rPr>
        <w:t>个不小于</w:t>
      </w:r>
      <w:r>
        <w:rPr>
          <w:rFonts w:ascii="Times New Roman" w:eastAsiaTheme="minorEastAsia" w:hAnsiTheme="minorEastAsia" w:hint="eastAsia"/>
          <w:kern w:val="2"/>
          <w:sz w:val="24"/>
          <w:szCs w:val="24"/>
        </w:rPr>
        <w:t>50m</w:t>
      </w:r>
      <w:r>
        <w:rPr>
          <w:rFonts w:ascii="Times New Roman" w:eastAsiaTheme="minorEastAsia" w:hAnsiTheme="minorEastAsia" w:hint="eastAsia"/>
          <w:kern w:val="2"/>
          <w:sz w:val="24"/>
          <w:szCs w:val="24"/>
        </w:rPr>
        <w:t>³有效容积的备用消防水池（符合取水条件的景观水池、水窖可纳入备用消防水池）；</w:t>
      </w:r>
    </w:p>
    <w:p w:rsidR="00440EDC" w:rsidRDefault="00372F37">
      <w:pPr>
        <w:pStyle w:val="aa"/>
        <w:spacing w:line="600" w:lineRule="exact"/>
        <w:ind w:firstLineChars="0" w:firstLine="422"/>
        <w:jc w:val="left"/>
        <w:rPr>
          <w:rFonts w:ascii="Times New Roman" w:eastAsiaTheme="minorEastAsia" w:hAnsiTheme="minorEastAsia"/>
          <w:kern w:val="2"/>
          <w:sz w:val="24"/>
          <w:szCs w:val="24"/>
        </w:rPr>
      </w:pPr>
      <w:r>
        <w:rPr>
          <w:rFonts w:ascii="Times New Roman" w:eastAsiaTheme="minorEastAsia" w:hAnsiTheme="minorEastAsia" w:hint="eastAsia"/>
          <w:kern w:val="2"/>
          <w:sz w:val="24"/>
          <w:szCs w:val="24"/>
        </w:rPr>
        <w:t xml:space="preserve">3. </w:t>
      </w:r>
      <w:r>
        <w:rPr>
          <w:rFonts w:ascii="Times New Roman" w:eastAsiaTheme="minorEastAsia" w:hAnsiTheme="minorEastAsia" w:hint="eastAsia"/>
          <w:kern w:val="2"/>
          <w:sz w:val="24"/>
          <w:szCs w:val="24"/>
        </w:rPr>
        <w:t>消防水池有效容积超过</w:t>
      </w:r>
      <w:r>
        <w:rPr>
          <w:rFonts w:ascii="Times New Roman" w:eastAsiaTheme="minorEastAsia" w:hAnsiTheme="minorEastAsia" w:hint="eastAsia"/>
          <w:kern w:val="2"/>
          <w:sz w:val="24"/>
          <w:szCs w:val="24"/>
        </w:rPr>
        <w:t>200m</w:t>
      </w:r>
      <w:r>
        <w:rPr>
          <w:rFonts w:ascii="Times New Roman" w:eastAsiaTheme="minorEastAsia" w:hAnsiTheme="minorEastAsia" w:hint="eastAsia"/>
          <w:kern w:val="2"/>
          <w:sz w:val="24"/>
          <w:szCs w:val="24"/>
          <w:vertAlign w:val="superscript"/>
        </w:rPr>
        <w:t>3</w:t>
      </w:r>
      <w:r>
        <w:rPr>
          <w:rFonts w:ascii="Times New Roman" w:eastAsiaTheme="minorEastAsia" w:hAnsiTheme="minorEastAsia" w:hint="eastAsia"/>
          <w:kern w:val="2"/>
          <w:sz w:val="24"/>
          <w:szCs w:val="24"/>
        </w:rPr>
        <w:t>的应分为两格；</w:t>
      </w:r>
    </w:p>
    <w:p w:rsidR="00440EDC" w:rsidRDefault="00372F37">
      <w:pPr>
        <w:pStyle w:val="aa"/>
        <w:spacing w:line="600" w:lineRule="exact"/>
        <w:ind w:firstLineChars="0" w:firstLine="422"/>
        <w:jc w:val="left"/>
        <w:rPr>
          <w:rFonts w:ascii="Times New Roman" w:eastAsiaTheme="minorEastAsia" w:hAnsiTheme="minorEastAsia"/>
          <w:kern w:val="2"/>
          <w:sz w:val="24"/>
          <w:szCs w:val="24"/>
        </w:rPr>
      </w:pPr>
      <w:r>
        <w:rPr>
          <w:rFonts w:ascii="Times New Roman" w:eastAsiaTheme="minorEastAsia" w:hAnsiTheme="minorEastAsia" w:hint="eastAsia"/>
          <w:kern w:val="2"/>
          <w:sz w:val="24"/>
          <w:szCs w:val="24"/>
        </w:rPr>
        <w:t xml:space="preserve">4. </w:t>
      </w:r>
      <w:r>
        <w:rPr>
          <w:rFonts w:ascii="Times New Roman" w:eastAsiaTheme="minorEastAsia" w:hAnsiTheme="minorEastAsia" w:hint="eastAsia"/>
          <w:kern w:val="2"/>
          <w:sz w:val="24"/>
          <w:szCs w:val="24"/>
        </w:rPr>
        <w:t>消防水池应设置在不影响古城镇风貌的地点，并采用耐久性较好的材质建造以保水质与储水可靠性；</w:t>
      </w:r>
    </w:p>
    <w:p w:rsidR="00440EDC" w:rsidRDefault="00372F37">
      <w:pPr>
        <w:pStyle w:val="aa"/>
        <w:spacing w:line="600" w:lineRule="exact"/>
        <w:ind w:firstLineChars="0" w:firstLine="422"/>
        <w:jc w:val="left"/>
        <w:rPr>
          <w:rFonts w:ascii="Times New Roman" w:eastAsiaTheme="minorEastAsia" w:hAnsiTheme="minorEastAsia"/>
          <w:kern w:val="2"/>
          <w:sz w:val="24"/>
          <w:szCs w:val="24"/>
        </w:rPr>
      </w:pPr>
      <w:r>
        <w:rPr>
          <w:rFonts w:ascii="Times New Roman" w:eastAsiaTheme="minorEastAsia" w:hAnsiTheme="minorEastAsia" w:hint="eastAsia"/>
          <w:kern w:val="2"/>
          <w:sz w:val="24"/>
          <w:szCs w:val="24"/>
        </w:rPr>
        <w:lastRenderedPageBreak/>
        <w:t>5.</w:t>
      </w:r>
      <w:r>
        <w:rPr>
          <w:rFonts w:ascii="Times New Roman" w:eastAsiaTheme="minorEastAsia" w:hAnsiTheme="minorEastAsia" w:hint="eastAsia"/>
          <w:kern w:val="2"/>
          <w:sz w:val="24"/>
          <w:szCs w:val="24"/>
        </w:rPr>
        <w:t>高压给水系统的消防水池应确保最低有效水位高出被保护区域内最高建筑屋顶</w:t>
      </w:r>
      <w:r>
        <w:rPr>
          <w:rFonts w:ascii="Times New Roman" w:eastAsiaTheme="minorEastAsia" w:hAnsiTheme="minorEastAsia" w:hint="eastAsia"/>
          <w:kern w:val="2"/>
          <w:sz w:val="24"/>
          <w:szCs w:val="24"/>
        </w:rPr>
        <w:t>15m</w:t>
      </w:r>
      <w:r>
        <w:rPr>
          <w:rFonts w:ascii="Times New Roman" w:eastAsiaTheme="minorEastAsia" w:hAnsiTheme="minorEastAsia" w:hint="eastAsia"/>
          <w:kern w:val="2"/>
          <w:sz w:val="24"/>
          <w:szCs w:val="24"/>
        </w:rPr>
        <w:t>以上；</w:t>
      </w:r>
    </w:p>
    <w:p w:rsidR="00440EDC" w:rsidRDefault="00372F37">
      <w:pPr>
        <w:pStyle w:val="aa"/>
        <w:spacing w:line="600" w:lineRule="exact"/>
        <w:ind w:firstLineChars="0" w:firstLine="422"/>
        <w:jc w:val="left"/>
        <w:rPr>
          <w:rFonts w:ascii="Times New Roman" w:eastAsiaTheme="minorEastAsia" w:hAnsiTheme="minorEastAsia"/>
          <w:kern w:val="2"/>
          <w:sz w:val="24"/>
          <w:szCs w:val="24"/>
        </w:rPr>
      </w:pPr>
      <w:r>
        <w:rPr>
          <w:rFonts w:ascii="Times New Roman" w:eastAsiaTheme="minorEastAsia" w:hAnsiTheme="minorEastAsia" w:hint="eastAsia"/>
          <w:kern w:val="2"/>
          <w:sz w:val="24"/>
          <w:szCs w:val="24"/>
        </w:rPr>
        <w:t>6.</w:t>
      </w:r>
      <w:r>
        <w:rPr>
          <w:rFonts w:ascii="Times New Roman" w:eastAsiaTheme="minorEastAsia" w:hAnsiTheme="minorEastAsia" w:hint="eastAsia"/>
          <w:kern w:val="2"/>
          <w:sz w:val="24"/>
          <w:szCs w:val="24"/>
        </w:rPr>
        <w:t>消防水池设置还应符合《消防给水及消火栓系统技术规范》</w:t>
      </w:r>
      <w:r>
        <w:rPr>
          <w:rFonts w:ascii="Times New Roman" w:eastAsiaTheme="minorEastAsia" w:hAnsiTheme="minorEastAsia" w:hint="eastAsia"/>
          <w:kern w:val="2"/>
          <w:sz w:val="24"/>
          <w:szCs w:val="24"/>
        </w:rPr>
        <w:t xml:space="preserve">GB50974 </w:t>
      </w:r>
      <w:r>
        <w:rPr>
          <w:rFonts w:ascii="Times New Roman" w:eastAsiaTheme="minorEastAsia" w:hAnsiTheme="minorEastAsia" w:hint="eastAsia"/>
          <w:kern w:val="2"/>
          <w:sz w:val="24"/>
          <w:szCs w:val="24"/>
        </w:rPr>
        <w:t>的相关规定。</w:t>
      </w:r>
    </w:p>
    <w:p w:rsidR="00440EDC" w:rsidRDefault="00372F37" w:rsidP="0015709F">
      <w:pPr>
        <w:pStyle w:val="1"/>
        <w:tabs>
          <w:tab w:val="left" w:pos="420"/>
          <w:tab w:val="left" w:pos="1440"/>
        </w:tabs>
        <w:spacing w:beforeLines="100" w:after="0" w:line="600" w:lineRule="exact"/>
        <w:jc w:val="center"/>
        <w:rPr>
          <w:rFonts w:ascii="Times New Roman" w:eastAsia="方正黑体简体" w:hAnsi="Times New Roman"/>
          <w:sz w:val="28"/>
          <w:szCs w:val="28"/>
        </w:rPr>
      </w:pPr>
      <w:bookmarkStart w:id="16" w:name="_Toc102116266"/>
      <w:r>
        <w:rPr>
          <w:rFonts w:ascii="Times New Roman" w:eastAsia="方正黑体简体" w:hAnsi="Times New Roman" w:hint="eastAsia"/>
          <w:sz w:val="28"/>
          <w:szCs w:val="28"/>
        </w:rPr>
        <w:t xml:space="preserve">4.4 </w:t>
      </w:r>
      <w:r>
        <w:rPr>
          <w:rFonts w:ascii="Times New Roman" w:eastAsia="方正黑体简体" w:hAnsi="Times New Roman" w:hint="eastAsia"/>
          <w:sz w:val="28"/>
          <w:szCs w:val="28"/>
        </w:rPr>
        <w:t>消防水泵</w:t>
      </w:r>
      <w:bookmarkEnd w:id="16"/>
    </w:p>
    <w:p w:rsidR="00440EDC" w:rsidRDefault="00372F37">
      <w:pPr>
        <w:pStyle w:val="aa"/>
        <w:spacing w:line="600" w:lineRule="exact"/>
        <w:ind w:firstLineChars="0" w:firstLine="422"/>
        <w:jc w:val="left"/>
        <w:rPr>
          <w:rFonts w:ascii="Times New Roman" w:eastAsiaTheme="minorEastAsia" w:hAnsiTheme="minorEastAsia"/>
          <w:kern w:val="2"/>
          <w:sz w:val="24"/>
          <w:szCs w:val="24"/>
        </w:rPr>
      </w:pPr>
      <w:r>
        <w:rPr>
          <w:rFonts w:ascii="Times New Roman" w:eastAsiaTheme="minorEastAsia" w:hAnsiTheme="minorEastAsia" w:hint="eastAsia"/>
          <w:kern w:val="2"/>
          <w:sz w:val="24"/>
          <w:szCs w:val="24"/>
        </w:rPr>
        <w:t xml:space="preserve">4.4.1 </w:t>
      </w:r>
      <w:r>
        <w:rPr>
          <w:rFonts w:ascii="Times New Roman" w:eastAsiaTheme="minorEastAsia" w:hAnsiTheme="minorEastAsia" w:hint="eastAsia"/>
          <w:kern w:val="2"/>
          <w:sz w:val="24"/>
          <w:szCs w:val="24"/>
        </w:rPr>
        <w:t>消防给水系统流量、压力不满足要求时，应设置固定消防水泵。固定消防水泵的设置应满足《消防给水及消火栓系统技术规范》</w:t>
      </w:r>
      <w:r>
        <w:rPr>
          <w:rFonts w:ascii="Times New Roman" w:eastAsiaTheme="minorEastAsia" w:hAnsiTheme="minorEastAsia" w:hint="eastAsia"/>
          <w:kern w:val="2"/>
          <w:sz w:val="24"/>
          <w:szCs w:val="24"/>
        </w:rPr>
        <w:t>GB50974</w:t>
      </w:r>
      <w:r>
        <w:rPr>
          <w:rFonts w:ascii="Times New Roman" w:eastAsiaTheme="minorEastAsia" w:hAnsiTheme="minorEastAsia" w:hint="eastAsia"/>
          <w:kern w:val="2"/>
          <w:sz w:val="24"/>
          <w:szCs w:val="24"/>
        </w:rPr>
        <w:t>中相关规定。</w:t>
      </w:r>
    </w:p>
    <w:p w:rsidR="00440EDC" w:rsidRDefault="00372F37">
      <w:pPr>
        <w:pStyle w:val="aa"/>
        <w:spacing w:line="600" w:lineRule="exact"/>
        <w:ind w:firstLineChars="0" w:firstLine="422"/>
        <w:jc w:val="left"/>
        <w:rPr>
          <w:rFonts w:ascii="Times New Roman" w:eastAsiaTheme="minorEastAsia" w:hAnsiTheme="minorEastAsia"/>
          <w:kern w:val="2"/>
          <w:sz w:val="24"/>
          <w:szCs w:val="24"/>
        </w:rPr>
      </w:pPr>
      <w:r>
        <w:rPr>
          <w:rFonts w:ascii="Times New Roman" w:eastAsiaTheme="minorEastAsia" w:hAnsiTheme="minorEastAsia" w:hint="eastAsia"/>
          <w:kern w:val="2"/>
          <w:sz w:val="24"/>
          <w:szCs w:val="24"/>
        </w:rPr>
        <w:t xml:space="preserve">4.4.2 </w:t>
      </w:r>
      <w:r>
        <w:rPr>
          <w:rFonts w:ascii="Times New Roman" w:eastAsiaTheme="minorEastAsia" w:hAnsiTheme="minorEastAsia" w:hint="eastAsia"/>
          <w:kern w:val="2"/>
          <w:sz w:val="24"/>
          <w:szCs w:val="24"/>
        </w:rPr>
        <w:t>超过</w:t>
      </w:r>
      <w:r>
        <w:rPr>
          <w:rFonts w:ascii="Times New Roman" w:eastAsiaTheme="minorEastAsia" w:hAnsiTheme="minorEastAsia" w:hint="eastAsia"/>
          <w:kern w:val="2"/>
          <w:sz w:val="24"/>
          <w:szCs w:val="24"/>
        </w:rPr>
        <w:t>50</w:t>
      </w:r>
      <w:r>
        <w:rPr>
          <w:rFonts w:ascii="Times New Roman" w:eastAsiaTheme="minorEastAsia" w:hAnsiTheme="minorEastAsia" w:hint="eastAsia"/>
          <w:kern w:val="2"/>
          <w:sz w:val="24"/>
          <w:szCs w:val="24"/>
        </w:rPr>
        <w:t>栋建筑作为一个防火单元时，每个防火单元应配备</w:t>
      </w:r>
      <w:r>
        <w:rPr>
          <w:rFonts w:ascii="Times New Roman" w:eastAsiaTheme="minorEastAsia" w:hAnsiTheme="minorEastAsia" w:hint="eastAsia"/>
          <w:kern w:val="2"/>
          <w:sz w:val="24"/>
          <w:szCs w:val="24"/>
        </w:rPr>
        <w:t>2</w:t>
      </w:r>
      <w:r>
        <w:rPr>
          <w:rFonts w:ascii="Times New Roman" w:eastAsiaTheme="minorEastAsia" w:hAnsiTheme="minorEastAsia" w:hint="eastAsia"/>
          <w:kern w:val="2"/>
          <w:sz w:val="24"/>
          <w:szCs w:val="24"/>
        </w:rPr>
        <w:t>台消防机动泵（一用一备），机动泵供水流量不应小于</w:t>
      </w:r>
      <w:r>
        <w:rPr>
          <w:rFonts w:ascii="Times New Roman" w:eastAsiaTheme="minorEastAsia" w:hAnsiTheme="minorEastAsia" w:hint="eastAsia"/>
          <w:kern w:val="2"/>
          <w:sz w:val="24"/>
          <w:szCs w:val="24"/>
        </w:rPr>
        <w:t>10L/s</w:t>
      </w:r>
      <w:r>
        <w:rPr>
          <w:rFonts w:ascii="Times New Roman" w:eastAsiaTheme="minorEastAsia" w:hAnsiTheme="minorEastAsia" w:hint="eastAsia"/>
          <w:kern w:val="2"/>
          <w:sz w:val="24"/>
          <w:szCs w:val="24"/>
        </w:rPr>
        <w:t>、供水压力不应小于</w:t>
      </w:r>
      <w:r>
        <w:rPr>
          <w:rFonts w:ascii="Times New Roman" w:eastAsiaTheme="minorEastAsia" w:hAnsiTheme="minorEastAsia" w:hint="eastAsia"/>
          <w:kern w:val="2"/>
          <w:sz w:val="24"/>
          <w:szCs w:val="24"/>
        </w:rPr>
        <w:t>0.35MPa</w:t>
      </w:r>
      <w:r>
        <w:rPr>
          <w:rFonts w:ascii="Times New Roman" w:eastAsiaTheme="minorEastAsia" w:hAnsiTheme="minorEastAsia" w:hint="eastAsia"/>
          <w:kern w:val="2"/>
          <w:sz w:val="24"/>
          <w:szCs w:val="24"/>
        </w:rPr>
        <w:t>并应储备不少于</w:t>
      </w:r>
      <w:r>
        <w:rPr>
          <w:rFonts w:ascii="Times New Roman" w:eastAsiaTheme="minorEastAsia" w:hAnsiTheme="minorEastAsia" w:hint="eastAsia"/>
          <w:kern w:val="2"/>
          <w:sz w:val="24"/>
          <w:szCs w:val="24"/>
        </w:rPr>
        <w:t>3h</w:t>
      </w:r>
      <w:r>
        <w:rPr>
          <w:rFonts w:ascii="Times New Roman" w:eastAsiaTheme="minorEastAsia" w:hAnsiTheme="minorEastAsia" w:hint="eastAsia"/>
          <w:kern w:val="2"/>
          <w:sz w:val="24"/>
          <w:szCs w:val="24"/>
        </w:rPr>
        <w:t>的燃油用量，至少配置总长不小于</w:t>
      </w:r>
      <w:r>
        <w:rPr>
          <w:rFonts w:ascii="Times New Roman" w:eastAsiaTheme="minorEastAsia" w:hAnsiTheme="minorEastAsia" w:hint="eastAsia"/>
          <w:kern w:val="2"/>
          <w:sz w:val="24"/>
          <w:szCs w:val="24"/>
        </w:rPr>
        <w:t>80m</w:t>
      </w:r>
      <w:r>
        <w:rPr>
          <w:rFonts w:ascii="Times New Roman" w:eastAsiaTheme="minorEastAsia" w:hAnsiTheme="minorEastAsia" w:hint="eastAsia"/>
          <w:kern w:val="2"/>
          <w:sz w:val="24"/>
          <w:szCs w:val="24"/>
        </w:rPr>
        <w:t>的消防水带和</w:t>
      </w:r>
      <w:r>
        <w:rPr>
          <w:rFonts w:ascii="Times New Roman" w:eastAsiaTheme="minorEastAsia" w:hAnsiTheme="minorEastAsia" w:hint="eastAsia"/>
          <w:kern w:val="2"/>
          <w:sz w:val="24"/>
          <w:szCs w:val="24"/>
        </w:rPr>
        <w:t>2</w:t>
      </w:r>
      <w:r>
        <w:rPr>
          <w:rFonts w:ascii="Times New Roman" w:eastAsiaTheme="minorEastAsia" w:hAnsiTheme="minorEastAsia" w:hint="eastAsia"/>
          <w:kern w:val="2"/>
          <w:sz w:val="24"/>
          <w:szCs w:val="24"/>
        </w:rPr>
        <w:t>支消防水枪。</w:t>
      </w:r>
    </w:p>
    <w:p w:rsidR="00440EDC" w:rsidRDefault="00372F37" w:rsidP="0015709F">
      <w:pPr>
        <w:pStyle w:val="1"/>
        <w:tabs>
          <w:tab w:val="left" w:pos="420"/>
          <w:tab w:val="left" w:pos="1440"/>
        </w:tabs>
        <w:spacing w:beforeLines="100" w:after="0" w:line="600" w:lineRule="exact"/>
        <w:jc w:val="center"/>
        <w:rPr>
          <w:rFonts w:ascii="Times New Roman" w:eastAsia="方正黑体简体" w:hAnsi="Times New Roman"/>
          <w:sz w:val="28"/>
          <w:szCs w:val="28"/>
        </w:rPr>
      </w:pPr>
      <w:bookmarkStart w:id="17" w:name="_Toc102116267"/>
      <w:r>
        <w:rPr>
          <w:rFonts w:ascii="Times New Roman" w:eastAsia="方正黑体简体" w:hAnsi="Times New Roman" w:hint="eastAsia"/>
          <w:sz w:val="28"/>
          <w:szCs w:val="28"/>
        </w:rPr>
        <w:t xml:space="preserve">4.5 </w:t>
      </w:r>
      <w:r>
        <w:rPr>
          <w:rFonts w:ascii="Times New Roman" w:eastAsia="方正黑体简体" w:hAnsi="Times New Roman" w:hint="eastAsia"/>
          <w:sz w:val="28"/>
          <w:szCs w:val="28"/>
        </w:rPr>
        <w:t>给水形式</w:t>
      </w:r>
      <w:bookmarkEnd w:id="17"/>
    </w:p>
    <w:p w:rsidR="00440EDC" w:rsidRDefault="00372F37">
      <w:pPr>
        <w:pStyle w:val="aa"/>
        <w:spacing w:line="600" w:lineRule="exact"/>
        <w:ind w:firstLineChars="0" w:firstLine="422"/>
        <w:jc w:val="left"/>
        <w:rPr>
          <w:rFonts w:ascii="Times New Roman" w:eastAsiaTheme="minorEastAsia" w:hAnsiTheme="minorEastAsia"/>
          <w:kern w:val="2"/>
          <w:sz w:val="24"/>
          <w:szCs w:val="24"/>
        </w:rPr>
      </w:pPr>
      <w:r>
        <w:rPr>
          <w:rFonts w:ascii="Times New Roman" w:eastAsiaTheme="minorEastAsia" w:hAnsiTheme="minorEastAsia" w:hint="eastAsia"/>
          <w:kern w:val="2"/>
          <w:sz w:val="24"/>
          <w:szCs w:val="24"/>
        </w:rPr>
        <w:t xml:space="preserve">4.5.1 </w:t>
      </w:r>
      <w:r>
        <w:rPr>
          <w:rFonts w:ascii="Times New Roman" w:eastAsiaTheme="minorEastAsia" w:hAnsiTheme="minorEastAsia" w:hint="eastAsia"/>
          <w:kern w:val="2"/>
          <w:sz w:val="24"/>
          <w:szCs w:val="24"/>
        </w:rPr>
        <w:t>古城镇的消防给水系统应根据火灾危险性、水源条件、地形地貌条件等因素综合确定其供水方式，并应满足水灭火系统所需流量和压力的要求。</w:t>
      </w:r>
    </w:p>
    <w:p w:rsidR="00440EDC" w:rsidRDefault="00372F37">
      <w:pPr>
        <w:pStyle w:val="aa"/>
        <w:spacing w:line="600" w:lineRule="exact"/>
        <w:ind w:firstLineChars="0" w:firstLine="422"/>
        <w:jc w:val="left"/>
        <w:rPr>
          <w:rFonts w:ascii="Times New Roman" w:eastAsiaTheme="minorEastAsia" w:hAnsiTheme="minorEastAsia"/>
          <w:kern w:val="2"/>
          <w:sz w:val="24"/>
          <w:szCs w:val="24"/>
        </w:rPr>
      </w:pPr>
      <w:r>
        <w:rPr>
          <w:rFonts w:ascii="Times New Roman" w:eastAsiaTheme="minorEastAsia" w:hAnsiTheme="minorEastAsia" w:hint="eastAsia"/>
          <w:kern w:val="2"/>
          <w:sz w:val="24"/>
          <w:szCs w:val="24"/>
        </w:rPr>
        <w:t xml:space="preserve">4.5.2 </w:t>
      </w:r>
      <w:r>
        <w:rPr>
          <w:rFonts w:ascii="Times New Roman" w:eastAsiaTheme="minorEastAsia" w:hAnsiTheme="minorEastAsia" w:hint="eastAsia"/>
          <w:kern w:val="2"/>
          <w:sz w:val="24"/>
          <w:szCs w:val="24"/>
        </w:rPr>
        <w:t>古城镇的消防给水当采用天然水源作为消防水源时，每个天然水源消防取水口宜按一个市政消火栓计算或根据消防车停放数量确定。</w:t>
      </w:r>
    </w:p>
    <w:p w:rsidR="00440EDC" w:rsidRDefault="00372F37">
      <w:pPr>
        <w:pStyle w:val="aa"/>
        <w:spacing w:line="600" w:lineRule="exact"/>
        <w:ind w:firstLineChars="0" w:firstLine="422"/>
        <w:jc w:val="left"/>
        <w:rPr>
          <w:rFonts w:ascii="Times New Roman" w:eastAsiaTheme="minorEastAsia" w:hAnsiTheme="minorEastAsia"/>
          <w:kern w:val="2"/>
          <w:sz w:val="24"/>
          <w:szCs w:val="24"/>
        </w:rPr>
      </w:pPr>
      <w:r>
        <w:rPr>
          <w:rFonts w:ascii="Times New Roman" w:eastAsiaTheme="minorEastAsia" w:hAnsiTheme="minorEastAsia" w:hint="eastAsia"/>
          <w:kern w:val="2"/>
          <w:sz w:val="24"/>
          <w:szCs w:val="24"/>
        </w:rPr>
        <w:t xml:space="preserve">4.5.3 </w:t>
      </w:r>
      <w:r>
        <w:rPr>
          <w:rFonts w:ascii="Times New Roman" w:eastAsiaTheme="minorEastAsia" w:hAnsiTheme="minorEastAsia" w:hint="eastAsia"/>
          <w:kern w:val="2"/>
          <w:sz w:val="24"/>
          <w:szCs w:val="24"/>
        </w:rPr>
        <w:t>古城镇地形高差大于</w:t>
      </w:r>
      <w:r>
        <w:rPr>
          <w:rFonts w:ascii="Times New Roman" w:eastAsiaTheme="minorEastAsia" w:hAnsiTheme="minorEastAsia" w:hint="eastAsia"/>
          <w:kern w:val="2"/>
          <w:sz w:val="24"/>
          <w:szCs w:val="24"/>
        </w:rPr>
        <w:t>100m</w:t>
      </w:r>
      <w:r>
        <w:rPr>
          <w:rFonts w:ascii="Times New Roman" w:eastAsiaTheme="minorEastAsia" w:hAnsiTheme="minorEastAsia" w:hint="eastAsia"/>
          <w:kern w:val="2"/>
          <w:sz w:val="24"/>
          <w:szCs w:val="24"/>
        </w:rPr>
        <w:t>时消防给水系统应分区供水。</w:t>
      </w:r>
    </w:p>
    <w:p w:rsidR="00440EDC" w:rsidRDefault="00372F37" w:rsidP="0015709F">
      <w:pPr>
        <w:pStyle w:val="1"/>
        <w:tabs>
          <w:tab w:val="left" w:pos="420"/>
          <w:tab w:val="left" w:pos="1440"/>
        </w:tabs>
        <w:spacing w:beforeLines="100" w:after="0" w:line="600" w:lineRule="exact"/>
        <w:jc w:val="center"/>
        <w:rPr>
          <w:rFonts w:ascii="Times New Roman" w:eastAsia="方正黑体简体" w:hAnsi="Times New Roman"/>
          <w:sz w:val="28"/>
          <w:szCs w:val="28"/>
        </w:rPr>
      </w:pPr>
      <w:bookmarkStart w:id="18" w:name="_Toc102116268"/>
      <w:r>
        <w:rPr>
          <w:rFonts w:ascii="Times New Roman" w:eastAsia="方正黑体简体" w:hAnsi="Times New Roman" w:hint="eastAsia"/>
          <w:sz w:val="28"/>
          <w:szCs w:val="28"/>
        </w:rPr>
        <w:t xml:space="preserve">4.6 </w:t>
      </w:r>
      <w:r>
        <w:rPr>
          <w:rFonts w:ascii="Times New Roman" w:eastAsia="方正黑体简体" w:hAnsi="Times New Roman" w:hint="eastAsia"/>
          <w:sz w:val="28"/>
          <w:szCs w:val="28"/>
        </w:rPr>
        <w:t>消火栓系统</w:t>
      </w:r>
      <w:bookmarkEnd w:id="18"/>
    </w:p>
    <w:p w:rsidR="00440EDC" w:rsidRDefault="00372F37">
      <w:pPr>
        <w:pStyle w:val="aa"/>
        <w:spacing w:line="600" w:lineRule="exact"/>
        <w:ind w:firstLineChars="0" w:firstLine="422"/>
        <w:jc w:val="left"/>
        <w:rPr>
          <w:rFonts w:ascii="Times New Roman" w:eastAsiaTheme="minorEastAsia" w:hAnsiTheme="minorEastAsia"/>
          <w:kern w:val="2"/>
          <w:sz w:val="24"/>
          <w:szCs w:val="24"/>
        </w:rPr>
      </w:pPr>
      <w:r>
        <w:rPr>
          <w:rFonts w:ascii="Times New Roman" w:eastAsiaTheme="minorEastAsia" w:hAnsiTheme="minorEastAsia" w:hint="eastAsia"/>
          <w:kern w:val="2"/>
          <w:sz w:val="24"/>
          <w:szCs w:val="24"/>
        </w:rPr>
        <w:t xml:space="preserve">4.6.1 </w:t>
      </w:r>
      <w:r>
        <w:rPr>
          <w:rFonts w:ascii="Times New Roman" w:eastAsiaTheme="minorEastAsia" w:hAnsiTheme="minorEastAsia" w:hint="eastAsia"/>
          <w:kern w:val="2"/>
          <w:sz w:val="24"/>
          <w:szCs w:val="24"/>
        </w:rPr>
        <w:t>新增室外消火栓不应破坏古城镇传统风貌并保证四周无影响取水的障碍物。</w:t>
      </w:r>
    </w:p>
    <w:p w:rsidR="00440EDC" w:rsidRDefault="00372F37">
      <w:pPr>
        <w:pStyle w:val="aa"/>
        <w:spacing w:line="600" w:lineRule="exact"/>
        <w:ind w:firstLineChars="0" w:firstLine="422"/>
        <w:jc w:val="left"/>
        <w:rPr>
          <w:rFonts w:ascii="Times New Roman" w:eastAsiaTheme="minorEastAsia" w:hAnsiTheme="minorEastAsia"/>
          <w:kern w:val="2"/>
          <w:sz w:val="24"/>
          <w:szCs w:val="24"/>
        </w:rPr>
      </w:pPr>
      <w:r>
        <w:rPr>
          <w:rFonts w:ascii="Times New Roman" w:eastAsiaTheme="minorEastAsia" w:hAnsiTheme="minorEastAsia" w:hint="eastAsia"/>
          <w:kern w:val="2"/>
          <w:sz w:val="24"/>
          <w:szCs w:val="24"/>
        </w:rPr>
        <w:lastRenderedPageBreak/>
        <w:t xml:space="preserve">4.6.2 </w:t>
      </w:r>
      <w:r>
        <w:rPr>
          <w:rFonts w:ascii="Times New Roman" w:eastAsiaTheme="minorEastAsia" w:hAnsiTheme="minorEastAsia" w:hint="eastAsia"/>
          <w:kern w:val="2"/>
          <w:sz w:val="24"/>
          <w:szCs w:val="24"/>
        </w:rPr>
        <w:t>室外消火栓宜采用地上式室外消火栓；在严寒、寒冷等冬季结冰地区宜采用干式地上式室外消火栓或消防水鹤。当采用地下式室外消火栓时，地下消火栓井的直径不宜小于</w:t>
      </w:r>
      <w:r>
        <w:rPr>
          <w:rFonts w:ascii="Times New Roman" w:eastAsiaTheme="minorEastAsia" w:hAnsiTheme="minorEastAsia" w:hint="eastAsia"/>
          <w:kern w:val="2"/>
          <w:sz w:val="24"/>
          <w:szCs w:val="24"/>
        </w:rPr>
        <w:t>1.5m</w:t>
      </w:r>
      <w:r>
        <w:rPr>
          <w:rFonts w:ascii="Times New Roman" w:eastAsiaTheme="minorEastAsia" w:hAnsiTheme="minorEastAsia" w:hint="eastAsia"/>
          <w:kern w:val="2"/>
          <w:sz w:val="24"/>
          <w:szCs w:val="24"/>
        </w:rPr>
        <w:t>，且当地下式室外消火栓的取水口在冰冻线以上时，应采取保温措施。</w:t>
      </w:r>
    </w:p>
    <w:p w:rsidR="00440EDC" w:rsidRDefault="00372F37">
      <w:pPr>
        <w:pStyle w:val="aa"/>
        <w:spacing w:line="600" w:lineRule="exact"/>
        <w:ind w:firstLineChars="0" w:firstLine="422"/>
        <w:jc w:val="left"/>
        <w:rPr>
          <w:rFonts w:ascii="Times New Roman" w:eastAsiaTheme="minorEastAsia" w:hAnsiTheme="minorEastAsia"/>
          <w:kern w:val="2"/>
          <w:sz w:val="24"/>
          <w:szCs w:val="24"/>
        </w:rPr>
      </w:pPr>
      <w:r>
        <w:rPr>
          <w:rFonts w:ascii="Times New Roman" w:eastAsiaTheme="minorEastAsia" w:hAnsiTheme="minorEastAsia" w:hint="eastAsia"/>
          <w:kern w:val="2"/>
          <w:sz w:val="24"/>
          <w:szCs w:val="24"/>
        </w:rPr>
        <w:t xml:space="preserve">4.6.3 </w:t>
      </w:r>
      <w:r>
        <w:rPr>
          <w:rFonts w:ascii="Times New Roman" w:eastAsiaTheme="minorEastAsia" w:hAnsiTheme="minorEastAsia" w:hint="eastAsia"/>
          <w:kern w:val="2"/>
          <w:sz w:val="24"/>
          <w:szCs w:val="24"/>
        </w:rPr>
        <w:t>室外消火栓宜采用直径</w:t>
      </w:r>
      <w:r>
        <w:rPr>
          <w:rFonts w:ascii="Times New Roman" w:eastAsiaTheme="minorEastAsia" w:hAnsiTheme="minorEastAsia" w:hint="eastAsia"/>
          <w:kern w:val="2"/>
          <w:sz w:val="24"/>
          <w:szCs w:val="24"/>
        </w:rPr>
        <w:t>DN150</w:t>
      </w:r>
      <w:r>
        <w:rPr>
          <w:rFonts w:ascii="Times New Roman" w:eastAsiaTheme="minorEastAsia" w:hAnsiTheme="minorEastAsia" w:hint="eastAsia"/>
          <w:kern w:val="2"/>
          <w:sz w:val="24"/>
          <w:szCs w:val="24"/>
        </w:rPr>
        <w:t>的室外消火栓，并符合下列要求：</w:t>
      </w:r>
    </w:p>
    <w:p w:rsidR="00440EDC" w:rsidRDefault="00372F37">
      <w:pPr>
        <w:pStyle w:val="aa"/>
        <w:spacing w:line="600" w:lineRule="exact"/>
        <w:ind w:firstLineChars="0" w:firstLine="422"/>
        <w:jc w:val="left"/>
        <w:rPr>
          <w:rFonts w:ascii="Times New Roman" w:eastAsiaTheme="minorEastAsia" w:hAnsiTheme="minorEastAsia"/>
          <w:kern w:val="2"/>
          <w:sz w:val="24"/>
          <w:szCs w:val="24"/>
        </w:rPr>
      </w:pPr>
      <w:r>
        <w:rPr>
          <w:rFonts w:ascii="Times New Roman" w:eastAsiaTheme="minorEastAsia" w:hAnsiTheme="minorEastAsia" w:hint="eastAsia"/>
          <w:kern w:val="2"/>
          <w:sz w:val="24"/>
          <w:szCs w:val="24"/>
        </w:rPr>
        <w:t xml:space="preserve">1. </w:t>
      </w:r>
      <w:r>
        <w:rPr>
          <w:rFonts w:ascii="Times New Roman" w:eastAsiaTheme="minorEastAsia" w:hAnsiTheme="minorEastAsia" w:hint="eastAsia"/>
          <w:kern w:val="2"/>
          <w:sz w:val="24"/>
          <w:szCs w:val="24"/>
        </w:rPr>
        <w:t>道路条件许可时，室外消火栓距临</w:t>
      </w:r>
      <w:r>
        <w:rPr>
          <w:rFonts w:ascii="Times New Roman" w:eastAsiaTheme="minorEastAsia" w:hAnsiTheme="minorEastAsia" w:hint="eastAsia"/>
          <w:kern w:val="2"/>
          <w:sz w:val="24"/>
          <w:szCs w:val="24"/>
        </w:rPr>
        <w:t>街文物建筑的排檐垂直投影边线距离宜大于建筑物的檐高尺寸，且不应小于</w:t>
      </w:r>
      <w:r>
        <w:rPr>
          <w:rFonts w:ascii="Times New Roman" w:eastAsiaTheme="minorEastAsia" w:hAnsiTheme="minorEastAsia" w:hint="eastAsia"/>
          <w:kern w:val="2"/>
          <w:sz w:val="24"/>
          <w:szCs w:val="24"/>
        </w:rPr>
        <w:t>5m</w:t>
      </w:r>
      <w:r>
        <w:rPr>
          <w:rFonts w:ascii="Times New Roman" w:eastAsiaTheme="minorEastAsia" w:hAnsiTheme="minorEastAsia" w:hint="eastAsia"/>
          <w:kern w:val="2"/>
          <w:sz w:val="24"/>
          <w:szCs w:val="24"/>
        </w:rPr>
        <w:t>；文物建筑是重檐结构的，应按头层檐高计算。道路宽度受限时，在不影响平时通行和火灾使用的前提下，可灵活设置；</w:t>
      </w:r>
    </w:p>
    <w:p w:rsidR="00440EDC" w:rsidRDefault="00372F37">
      <w:pPr>
        <w:pStyle w:val="aa"/>
        <w:spacing w:line="600" w:lineRule="exact"/>
        <w:ind w:firstLineChars="0" w:firstLine="422"/>
        <w:jc w:val="left"/>
        <w:rPr>
          <w:rFonts w:ascii="Times New Roman" w:eastAsiaTheme="minorEastAsia" w:hAnsiTheme="minorEastAsia"/>
          <w:kern w:val="2"/>
          <w:sz w:val="24"/>
          <w:szCs w:val="24"/>
        </w:rPr>
      </w:pPr>
      <w:r>
        <w:rPr>
          <w:rFonts w:ascii="Times New Roman" w:eastAsiaTheme="minorEastAsia" w:hAnsiTheme="minorEastAsia" w:hint="eastAsia"/>
          <w:kern w:val="2"/>
          <w:sz w:val="24"/>
          <w:szCs w:val="24"/>
        </w:rPr>
        <w:t>2.</w:t>
      </w:r>
      <w:r>
        <w:rPr>
          <w:rFonts w:ascii="Times New Roman" w:eastAsiaTheme="minorEastAsia" w:hAnsiTheme="minorEastAsia" w:hint="eastAsia"/>
          <w:kern w:val="2"/>
          <w:sz w:val="24"/>
          <w:szCs w:val="24"/>
        </w:rPr>
        <w:t>室外地上式消火栓应有一个直径为</w:t>
      </w:r>
      <w:r>
        <w:rPr>
          <w:rFonts w:ascii="Times New Roman" w:eastAsiaTheme="minorEastAsia" w:hAnsiTheme="minorEastAsia" w:hint="eastAsia"/>
          <w:kern w:val="2"/>
          <w:sz w:val="24"/>
          <w:szCs w:val="24"/>
        </w:rPr>
        <w:t>150mm</w:t>
      </w:r>
      <w:r>
        <w:rPr>
          <w:rFonts w:ascii="Times New Roman" w:eastAsiaTheme="minorEastAsia" w:hAnsiTheme="minorEastAsia" w:hint="eastAsia"/>
          <w:kern w:val="2"/>
          <w:sz w:val="24"/>
          <w:szCs w:val="24"/>
        </w:rPr>
        <w:t>或</w:t>
      </w:r>
      <w:r>
        <w:rPr>
          <w:rFonts w:ascii="Times New Roman" w:eastAsiaTheme="minorEastAsia" w:hAnsiTheme="minorEastAsia" w:hint="eastAsia"/>
          <w:kern w:val="2"/>
          <w:sz w:val="24"/>
          <w:szCs w:val="24"/>
        </w:rPr>
        <w:t>100mm</w:t>
      </w:r>
      <w:r>
        <w:rPr>
          <w:rFonts w:ascii="Times New Roman" w:eastAsiaTheme="minorEastAsia" w:hAnsiTheme="minorEastAsia" w:hint="eastAsia"/>
          <w:kern w:val="2"/>
          <w:sz w:val="24"/>
          <w:szCs w:val="24"/>
        </w:rPr>
        <w:t>和两个直径为</w:t>
      </w:r>
      <w:r>
        <w:rPr>
          <w:rFonts w:ascii="Times New Roman" w:eastAsiaTheme="minorEastAsia" w:hAnsiTheme="minorEastAsia" w:hint="eastAsia"/>
          <w:kern w:val="2"/>
          <w:sz w:val="24"/>
          <w:szCs w:val="24"/>
        </w:rPr>
        <w:t>65mm</w:t>
      </w:r>
      <w:r>
        <w:rPr>
          <w:rFonts w:ascii="Times New Roman" w:eastAsiaTheme="minorEastAsia" w:hAnsiTheme="minorEastAsia" w:hint="eastAsia"/>
          <w:kern w:val="2"/>
          <w:sz w:val="24"/>
          <w:szCs w:val="24"/>
        </w:rPr>
        <w:t>的栓口，应就近设置消防器材箱，箱内配备水带</w:t>
      </w:r>
      <w:r>
        <w:rPr>
          <w:rFonts w:ascii="Times New Roman" w:eastAsiaTheme="minorEastAsia" w:hAnsiTheme="minorEastAsia" w:hint="eastAsia"/>
          <w:kern w:val="2"/>
          <w:sz w:val="24"/>
          <w:szCs w:val="24"/>
        </w:rPr>
        <w:t>2</w:t>
      </w:r>
      <w:r>
        <w:rPr>
          <w:rFonts w:ascii="Times New Roman" w:eastAsiaTheme="minorEastAsia" w:hAnsiTheme="minorEastAsia" w:hint="eastAsia"/>
          <w:kern w:val="2"/>
          <w:sz w:val="24"/>
          <w:szCs w:val="24"/>
        </w:rPr>
        <w:t>盘、消防水枪</w:t>
      </w:r>
      <w:r>
        <w:rPr>
          <w:rFonts w:ascii="Times New Roman" w:eastAsiaTheme="minorEastAsia" w:hAnsiTheme="minorEastAsia" w:hint="eastAsia"/>
          <w:kern w:val="2"/>
          <w:sz w:val="24"/>
          <w:szCs w:val="24"/>
        </w:rPr>
        <w:t>2</w:t>
      </w:r>
      <w:r>
        <w:rPr>
          <w:rFonts w:ascii="Times New Roman" w:eastAsiaTheme="minorEastAsia" w:hAnsiTheme="minorEastAsia" w:hint="eastAsia"/>
          <w:kern w:val="2"/>
          <w:sz w:val="24"/>
          <w:szCs w:val="24"/>
        </w:rPr>
        <w:t>支及消火栓扳手</w:t>
      </w:r>
      <w:r>
        <w:rPr>
          <w:rFonts w:ascii="Times New Roman" w:eastAsiaTheme="minorEastAsia" w:hAnsiTheme="minorEastAsia" w:hint="eastAsia"/>
          <w:kern w:val="2"/>
          <w:sz w:val="24"/>
          <w:szCs w:val="24"/>
        </w:rPr>
        <w:t>1</w:t>
      </w:r>
      <w:r>
        <w:rPr>
          <w:rFonts w:ascii="Times New Roman" w:eastAsiaTheme="minorEastAsia" w:hAnsiTheme="minorEastAsia" w:hint="eastAsia"/>
          <w:kern w:val="2"/>
          <w:sz w:val="24"/>
          <w:szCs w:val="24"/>
        </w:rPr>
        <w:t>把；</w:t>
      </w:r>
    </w:p>
    <w:p w:rsidR="00440EDC" w:rsidRDefault="00372F37">
      <w:pPr>
        <w:pStyle w:val="aa"/>
        <w:spacing w:line="600" w:lineRule="exact"/>
        <w:ind w:firstLineChars="0" w:firstLine="422"/>
        <w:jc w:val="left"/>
        <w:rPr>
          <w:rFonts w:ascii="Times New Roman" w:eastAsiaTheme="minorEastAsia" w:hAnsiTheme="minorEastAsia"/>
          <w:kern w:val="2"/>
          <w:sz w:val="24"/>
          <w:szCs w:val="24"/>
        </w:rPr>
      </w:pPr>
      <w:r>
        <w:rPr>
          <w:rFonts w:ascii="Times New Roman" w:eastAsiaTheme="minorEastAsia" w:hAnsiTheme="minorEastAsia" w:hint="eastAsia"/>
          <w:kern w:val="2"/>
          <w:sz w:val="24"/>
          <w:szCs w:val="24"/>
        </w:rPr>
        <w:t xml:space="preserve">3. </w:t>
      </w:r>
      <w:r>
        <w:rPr>
          <w:rFonts w:ascii="Times New Roman" w:eastAsiaTheme="minorEastAsia" w:hAnsiTheme="minorEastAsia" w:hint="eastAsia"/>
          <w:kern w:val="2"/>
          <w:sz w:val="24"/>
          <w:szCs w:val="24"/>
        </w:rPr>
        <w:t>地下消火栓应有直径为</w:t>
      </w:r>
      <w:r>
        <w:rPr>
          <w:rFonts w:ascii="Times New Roman" w:eastAsiaTheme="minorEastAsia" w:hAnsiTheme="minorEastAsia" w:hint="eastAsia"/>
          <w:kern w:val="2"/>
          <w:sz w:val="24"/>
          <w:szCs w:val="24"/>
        </w:rPr>
        <w:t>100mm</w:t>
      </w:r>
      <w:r>
        <w:rPr>
          <w:rFonts w:ascii="Times New Roman" w:eastAsiaTheme="minorEastAsia" w:hAnsiTheme="minorEastAsia" w:hint="eastAsia"/>
          <w:kern w:val="2"/>
          <w:sz w:val="24"/>
          <w:szCs w:val="24"/>
        </w:rPr>
        <w:t>和</w:t>
      </w:r>
      <w:r>
        <w:rPr>
          <w:rFonts w:ascii="Times New Roman" w:eastAsiaTheme="minorEastAsia" w:hAnsiTheme="minorEastAsia" w:hint="eastAsia"/>
          <w:kern w:val="2"/>
          <w:sz w:val="24"/>
          <w:szCs w:val="24"/>
        </w:rPr>
        <w:t>65mm</w:t>
      </w:r>
      <w:r>
        <w:rPr>
          <w:rFonts w:ascii="Times New Roman" w:eastAsiaTheme="minorEastAsia" w:hAnsiTheme="minorEastAsia" w:hint="eastAsia"/>
          <w:kern w:val="2"/>
          <w:sz w:val="24"/>
          <w:szCs w:val="24"/>
        </w:rPr>
        <w:t>的栓口各一个，应就近设置消防器材箱，箱内配备水带</w:t>
      </w:r>
      <w:r>
        <w:rPr>
          <w:rFonts w:ascii="Times New Roman" w:eastAsiaTheme="minorEastAsia" w:hAnsiTheme="minorEastAsia" w:hint="eastAsia"/>
          <w:kern w:val="2"/>
          <w:sz w:val="24"/>
          <w:szCs w:val="24"/>
        </w:rPr>
        <w:t>1</w:t>
      </w:r>
      <w:r>
        <w:rPr>
          <w:rFonts w:ascii="Times New Roman" w:eastAsiaTheme="minorEastAsia" w:hAnsiTheme="minorEastAsia" w:hint="eastAsia"/>
          <w:kern w:val="2"/>
          <w:sz w:val="24"/>
          <w:szCs w:val="24"/>
        </w:rPr>
        <w:t>盘、消防水枪</w:t>
      </w:r>
      <w:r>
        <w:rPr>
          <w:rFonts w:ascii="Times New Roman" w:eastAsiaTheme="minorEastAsia" w:hAnsiTheme="minorEastAsia" w:hint="eastAsia"/>
          <w:kern w:val="2"/>
          <w:sz w:val="24"/>
          <w:szCs w:val="24"/>
        </w:rPr>
        <w:t>1</w:t>
      </w:r>
      <w:r>
        <w:rPr>
          <w:rFonts w:ascii="Times New Roman" w:eastAsiaTheme="minorEastAsia" w:hAnsiTheme="minorEastAsia" w:hint="eastAsia"/>
          <w:kern w:val="2"/>
          <w:sz w:val="24"/>
          <w:szCs w:val="24"/>
        </w:rPr>
        <w:t>支及消火栓扳手</w:t>
      </w:r>
      <w:r>
        <w:rPr>
          <w:rFonts w:ascii="Times New Roman" w:eastAsiaTheme="minorEastAsia" w:hAnsiTheme="minorEastAsia" w:hint="eastAsia"/>
          <w:kern w:val="2"/>
          <w:sz w:val="24"/>
          <w:szCs w:val="24"/>
        </w:rPr>
        <w:t>1</w:t>
      </w:r>
      <w:r>
        <w:rPr>
          <w:rFonts w:ascii="Times New Roman" w:eastAsiaTheme="minorEastAsia" w:hAnsiTheme="minorEastAsia" w:hint="eastAsia"/>
          <w:kern w:val="2"/>
          <w:sz w:val="24"/>
          <w:szCs w:val="24"/>
        </w:rPr>
        <w:t>把；</w:t>
      </w:r>
    </w:p>
    <w:p w:rsidR="00440EDC" w:rsidRDefault="00372F37">
      <w:pPr>
        <w:pStyle w:val="aa"/>
        <w:spacing w:line="600" w:lineRule="exact"/>
        <w:ind w:firstLineChars="0" w:firstLine="422"/>
        <w:jc w:val="left"/>
        <w:rPr>
          <w:rFonts w:ascii="Times New Roman" w:eastAsiaTheme="minorEastAsia" w:hAnsiTheme="minorEastAsia"/>
          <w:kern w:val="2"/>
          <w:sz w:val="24"/>
          <w:szCs w:val="24"/>
        </w:rPr>
      </w:pPr>
      <w:r>
        <w:rPr>
          <w:rFonts w:ascii="Times New Roman" w:eastAsiaTheme="minorEastAsia" w:hAnsiTheme="minorEastAsia" w:hint="eastAsia"/>
          <w:kern w:val="2"/>
          <w:sz w:val="24"/>
          <w:szCs w:val="24"/>
        </w:rPr>
        <w:t xml:space="preserve">4. </w:t>
      </w:r>
      <w:r>
        <w:rPr>
          <w:rFonts w:ascii="Times New Roman" w:eastAsiaTheme="minorEastAsia" w:hAnsiTheme="minorEastAsia" w:hint="eastAsia"/>
          <w:kern w:val="2"/>
          <w:sz w:val="24"/>
          <w:szCs w:val="24"/>
        </w:rPr>
        <w:t>应沿道路设置，宜靠近主要路口，符合《室外</w:t>
      </w:r>
      <w:r>
        <w:rPr>
          <w:rFonts w:ascii="Times New Roman" w:eastAsiaTheme="minorEastAsia" w:hAnsiTheme="minorEastAsia" w:hint="eastAsia"/>
          <w:kern w:val="2"/>
          <w:sz w:val="24"/>
          <w:szCs w:val="24"/>
        </w:rPr>
        <w:t>消火栓》</w:t>
      </w:r>
      <w:r>
        <w:rPr>
          <w:rFonts w:ascii="Times New Roman" w:eastAsiaTheme="minorEastAsia" w:hAnsiTheme="minorEastAsia" w:hint="eastAsia"/>
          <w:kern w:val="2"/>
          <w:sz w:val="24"/>
          <w:szCs w:val="24"/>
        </w:rPr>
        <w:t>GB4452</w:t>
      </w:r>
      <w:r>
        <w:rPr>
          <w:rFonts w:ascii="Times New Roman" w:eastAsiaTheme="minorEastAsia" w:hAnsiTheme="minorEastAsia" w:hint="eastAsia"/>
          <w:kern w:val="2"/>
          <w:sz w:val="24"/>
          <w:szCs w:val="24"/>
        </w:rPr>
        <w:t>的技术要求。</w:t>
      </w:r>
    </w:p>
    <w:p w:rsidR="00440EDC" w:rsidRDefault="00372F37">
      <w:pPr>
        <w:pStyle w:val="aa"/>
        <w:spacing w:line="600" w:lineRule="exact"/>
        <w:ind w:firstLineChars="0" w:firstLine="422"/>
        <w:jc w:val="left"/>
        <w:rPr>
          <w:rFonts w:ascii="Times New Roman" w:eastAsiaTheme="minorEastAsia" w:hAnsiTheme="minorEastAsia"/>
          <w:kern w:val="2"/>
          <w:sz w:val="24"/>
          <w:szCs w:val="24"/>
        </w:rPr>
      </w:pPr>
      <w:r>
        <w:rPr>
          <w:rFonts w:ascii="Times New Roman" w:eastAsiaTheme="minorEastAsia" w:hAnsiTheme="minorEastAsia" w:hint="eastAsia"/>
          <w:kern w:val="2"/>
          <w:sz w:val="24"/>
          <w:szCs w:val="24"/>
        </w:rPr>
        <w:t xml:space="preserve">4.6.4 </w:t>
      </w:r>
      <w:r>
        <w:rPr>
          <w:rFonts w:ascii="Times New Roman" w:eastAsiaTheme="minorEastAsia" w:hAnsiTheme="minorEastAsia" w:hint="eastAsia"/>
          <w:kern w:val="2"/>
          <w:sz w:val="24"/>
          <w:szCs w:val="24"/>
        </w:rPr>
        <w:t>室外消火栓间距不宜大于</w:t>
      </w:r>
      <w:r>
        <w:rPr>
          <w:rFonts w:ascii="Times New Roman" w:eastAsiaTheme="minorEastAsia" w:hAnsiTheme="minorEastAsia" w:hint="eastAsia"/>
          <w:kern w:val="2"/>
          <w:sz w:val="24"/>
          <w:szCs w:val="24"/>
        </w:rPr>
        <w:t>60m</w:t>
      </w:r>
      <w:r>
        <w:rPr>
          <w:rFonts w:ascii="Times New Roman" w:eastAsiaTheme="minorEastAsia" w:hAnsiTheme="minorEastAsia" w:hint="eastAsia"/>
          <w:kern w:val="2"/>
          <w:sz w:val="24"/>
          <w:szCs w:val="24"/>
        </w:rPr>
        <w:t>且不应大于</w:t>
      </w:r>
      <w:r>
        <w:rPr>
          <w:rFonts w:ascii="Times New Roman" w:eastAsiaTheme="minorEastAsia" w:hAnsiTheme="minorEastAsia" w:hint="eastAsia"/>
          <w:kern w:val="2"/>
          <w:sz w:val="24"/>
          <w:szCs w:val="24"/>
        </w:rPr>
        <w:t>120m</w:t>
      </w:r>
      <w:r>
        <w:rPr>
          <w:rFonts w:ascii="Times New Roman" w:eastAsiaTheme="minorEastAsia" w:hAnsiTheme="minorEastAsia" w:hint="eastAsia"/>
          <w:kern w:val="2"/>
          <w:sz w:val="24"/>
          <w:szCs w:val="24"/>
        </w:rPr>
        <w:t>，防火间距、消防车道不符合要求的建筑，其室外消火栓间距不宜大于</w:t>
      </w:r>
      <w:r>
        <w:rPr>
          <w:rFonts w:ascii="Times New Roman" w:eastAsiaTheme="minorEastAsia" w:hAnsiTheme="minorEastAsia" w:hint="eastAsia"/>
          <w:kern w:val="2"/>
          <w:sz w:val="24"/>
          <w:szCs w:val="24"/>
        </w:rPr>
        <w:t>40m</w:t>
      </w:r>
      <w:r>
        <w:rPr>
          <w:rFonts w:ascii="Times New Roman" w:eastAsiaTheme="minorEastAsia" w:hAnsiTheme="minorEastAsia" w:hint="eastAsia"/>
          <w:kern w:val="2"/>
          <w:sz w:val="24"/>
          <w:szCs w:val="24"/>
        </w:rPr>
        <w:t>。</w:t>
      </w:r>
    </w:p>
    <w:p w:rsidR="00440EDC" w:rsidRDefault="00372F37">
      <w:pPr>
        <w:pStyle w:val="aa"/>
        <w:spacing w:line="600" w:lineRule="exact"/>
        <w:ind w:firstLineChars="0" w:firstLine="422"/>
        <w:jc w:val="left"/>
        <w:rPr>
          <w:rFonts w:ascii="Times New Roman" w:eastAsiaTheme="minorEastAsia" w:hAnsiTheme="minorEastAsia"/>
          <w:kern w:val="2"/>
          <w:sz w:val="24"/>
          <w:szCs w:val="24"/>
        </w:rPr>
      </w:pPr>
      <w:r>
        <w:rPr>
          <w:rFonts w:ascii="Times New Roman" w:eastAsiaTheme="minorEastAsia" w:hAnsiTheme="minorEastAsia" w:hint="eastAsia"/>
          <w:kern w:val="2"/>
          <w:sz w:val="24"/>
          <w:szCs w:val="24"/>
        </w:rPr>
        <w:t xml:space="preserve">4.6.5 </w:t>
      </w:r>
      <w:r>
        <w:rPr>
          <w:rFonts w:ascii="Times New Roman" w:eastAsiaTheme="minorEastAsia" w:hAnsiTheme="minorEastAsia" w:hint="eastAsia"/>
          <w:kern w:val="2"/>
          <w:sz w:val="24"/>
          <w:szCs w:val="24"/>
        </w:rPr>
        <w:t>室内消火栓应设置在便于取用处、布置间距不应大于</w:t>
      </w:r>
      <w:r>
        <w:rPr>
          <w:rFonts w:ascii="Times New Roman" w:eastAsiaTheme="minorEastAsia" w:hAnsiTheme="minorEastAsia" w:hint="eastAsia"/>
          <w:kern w:val="2"/>
          <w:sz w:val="24"/>
          <w:szCs w:val="24"/>
        </w:rPr>
        <w:t>30m</w:t>
      </w:r>
      <w:r>
        <w:rPr>
          <w:rFonts w:ascii="Times New Roman" w:eastAsiaTheme="minorEastAsia" w:hAnsiTheme="minorEastAsia" w:hint="eastAsia"/>
          <w:kern w:val="2"/>
          <w:sz w:val="24"/>
          <w:szCs w:val="24"/>
        </w:rPr>
        <w:t>，消火栓栓口动压不应小于</w:t>
      </w:r>
      <w:r>
        <w:rPr>
          <w:rFonts w:ascii="Times New Roman" w:eastAsiaTheme="minorEastAsia" w:hAnsiTheme="minorEastAsia" w:hint="eastAsia"/>
          <w:kern w:val="2"/>
          <w:sz w:val="24"/>
          <w:szCs w:val="24"/>
        </w:rPr>
        <w:t>0.35Mpa</w:t>
      </w:r>
      <w:r>
        <w:rPr>
          <w:rFonts w:ascii="Times New Roman" w:eastAsiaTheme="minorEastAsia" w:hAnsiTheme="minorEastAsia" w:hint="eastAsia"/>
          <w:kern w:val="2"/>
          <w:sz w:val="24"/>
          <w:szCs w:val="24"/>
        </w:rPr>
        <w:t>，且不应大于</w:t>
      </w:r>
      <w:r>
        <w:rPr>
          <w:rFonts w:ascii="Times New Roman" w:eastAsiaTheme="minorEastAsia" w:hAnsiTheme="minorEastAsia" w:hint="eastAsia"/>
          <w:kern w:val="2"/>
          <w:sz w:val="24"/>
          <w:szCs w:val="24"/>
        </w:rPr>
        <w:t>0.5Mpa</w:t>
      </w:r>
      <w:r>
        <w:rPr>
          <w:rFonts w:ascii="Times New Roman" w:eastAsiaTheme="minorEastAsia" w:hAnsiTheme="minorEastAsia" w:hint="eastAsia"/>
          <w:kern w:val="2"/>
          <w:sz w:val="24"/>
          <w:szCs w:val="24"/>
        </w:rPr>
        <w:t>，消防水枪充实水柱应按</w:t>
      </w:r>
      <w:r>
        <w:rPr>
          <w:rFonts w:ascii="Times New Roman" w:eastAsiaTheme="minorEastAsia" w:hAnsiTheme="minorEastAsia" w:hint="eastAsia"/>
          <w:kern w:val="2"/>
          <w:sz w:val="24"/>
          <w:szCs w:val="24"/>
        </w:rPr>
        <w:t>13m</w:t>
      </w:r>
      <w:r>
        <w:rPr>
          <w:rFonts w:ascii="Times New Roman" w:eastAsiaTheme="minorEastAsia" w:hAnsiTheme="minorEastAsia" w:hint="eastAsia"/>
          <w:kern w:val="2"/>
          <w:sz w:val="24"/>
          <w:szCs w:val="24"/>
        </w:rPr>
        <w:t>计算。</w:t>
      </w:r>
    </w:p>
    <w:p w:rsidR="00440EDC" w:rsidRDefault="00372F37">
      <w:pPr>
        <w:pStyle w:val="aa"/>
        <w:spacing w:line="600" w:lineRule="exact"/>
        <w:ind w:firstLineChars="0" w:firstLine="422"/>
        <w:jc w:val="left"/>
        <w:rPr>
          <w:rFonts w:ascii="Times New Roman" w:eastAsiaTheme="minorEastAsia" w:hAnsiTheme="minorEastAsia"/>
          <w:kern w:val="2"/>
          <w:sz w:val="24"/>
          <w:szCs w:val="24"/>
        </w:rPr>
      </w:pPr>
      <w:r>
        <w:rPr>
          <w:rFonts w:ascii="Times New Roman" w:eastAsiaTheme="minorEastAsia" w:hAnsiTheme="minorEastAsia" w:hint="eastAsia"/>
          <w:kern w:val="2"/>
          <w:sz w:val="24"/>
          <w:szCs w:val="24"/>
        </w:rPr>
        <w:t xml:space="preserve">4.6.6 </w:t>
      </w:r>
      <w:r>
        <w:rPr>
          <w:rFonts w:ascii="Times New Roman" w:eastAsiaTheme="minorEastAsia" w:hAnsiTheme="minorEastAsia" w:hint="eastAsia"/>
          <w:kern w:val="2"/>
          <w:sz w:val="24"/>
          <w:szCs w:val="24"/>
        </w:rPr>
        <w:t>古城镇内具有文物保护价值的建筑、木结构建筑以及属于消防安全重点单位的消火栓设置应符合下列要求：</w:t>
      </w:r>
    </w:p>
    <w:p w:rsidR="00440EDC" w:rsidRDefault="00372F37">
      <w:pPr>
        <w:pStyle w:val="aa"/>
        <w:spacing w:line="600" w:lineRule="exact"/>
        <w:ind w:firstLineChars="0" w:firstLine="422"/>
        <w:jc w:val="left"/>
        <w:rPr>
          <w:rFonts w:ascii="Times New Roman" w:eastAsiaTheme="minorEastAsia" w:hAnsiTheme="minorEastAsia"/>
          <w:kern w:val="2"/>
          <w:sz w:val="24"/>
          <w:szCs w:val="24"/>
        </w:rPr>
      </w:pPr>
      <w:r>
        <w:rPr>
          <w:rFonts w:ascii="Times New Roman" w:eastAsiaTheme="minorEastAsia" w:hAnsiTheme="minorEastAsia" w:hint="eastAsia"/>
          <w:kern w:val="2"/>
          <w:sz w:val="24"/>
          <w:szCs w:val="24"/>
        </w:rPr>
        <w:t xml:space="preserve">1. </w:t>
      </w:r>
      <w:r>
        <w:rPr>
          <w:rFonts w:ascii="Times New Roman" w:eastAsiaTheme="minorEastAsia" w:hAnsiTheme="minorEastAsia" w:hint="eastAsia"/>
          <w:kern w:val="2"/>
          <w:sz w:val="24"/>
          <w:szCs w:val="24"/>
        </w:rPr>
        <w:t>应能保证室外屋顶、室内任何部位均有</w:t>
      </w:r>
      <w:r>
        <w:rPr>
          <w:rFonts w:ascii="Times New Roman" w:eastAsiaTheme="minorEastAsia" w:hAnsiTheme="minorEastAsia" w:hint="eastAsia"/>
          <w:kern w:val="2"/>
          <w:sz w:val="24"/>
          <w:szCs w:val="24"/>
        </w:rPr>
        <w:t>2</w:t>
      </w:r>
      <w:r>
        <w:rPr>
          <w:rFonts w:ascii="Times New Roman" w:eastAsiaTheme="minorEastAsia" w:hAnsiTheme="minorEastAsia" w:hint="eastAsia"/>
          <w:kern w:val="2"/>
          <w:sz w:val="24"/>
          <w:szCs w:val="24"/>
        </w:rPr>
        <w:t>股充实水柱同时到达；</w:t>
      </w:r>
    </w:p>
    <w:p w:rsidR="00440EDC" w:rsidRDefault="00372F37">
      <w:pPr>
        <w:pStyle w:val="aa"/>
        <w:spacing w:line="600" w:lineRule="exact"/>
        <w:ind w:firstLineChars="0" w:firstLine="422"/>
        <w:jc w:val="left"/>
        <w:rPr>
          <w:rFonts w:ascii="Times New Roman" w:eastAsiaTheme="minorEastAsia" w:hAnsiTheme="minorEastAsia"/>
          <w:kern w:val="2"/>
          <w:sz w:val="24"/>
          <w:szCs w:val="24"/>
        </w:rPr>
      </w:pPr>
      <w:r>
        <w:rPr>
          <w:rFonts w:ascii="Times New Roman" w:eastAsiaTheme="minorEastAsia" w:hAnsiTheme="minorEastAsia" w:hint="eastAsia"/>
          <w:kern w:val="2"/>
          <w:sz w:val="24"/>
          <w:szCs w:val="24"/>
        </w:rPr>
        <w:lastRenderedPageBreak/>
        <w:t xml:space="preserve">2. </w:t>
      </w:r>
      <w:r>
        <w:rPr>
          <w:rFonts w:ascii="Times New Roman" w:eastAsiaTheme="minorEastAsia" w:hAnsiTheme="minorEastAsia" w:hint="eastAsia"/>
          <w:kern w:val="2"/>
          <w:sz w:val="24"/>
          <w:szCs w:val="24"/>
        </w:rPr>
        <w:t>保护室内</w:t>
      </w:r>
      <w:r>
        <w:rPr>
          <w:rFonts w:ascii="Times New Roman" w:eastAsiaTheme="minorEastAsia" w:hAnsiTheme="minorEastAsia" w:hint="eastAsia"/>
          <w:kern w:val="2"/>
          <w:sz w:val="24"/>
          <w:szCs w:val="24"/>
        </w:rPr>
        <w:t>的消火栓宜设置在建筑入户门、外窗等明显易取，以便于火灾扑救的位置，靠建筑外墙设置时，距文物建筑外墙或台基不应小于</w:t>
      </w:r>
      <w:r>
        <w:rPr>
          <w:rFonts w:ascii="Times New Roman" w:eastAsiaTheme="minorEastAsia" w:hAnsiTheme="minorEastAsia" w:hint="eastAsia"/>
          <w:kern w:val="2"/>
          <w:sz w:val="24"/>
          <w:szCs w:val="24"/>
        </w:rPr>
        <w:t>2m</w:t>
      </w:r>
      <w:r>
        <w:rPr>
          <w:rFonts w:ascii="Times New Roman" w:eastAsiaTheme="minorEastAsia" w:hAnsiTheme="minorEastAsia" w:hint="eastAsia"/>
          <w:kern w:val="2"/>
          <w:sz w:val="24"/>
          <w:szCs w:val="24"/>
        </w:rPr>
        <w:t>，且不宜大于</w:t>
      </w:r>
      <w:r>
        <w:rPr>
          <w:rFonts w:ascii="Times New Roman" w:eastAsiaTheme="minorEastAsia" w:hAnsiTheme="minorEastAsia" w:hint="eastAsia"/>
          <w:kern w:val="2"/>
          <w:sz w:val="24"/>
          <w:szCs w:val="24"/>
        </w:rPr>
        <w:t>5m</w:t>
      </w:r>
      <w:r>
        <w:rPr>
          <w:rFonts w:ascii="Times New Roman" w:eastAsiaTheme="minorEastAsia" w:hAnsiTheme="minorEastAsia" w:hint="eastAsia"/>
          <w:kern w:val="2"/>
          <w:sz w:val="24"/>
          <w:szCs w:val="24"/>
        </w:rPr>
        <w:t>；</w:t>
      </w:r>
    </w:p>
    <w:p w:rsidR="00440EDC" w:rsidRDefault="00372F37">
      <w:pPr>
        <w:pStyle w:val="aa"/>
        <w:spacing w:line="600" w:lineRule="exact"/>
        <w:ind w:firstLineChars="0" w:firstLine="422"/>
        <w:jc w:val="left"/>
        <w:rPr>
          <w:rFonts w:ascii="Times New Roman" w:eastAsiaTheme="minorEastAsia" w:hAnsiTheme="minorEastAsia"/>
          <w:kern w:val="2"/>
          <w:sz w:val="24"/>
          <w:szCs w:val="24"/>
        </w:rPr>
      </w:pPr>
      <w:r>
        <w:rPr>
          <w:rFonts w:ascii="Times New Roman" w:eastAsiaTheme="minorEastAsia" w:hAnsiTheme="minorEastAsia" w:hint="eastAsia"/>
          <w:kern w:val="2"/>
          <w:sz w:val="24"/>
          <w:szCs w:val="24"/>
        </w:rPr>
        <w:t xml:space="preserve">3. </w:t>
      </w:r>
      <w:r>
        <w:rPr>
          <w:rFonts w:ascii="Times New Roman" w:eastAsiaTheme="minorEastAsia" w:hAnsiTheme="minorEastAsia" w:hint="eastAsia"/>
          <w:kern w:val="2"/>
          <w:sz w:val="24"/>
          <w:szCs w:val="24"/>
        </w:rPr>
        <w:t>设置在建筑物外的室外消火栓宜按室内消火栓要求配置消防水箱、水带、水枪等。</w:t>
      </w:r>
    </w:p>
    <w:p w:rsidR="00440EDC" w:rsidRDefault="00372F37">
      <w:pPr>
        <w:pStyle w:val="aa"/>
        <w:spacing w:line="600" w:lineRule="exact"/>
        <w:ind w:firstLineChars="0" w:firstLine="422"/>
        <w:jc w:val="left"/>
        <w:rPr>
          <w:rFonts w:ascii="Times New Roman" w:eastAsiaTheme="minorEastAsia" w:hAnsiTheme="minorEastAsia"/>
          <w:kern w:val="2"/>
          <w:sz w:val="24"/>
          <w:szCs w:val="24"/>
        </w:rPr>
      </w:pPr>
      <w:r>
        <w:rPr>
          <w:rFonts w:ascii="Times New Roman" w:eastAsiaTheme="minorEastAsia" w:hAnsiTheme="minorEastAsia" w:hint="eastAsia"/>
          <w:kern w:val="2"/>
          <w:sz w:val="24"/>
          <w:szCs w:val="24"/>
        </w:rPr>
        <w:t>4.</w:t>
      </w:r>
      <w:r>
        <w:rPr>
          <w:rFonts w:ascii="Times New Roman" w:eastAsiaTheme="minorEastAsia" w:hAnsiTheme="minorEastAsia" w:hint="eastAsia"/>
          <w:kern w:val="2"/>
          <w:sz w:val="24"/>
          <w:szCs w:val="24"/>
        </w:rPr>
        <w:t>文物建筑宜采取室内消火栓室外设置。当必须设置在文物建筑内部时，应减少对保护对象的明显影响。有传统彩绘、壁画、泥塑等的文物建筑内部，不得设置室内消火栓。</w:t>
      </w:r>
    </w:p>
    <w:p w:rsidR="00440EDC" w:rsidRDefault="00372F37">
      <w:pPr>
        <w:pStyle w:val="aa"/>
        <w:spacing w:line="600" w:lineRule="exact"/>
        <w:ind w:firstLineChars="0" w:firstLine="422"/>
        <w:jc w:val="left"/>
        <w:rPr>
          <w:rFonts w:ascii="Times New Roman" w:eastAsiaTheme="minorEastAsia" w:hAnsiTheme="minorEastAsia"/>
          <w:kern w:val="2"/>
          <w:sz w:val="24"/>
          <w:szCs w:val="24"/>
        </w:rPr>
      </w:pPr>
      <w:r>
        <w:rPr>
          <w:rFonts w:ascii="Times New Roman" w:eastAsiaTheme="minorEastAsia" w:hAnsiTheme="minorEastAsia" w:hint="eastAsia"/>
          <w:kern w:val="2"/>
          <w:sz w:val="24"/>
          <w:szCs w:val="24"/>
        </w:rPr>
        <w:t xml:space="preserve">4.6.7 </w:t>
      </w:r>
      <w:r>
        <w:rPr>
          <w:rFonts w:ascii="Times New Roman" w:eastAsiaTheme="minorEastAsia" w:hAnsiTheme="minorEastAsia" w:hint="eastAsia"/>
          <w:kern w:val="2"/>
          <w:sz w:val="24"/>
          <w:szCs w:val="24"/>
        </w:rPr>
        <w:t>古城镇内下列场所应单设消防软管卷盘或轻便消防水龙：</w:t>
      </w:r>
    </w:p>
    <w:p w:rsidR="00440EDC" w:rsidRDefault="00372F37">
      <w:pPr>
        <w:pStyle w:val="aa"/>
        <w:spacing w:line="600" w:lineRule="exact"/>
        <w:ind w:firstLineChars="0" w:firstLine="422"/>
        <w:jc w:val="left"/>
        <w:rPr>
          <w:rFonts w:ascii="Times New Roman" w:eastAsiaTheme="minorEastAsia" w:hAnsiTheme="minorEastAsia"/>
          <w:kern w:val="2"/>
          <w:sz w:val="24"/>
          <w:szCs w:val="24"/>
        </w:rPr>
      </w:pPr>
      <w:r>
        <w:rPr>
          <w:rFonts w:ascii="Times New Roman" w:eastAsiaTheme="minorEastAsia" w:hAnsiTheme="minorEastAsia" w:hint="eastAsia"/>
          <w:kern w:val="2"/>
          <w:sz w:val="24"/>
          <w:szCs w:val="24"/>
        </w:rPr>
        <w:t>1.</w:t>
      </w:r>
      <w:r>
        <w:rPr>
          <w:rFonts w:ascii="Times New Roman" w:eastAsiaTheme="minorEastAsia" w:hAnsiTheme="minorEastAsia" w:hint="eastAsia"/>
          <w:kern w:val="2"/>
          <w:sz w:val="24"/>
          <w:szCs w:val="24"/>
        </w:rPr>
        <w:t>古城镇内可不设置室内消火栓的建筑；</w:t>
      </w:r>
    </w:p>
    <w:p w:rsidR="00440EDC" w:rsidRDefault="00372F37">
      <w:pPr>
        <w:pStyle w:val="aa"/>
        <w:spacing w:line="600" w:lineRule="exact"/>
        <w:ind w:firstLineChars="0" w:firstLine="422"/>
        <w:jc w:val="left"/>
        <w:rPr>
          <w:rFonts w:ascii="Times New Roman" w:eastAsiaTheme="minorEastAsia" w:hAnsiTheme="minorEastAsia"/>
          <w:kern w:val="2"/>
          <w:sz w:val="24"/>
          <w:szCs w:val="24"/>
        </w:rPr>
      </w:pPr>
      <w:r>
        <w:rPr>
          <w:rFonts w:ascii="Times New Roman" w:eastAsiaTheme="minorEastAsia" w:hAnsiTheme="minorEastAsia" w:hint="eastAsia"/>
          <w:kern w:val="2"/>
          <w:sz w:val="24"/>
          <w:szCs w:val="24"/>
        </w:rPr>
        <w:t xml:space="preserve">2 </w:t>
      </w:r>
      <w:r>
        <w:rPr>
          <w:rFonts w:ascii="Times New Roman" w:eastAsiaTheme="minorEastAsia" w:hAnsiTheme="minorEastAsia" w:hint="eastAsia"/>
          <w:kern w:val="2"/>
          <w:sz w:val="24"/>
          <w:szCs w:val="24"/>
        </w:rPr>
        <w:t>人员密集公建筑、建筑面积大于</w:t>
      </w:r>
      <w:r>
        <w:rPr>
          <w:rFonts w:ascii="Times New Roman" w:eastAsiaTheme="minorEastAsia" w:hAnsiTheme="minorEastAsia" w:hint="eastAsia"/>
          <w:kern w:val="2"/>
          <w:sz w:val="24"/>
          <w:szCs w:val="24"/>
        </w:rPr>
        <w:t>200m</w:t>
      </w:r>
      <w:r>
        <w:rPr>
          <w:rFonts w:ascii="Times New Roman" w:eastAsiaTheme="minorEastAsia" w:hAnsiTheme="minorEastAsia" w:hint="eastAsia"/>
          <w:kern w:val="2"/>
          <w:sz w:val="24"/>
          <w:szCs w:val="24"/>
          <w:vertAlign w:val="superscript"/>
        </w:rPr>
        <w:t>2</w:t>
      </w:r>
      <w:r>
        <w:rPr>
          <w:rFonts w:ascii="Times New Roman" w:eastAsiaTheme="minorEastAsia" w:hAnsiTheme="minorEastAsia" w:hint="eastAsia"/>
          <w:kern w:val="2"/>
          <w:sz w:val="24"/>
          <w:szCs w:val="24"/>
        </w:rPr>
        <w:t>的商业服务网点内。</w:t>
      </w:r>
    </w:p>
    <w:p w:rsidR="00440EDC" w:rsidRDefault="00372F37" w:rsidP="0015709F">
      <w:pPr>
        <w:pStyle w:val="1"/>
        <w:tabs>
          <w:tab w:val="left" w:pos="420"/>
          <w:tab w:val="left" w:pos="1440"/>
        </w:tabs>
        <w:spacing w:beforeLines="100" w:after="0" w:line="600" w:lineRule="exact"/>
        <w:jc w:val="center"/>
        <w:rPr>
          <w:rFonts w:ascii="Times New Roman" w:eastAsia="方正黑体简体" w:hAnsi="Times New Roman"/>
          <w:sz w:val="28"/>
          <w:szCs w:val="28"/>
        </w:rPr>
      </w:pPr>
      <w:bookmarkStart w:id="19" w:name="_Toc102116269"/>
      <w:r>
        <w:rPr>
          <w:rFonts w:ascii="Times New Roman" w:eastAsiaTheme="majorEastAsia" w:hAnsi="Times New Roman"/>
          <w:sz w:val="28"/>
          <w:szCs w:val="28"/>
        </w:rPr>
        <w:t>4.7</w:t>
      </w:r>
      <w:r>
        <w:rPr>
          <w:rFonts w:asciiTheme="majorEastAsia" w:eastAsiaTheme="majorEastAsia" w:hAnsiTheme="majorEastAsia" w:hint="eastAsia"/>
          <w:sz w:val="28"/>
          <w:szCs w:val="28"/>
        </w:rPr>
        <w:t xml:space="preserve"> </w:t>
      </w:r>
      <w:r>
        <w:rPr>
          <w:rFonts w:ascii="Times New Roman" w:eastAsia="方正黑体简体" w:hAnsi="Times New Roman" w:hint="eastAsia"/>
          <w:sz w:val="28"/>
          <w:szCs w:val="28"/>
        </w:rPr>
        <w:t>管</w:t>
      </w:r>
      <w:r>
        <w:rPr>
          <w:rFonts w:ascii="Times New Roman" w:eastAsia="方正黑体简体" w:hAnsi="Times New Roman" w:hint="eastAsia"/>
          <w:sz w:val="28"/>
          <w:szCs w:val="28"/>
        </w:rPr>
        <w:t xml:space="preserve"> </w:t>
      </w:r>
      <w:r>
        <w:rPr>
          <w:rFonts w:ascii="Times New Roman" w:eastAsia="方正黑体简体" w:hAnsi="Times New Roman" w:hint="eastAsia"/>
          <w:sz w:val="28"/>
          <w:szCs w:val="28"/>
        </w:rPr>
        <w:t>网</w:t>
      </w:r>
      <w:bookmarkEnd w:id="19"/>
    </w:p>
    <w:p w:rsidR="00440EDC" w:rsidRDefault="00372F37">
      <w:pPr>
        <w:pStyle w:val="aa"/>
        <w:spacing w:line="600" w:lineRule="exact"/>
        <w:ind w:firstLineChars="0" w:firstLine="422"/>
        <w:jc w:val="left"/>
        <w:rPr>
          <w:rFonts w:ascii="Times New Roman" w:eastAsiaTheme="minorEastAsia" w:hAnsiTheme="minorEastAsia"/>
          <w:kern w:val="2"/>
          <w:sz w:val="24"/>
          <w:szCs w:val="24"/>
        </w:rPr>
      </w:pPr>
      <w:r>
        <w:rPr>
          <w:rFonts w:ascii="Times New Roman" w:eastAsiaTheme="minorEastAsia" w:hAnsiTheme="minorEastAsia" w:hint="eastAsia"/>
          <w:kern w:val="2"/>
          <w:sz w:val="24"/>
          <w:szCs w:val="24"/>
        </w:rPr>
        <w:t xml:space="preserve">4.7.1 </w:t>
      </w:r>
      <w:r>
        <w:rPr>
          <w:rFonts w:ascii="Times New Roman" w:eastAsiaTheme="minorEastAsia" w:hAnsiTheme="minorEastAsia" w:hint="eastAsia"/>
          <w:kern w:val="2"/>
          <w:sz w:val="24"/>
          <w:szCs w:val="24"/>
        </w:rPr>
        <w:t>已建市政给水管网为环状且压力与流量满足消防供水要求时，可作为消防给水管网。当古城镇人口小于</w:t>
      </w:r>
      <w:r>
        <w:rPr>
          <w:rFonts w:ascii="Times New Roman" w:eastAsiaTheme="minorEastAsia" w:hAnsiTheme="minorEastAsia" w:hint="eastAsia"/>
          <w:kern w:val="2"/>
          <w:sz w:val="24"/>
          <w:szCs w:val="24"/>
        </w:rPr>
        <w:t>1.5</w:t>
      </w:r>
      <w:r>
        <w:rPr>
          <w:rFonts w:ascii="Times New Roman" w:eastAsiaTheme="minorEastAsia" w:hAnsiTheme="minorEastAsia" w:hint="eastAsia"/>
          <w:kern w:val="2"/>
          <w:sz w:val="24"/>
          <w:szCs w:val="24"/>
        </w:rPr>
        <w:t>万人，已建市政给水管网可为枝状，但管道直径不应小于</w:t>
      </w:r>
      <w:r>
        <w:rPr>
          <w:rFonts w:ascii="Times New Roman" w:eastAsiaTheme="minorEastAsia" w:hAnsiTheme="minorEastAsia" w:hint="eastAsia"/>
          <w:kern w:val="2"/>
          <w:sz w:val="24"/>
          <w:szCs w:val="24"/>
        </w:rPr>
        <w:t>DN150</w:t>
      </w:r>
      <w:r>
        <w:rPr>
          <w:rFonts w:ascii="Times New Roman" w:eastAsiaTheme="minorEastAsia" w:hAnsiTheme="minorEastAsia" w:hint="eastAsia"/>
          <w:kern w:val="2"/>
          <w:sz w:val="24"/>
          <w:szCs w:val="24"/>
        </w:rPr>
        <w:t>且应满足消防供水压力与流量要求时，可作为消防给水管网。</w:t>
      </w:r>
    </w:p>
    <w:p w:rsidR="00440EDC" w:rsidRDefault="00372F37">
      <w:pPr>
        <w:pStyle w:val="aa"/>
        <w:spacing w:line="600" w:lineRule="exact"/>
        <w:ind w:firstLineChars="0" w:firstLine="422"/>
        <w:jc w:val="left"/>
        <w:rPr>
          <w:rFonts w:ascii="Times New Roman" w:eastAsiaTheme="minorEastAsia" w:hAnsiTheme="minorEastAsia"/>
          <w:kern w:val="2"/>
          <w:sz w:val="24"/>
          <w:szCs w:val="24"/>
        </w:rPr>
      </w:pPr>
      <w:r>
        <w:rPr>
          <w:rFonts w:ascii="Times New Roman" w:eastAsiaTheme="minorEastAsia" w:hAnsiTheme="minorEastAsia" w:hint="eastAsia"/>
          <w:kern w:val="2"/>
          <w:sz w:val="24"/>
          <w:szCs w:val="24"/>
        </w:rPr>
        <w:t xml:space="preserve">4.7.2 </w:t>
      </w:r>
      <w:r>
        <w:rPr>
          <w:rFonts w:ascii="Times New Roman" w:eastAsiaTheme="minorEastAsia" w:hAnsiTheme="minorEastAsia" w:hint="eastAsia"/>
          <w:kern w:val="2"/>
          <w:sz w:val="24"/>
          <w:szCs w:val="24"/>
        </w:rPr>
        <w:t>设有市政消火栓的改扩建、新建古城镇市政给水管网应采用环状布置，管径应根据流量、流速和压力要求经计算确定，但不应小于</w:t>
      </w:r>
      <w:r>
        <w:rPr>
          <w:rFonts w:ascii="Times New Roman" w:eastAsiaTheme="minorEastAsia" w:hAnsiTheme="minorEastAsia" w:hint="eastAsia"/>
          <w:kern w:val="2"/>
          <w:sz w:val="24"/>
          <w:szCs w:val="24"/>
        </w:rPr>
        <w:t>DN100</w:t>
      </w:r>
      <w:r>
        <w:rPr>
          <w:rFonts w:ascii="Times New Roman" w:eastAsiaTheme="minorEastAsia" w:hAnsiTheme="minorEastAsia" w:hint="eastAsia"/>
          <w:kern w:val="2"/>
          <w:sz w:val="24"/>
          <w:szCs w:val="24"/>
        </w:rPr>
        <w:t>；符合</w:t>
      </w:r>
      <w:r>
        <w:rPr>
          <w:rFonts w:ascii="Times New Roman" w:eastAsiaTheme="minorEastAsia" w:hAnsiTheme="minorEastAsia" w:hint="eastAsia"/>
          <w:kern w:val="2"/>
          <w:sz w:val="24"/>
          <w:szCs w:val="24"/>
        </w:rPr>
        <w:t>3.1.1</w:t>
      </w:r>
      <w:r>
        <w:rPr>
          <w:rFonts w:ascii="Times New Roman" w:eastAsiaTheme="minorEastAsia" w:hAnsiTheme="minorEastAsia" w:hint="eastAsia"/>
          <w:kern w:val="2"/>
          <w:sz w:val="24"/>
          <w:szCs w:val="24"/>
        </w:rPr>
        <w:t>条规定情形古城镇，管径不应小于</w:t>
      </w:r>
      <w:r>
        <w:rPr>
          <w:rFonts w:ascii="Times New Roman" w:eastAsiaTheme="minorEastAsia" w:hAnsiTheme="minorEastAsia" w:hint="eastAsia"/>
          <w:kern w:val="2"/>
          <w:sz w:val="24"/>
          <w:szCs w:val="24"/>
        </w:rPr>
        <w:t>DN150</w:t>
      </w:r>
      <w:r>
        <w:rPr>
          <w:rFonts w:ascii="Times New Roman" w:eastAsiaTheme="minorEastAsia" w:hAnsiTheme="minorEastAsia" w:hint="eastAsia"/>
          <w:kern w:val="2"/>
          <w:sz w:val="24"/>
          <w:szCs w:val="24"/>
        </w:rPr>
        <w:t>。</w:t>
      </w:r>
    </w:p>
    <w:p w:rsidR="00440EDC" w:rsidRDefault="00372F37">
      <w:pPr>
        <w:pStyle w:val="aa"/>
        <w:spacing w:line="600" w:lineRule="exact"/>
        <w:ind w:firstLineChars="0" w:firstLine="422"/>
        <w:jc w:val="left"/>
        <w:rPr>
          <w:rFonts w:ascii="Times New Roman" w:eastAsiaTheme="minorEastAsia" w:hAnsiTheme="minorEastAsia"/>
          <w:kern w:val="2"/>
          <w:sz w:val="24"/>
          <w:szCs w:val="24"/>
        </w:rPr>
        <w:sectPr w:rsidR="00440EDC">
          <w:pgSz w:w="11906" w:h="16838"/>
          <w:pgMar w:top="1440" w:right="1800" w:bottom="1440" w:left="1800" w:header="851" w:footer="992" w:gutter="0"/>
          <w:cols w:space="425"/>
          <w:docGrid w:type="lines" w:linePitch="312"/>
        </w:sectPr>
      </w:pPr>
      <w:r>
        <w:rPr>
          <w:rFonts w:ascii="Times New Roman" w:eastAsiaTheme="minorEastAsia" w:hAnsiTheme="minorEastAsia" w:hint="eastAsia"/>
          <w:kern w:val="2"/>
          <w:sz w:val="24"/>
          <w:szCs w:val="24"/>
        </w:rPr>
        <w:t xml:space="preserve">4.7.3 </w:t>
      </w:r>
      <w:r>
        <w:rPr>
          <w:rFonts w:ascii="Times New Roman" w:eastAsiaTheme="minorEastAsia" w:hAnsiTheme="minorEastAsia" w:hint="eastAsia"/>
          <w:kern w:val="2"/>
          <w:sz w:val="24"/>
          <w:szCs w:val="24"/>
        </w:rPr>
        <w:t>改扩建、新建消防给水管网还应符合《消防给水及消火栓系统技术规范》相关规定。</w:t>
      </w:r>
    </w:p>
    <w:p w:rsidR="00440EDC" w:rsidRDefault="00372F37" w:rsidP="0015709F">
      <w:pPr>
        <w:pStyle w:val="1"/>
        <w:tabs>
          <w:tab w:val="left" w:pos="420"/>
          <w:tab w:val="left" w:pos="1440"/>
        </w:tabs>
        <w:spacing w:beforeLines="100" w:afterLines="100" w:line="600" w:lineRule="exact"/>
        <w:jc w:val="center"/>
        <w:rPr>
          <w:rFonts w:ascii="Times New Roman" w:eastAsiaTheme="majorEastAsia" w:hAnsi="Times New Roman"/>
          <w:sz w:val="30"/>
          <w:szCs w:val="30"/>
        </w:rPr>
      </w:pPr>
      <w:bookmarkStart w:id="20" w:name="_Toc98852440"/>
      <w:bookmarkStart w:id="21" w:name="_Toc102116270"/>
      <w:r>
        <w:rPr>
          <w:rFonts w:ascii="Times New Roman" w:eastAsiaTheme="majorEastAsia" w:hAnsi="Times New Roman" w:hint="eastAsia"/>
          <w:sz w:val="30"/>
          <w:szCs w:val="30"/>
        </w:rPr>
        <w:lastRenderedPageBreak/>
        <w:t xml:space="preserve">5 </w:t>
      </w:r>
      <w:r>
        <w:rPr>
          <w:rFonts w:ascii="Times New Roman" w:eastAsiaTheme="majorEastAsia" w:hAnsi="Times New Roman" w:hint="eastAsia"/>
          <w:sz w:val="30"/>
          <w:szCs w:val="30"/>
        </w:rPr>
        <w:t>消防给水能力</w:t>
      </w:r>
      <w:bookmarkEnd w:id="20"/>
      <w:r>
        <w:rPr>
          <w:rFonts w:ascii="Times New Roman" w:eastAsiaTheme="majorEastAsia" w:hAnsi="Times New Roman" w:hint="eastAsia"/>
          <w:sz w:val="30"/>
          <w:szCs w:val="30"/>
        </w:rPr>
        <w:t>评估</w:t>
      </w:r>
      <w:bookmarkEnd w:id="21"/>
    </w:p>
    <w:p w:rsidR="00440EDC" w:rsidRDefault="00372F37">
      <w:pPr>
        <w:pStyle w:val="aa"/>
        <w:spacing w:line="600" w:lineRule="exact"/>
        <w:ind w:firstLineChars="0" w:firstLine="422"/>
        <w:jc w:val="left"/>
        <w:rPr>
          <w:rFonts w:ascii="Times New Roman" w:eastAsiaTheme="minorEastAsia" w:hAnsiTheme="minorEastAsia"/>
          <w:kern w:val="2"/>
          <w:sz w:val="24"/>
          <w:szCs w:val="24"/>
        </w:rPr>
      </w:pPr>
      <w:r>
        <w:rPr>
          <w:rFonts w:ascii="Times New Roman" w:eastAsiaTheme="minorEastAsia" w:hAnsiTheme="minorEastAsia" w:hint="eastAsia"/>
          <w:kern w:val="2"/>
          <w:sz w:val="24"/>
          <w:szCs w:val="24"/>
        </w:rPr>
        <w:t xml:space="preserve">5.1 </w:t>
      </w:r>
      <w:r>
        <w:rPr>
          <w:rFonts w:ascii="Times New Roman" w:eastAsiaTheme="minorEastAsia" w:hAnsiTheme="minorEastAsia" w:hint="eastAsia"/>
          <w:kern w:val="2"/>
          <w:sz w:val="24"/>
          <w:szCs w:val="24"/>
        </w:rPr>
        <w:t>古城镇内既有市政消防给水管网应每年至少开展一次消防供水能力评估；既有市政管网进行改造前应进行消防供水能力评估。</w:t>
      </w:r>
    </w:p>
    <w:p w:rsidR="00440EDC" w:rsidRDefault="00372F37">
      <w:pPr>
        <w:pStyle w:val="aa"/>
        <w:spacing w:line="600" w:lineRule="exact"/>
        <w:ind w:firstLineChars="0" w:firstLine="422"/>
        <w:jc w:val="left"/>
        <w:rPr>
          <w:rFonts w:ascii="Times New Roman" w:eastAsiaTheme="minorEastAsia" w:hAnsiTheme="minorEastAsia"/>
          <w:kern w:val="2"/>
          <w:sz w:val="24"/>
          <w:szCs w:val="24"/>
        </w:rPr>
      </w:pPr>
      <w:r>
        <w:rPr>
          <w:rFonts w:ascii="Times New Roman" w:eastAsiaTheme="minorEastAsia" w:hAnsiTheme="minorEastAsia" w:hint="eastAsia"/>
          <w:kern w:val="2"/>
          <w:sz w:val="24"/>
          <w:szCs w:val="24"/>
        </w:rPr>
        <w:t xml:space="preserve">5.2 </w:t>
      </w:r>
      <w:r>
        <w:rPr>
          <w:rFonts w:ascii="Times New Roman" w:eastAsiaTheme="minorEastAsia" w:hAnsiTheme="minorEastAsia" w:hint="eastAsia"/>
          <w:kern w:val="2"/>
          <w:sz w:val="24"/>
          <w:szCs w:val="24"/>
        </w:rPr>
        <w:t>古城镇内既有市政给水管网消防供水能力评估应符合下列规定：</w:t>
      </w:r>
    </w:p>
    <w:p w:rsidR="00440EDC" w:rsidRDefault="00372F37">
      <w:pPr>
        <w:pStyle w:val="aa"/>
        <w:spacing w:line="600" w:lineRule="exact"/>
        <w:ind w:firstLineChars="0" w:firstLine="422"/>
        <w:jc w:val="left"/>
        <w:rPr>
          <w:rFonts w:ascii="Times New Roman" w:eastAsiaTheme="minorEastAsia" w:hAnsiTheme="minorEastAsia"/>
          <w:kern w:val="2"/>
          <w:sz w:val="24"/>
          <w:szCs w:val="24"/>
        </w:rPr>
      </w:pPr>
      <w:r>
        <w:rPr>
          <w:rFonts w:ascii="Times New Roman" w:eastAsiaTheme="minorEastAsia" w:hAnsiTheme="minorEastAsia" w:hint="eastAsia"/>
          <w:kern w:val="2"/>
          <w:sz w:val="24"/>
          <w:szCs w:val="24"/>
        </w:rPr>
        <w:t xml:space="preserve">1. </w:t>
      </w:r>
      <w:r>
        <w:rPr>
          <w:rFonts w:ascii="Times New Roman" w:eastAsiaTheme="minorEastAsia" w:hAnsiTheme="minorEastAsia" w:hint="eastAsia"/>
          <w:kern w:val="2"/>
          <w:sz w:val="24"/>
          <w:szCs w:val="24"/>
        </w:rPr>
        <w:t>宜采用实地消火栓放水与管网水力模型相结合的方法进行评估；</w:t>
      </w:r>
    </w:p>
    <w:p w:rsidR="00440EDC" w:rsidRDefault="00372F37">
      <w:pPr>
        <w:pStyle w:val="aa"/>
        <w:spacing w:line="600" w:lineRule="exact"/>
        <w:ind w:firstLineChars="0" w:firstLine="422"/>
        <w:jc w:val="left"/>
        <w:rPr>
          <w:rFonts w:ascii="Times New Roman" w:eastAsiaTheme="minorEastAsia" w:hAnsiTheme="minorEastAsia"/>
          <w:kern w:val="2"/>
          <w:sz w:val="24"/>
          <w:szCs w:val="24"/>
        </w:rPr>
      </w:pPr>
      <w:r>
        <w:rPr>
          <w:rFonts w:ascii="Times New Roman" w:eastAsiaTheme="minorEastAsia" w:hAnsiTheme="minorEastAsia" w:hint="eastAsia"/>
          <w:kern w:val="2"/>
          <w:sz w:val="24"/>
          <w:szCs w:val="24"/>
        </w:rPr>
        <w:t>2</w:t>
      </w:r>
      <w:r>
        <w:rPr>
          <w:rFonts w:ascii="Times New Roman" w:eastAsiaTheme="minorEastAsia" w:hAnsiTheme="minorEastAsia" w:hint="eastAsia"/>
          <w:kern w:val="2"/>
          <w:sz w:val="24"/>
          <w:szCs w:val="24"/>
        </w:rPr>
        <w:t>．应对管网末端与水力最不利点消火栓出流量进行实地测试，其它消火栓出水量宜采用管网水力模型进行评估；</w:t>
      </w:r>
    </w:p>
    <w:p w:rsidR="00440EDC" w:rsidRDefault="00372F37">
      <w:pPr>
        <w:pStyle w:val="aa"/>
        <w:spacing w:line="600" w:lineRule="exact"/>
        <w:ind w:firstLineChars="0" w:firstLine="422"/>
        <w:jc w:val="left"/>
        <w:rPr>
          <w:rFonts w:ascii="Times New Roman" w:eastAsiaTheme="minorEastAsia" w:hAnsiTheme="minorEastAsia"/>
          <w:kern w:val="2"/>
          <w:sz w:val="24"/>
          <w:szCs w:val="24"/>
        </w:rPr>
      </w:pPr>
      <w:bookmarkStart w:id="22" w:name="_Hlk62834054"/>
      <w:r>
        <w:rPr>
          <w:rFonts w:ascii="Times New Roman" w:eastAsiaTheme="minorEastAsia" w:hAnsiTheme="minorEastAsia" w:hint="eastAsia"/>
          <w:kern w:val="2"/>
          <w:sz w:val="24"/>
          <w:szCs w:val="24"/>
        </w:rPr>
        <w:t xml:space="preserve">5.3 </w:t>
      </w:r>
      <w:r>
        <w:rPr>
          <w:rFonts w:ascii="Times New Roman" w:eastAsiaTheme="minorEastAsia" w:hAnsiTheme="minorEastAsia" w:hint="eastAsia"/>
          <w:kern w:val="2"/>
          <w:sz w:val="24"/>
          <w:szCs w:val="24"/>
        </w:rPr>
        <w:t>实地消火栓</w:t>
      </w:r>
      <w:r>
        <w:rPr>
          <w:rFonts w:ascii="Times New Roman" w:eastAsiaTheme="minorEastAsia" w:hAnsiTheme="minorEastAsia" w:hint="eastAsia"/>
          <w:kern w:val="2"/>
          <w:sz w:val="24"/>
          <w:szCs w:val="24"/>
        </w:rPr>
        <w:t>放水试验的开展应符合下列规定：</w:t>
      </w:r>
    </w:p>
    <w:p w:rsidR="00440EDC" w:rsidRDefault="00372F37">
      <w:pPr>
        <w:pStyle w:val="aa"/>
        <w:spacing w:line="600" w:lineRule="exact"/>
        <w:ind w:firstLineChars="0" w:firstLine="422"/>
        <w:jc w:val="left"/>
        <w:rPr>
          <w:rFonts w:ascii="Times New Roman" w:eastAsiaTheme="minorEastAsia" w:hAnsiTheme="minorEastAsia"/>
          <w:kern w:val="2"/>
          <w:sz w:val="24"/>
          <w:szCs w:val="24"/>
        </w:rPr>
      </w:pPr>
      <w:r>
        <w:rPr>
          <w:rFonts w:ascii="Times New Roman" w:eastAsiaTheme="minorEastAsia" w:hAnsiTheme="minorEastAsia" w:hint="eastAsia"/>
          <w:kern w:val="2"/>
          <w:sz w:val="24"/>
          <w:szCs w:val="24"/>
        </w:rPr>
        <w:t xml:space="preserve">1. </w:t>
      </w:r>
      <w:r>
        <w:rPr>
          <w:rFonts w:ascii="Times New Roman" w:eastAsiaTheme="minorEastAsia" w:hAnsiTheme="minorEastAsia" w:hint="eastAsia"/>
          <w:kern w:val="2"/>
          <w:sz w:val="24"/>
          <w:szCs w:val="24"/>
        </w:rPr>
        <w:t>至少具备两块较高精度便携式压力计（精度等级不低于</w:t>
      </w:r>
      <w:r>
        <w:rPr>
          <w:rFonts w:ascii="Times New Roman" w:eastAsiaTheme="minorEastAsia" w:hAnsiTheme="minorEastAsia" w:hint="eastAsia"/>
          <w:kern w:val="2"/>
          <w:sz w:val="24"/>
          <w:szCs w:val="24"/>
        </w:rPr>
        <w:t>2.5%</w:t>
      </w:r>
      <w:r>
        <w:rPr>
          <w:rFonts w:ascii="Times New Roman" w:eastAsiaTheme="minorEastAsia" w:hAnsiTheme="minorEastAsia" w:hint="eastAsia"/>
          <w:kern w:val="2"/>
          <w:sz w:val="24"/>
          <w:szCs w:val="24"/>
        </w:rPr>
        <w:t>，测压范围</w:t>
      </w:r>
      <w:r>
        <w:rPr>
          <w:rFonts w:ascii="Times New Roman" w:eastAsiaTheme="minorEastAsia" w:hAnsiTheme="minorEastAsia" w:hint="eastAsia"/>
          <w:kern w:val="2"/>
          <w:sz w:val="24"/>
          <w:szCs w:val="24"/>
        </w:rPr>
        <w:t>0~1.6MPa</w:t>
      </w:r>
      <w:r>
        <w:rPr>
          <w:rFonts w:ascii="Times New Roman" w:eastAsiaTheme="minorEastAsia" w:hAnsiTheme="minorEastAsia" w:hint="eastAsia"/>
          <w:kern w:val="2"/>
          <w:sz w:val="24"/>
          <w:szCs w:val="24"/>
        </w:rPr>
        <w:t>）、三名工作人员；</w:t>
      </w:r>
    </w:p>
    <w:p w:rsidR="00440EDC" w:rsidRDefault="00372F37">
      <w:pPr>
        <w:pStyle w:val="aa"/>
        <w:spacing w:line="600" w:lineRule="exact"/>
        <w:ind w:firstLineChars="0" w:firstLine="422"/>
        <w:jc w:val="left"/>
        <w:rPr>
          <w:rFonts w:ascii="Times New Roman" w:eastAsiaTheme="minorEastAsia" w:hAnsiTheme="minorEastAsia"/>
          <w:kern w:val="2"/>
          <w:sz w:val="24"/>
          <w:szCs w:val="24"/>
        </w:rPr>
      </w:pPr>
      <w:r>
        <w:rPr>
          <w:rFonts w:ascii="Times New Roman" w:eastAsiaTheme="minorEastAsia" w:hAnsiTheme="minorEastAsia" w:hint="eastAsia"/>
          <w:kern w:val="2"/>
          <w:sz w:val="24"/>
          <w:szCs w:val="24"/>
        </w:rPr>
        <w:t xml:space="preserve">2. </w:t>
      </w:r>
      <w:r>
        <w:rPr>
          <w:rFonts w:ascii="Times New Roman" w:eastAsiaTheme="minorEastAsia" w:hAnsiTheme="minorEastAsia" w:hint="eastAsia"/>
          <w:kern w:val="2"/>
          <w:sz w:val="24"/>
          <w:szCs w:val="24"/>
        </w:rPr>
        <w:t>应在消防排水方向路口设置警示牌，警示过往行人与车</w:t>
      </w:r>
      <w:r>
        <w:rPr>
          <w:rFonts w:ascii="Times New Roman" w:eastAsiaTheme="minorEastAsia" w:hAnsiTheme="minorEastAsia" w:hint="eastAsia"/>
          <w:kern w:val="2"/>
          <w:sz w:val="24"/>
          <w:szCs w:val="24"/>
        </w:rPr>
        <w:t>辆</w:t>
      </w:r>
      <w:r>
        <w:rPr>
          <w:rFonts w:ascii="Times New Roman" w:eastAsiaTheme="minorEastAsia" w:hAnsiTheme="minorEastAsia" w:hint="eastAsia"/>
          <w:kern w:val="2"/>
          <w:sz w:val="24"/>
          <w:szCs w:val="24"/>
        </w:rPr>
        <w:t>；</w:t>
      </w:r>
    </w:p>
    <w:p w:rsidR="00440EDC" w:rsidRDefault="00372F37">
      <w:pPr>
        <w:pStyle w:val="aa"/>
        <w:spacing w:line="600" w:lineRule="exact"/>
        <w:ind w:firstLineChars="0" w:firstLine="422"/>
        <w:jc w:val="left"/>
        <w:rPr>
          <w:rFonts w:ascii="Times New Roman" w:eastAsiaTheme="minorEastAsia" w:hAnsiTheme="minorEastAsia"/>
          <w:kern w:val="2"/>
          <w:sz w:val="24"/>
          <w:szCs w:val="24"/>
        </w:rPr>
      </w:pPr>
      <w:r>
        <w:rPr>
          <w:rFonts w:ascii="Times New Roman" w:eastAsiaTheme="minorEastAsia" w:hAnsiTheme="minorEastAsia" w:hint="eastAsia"/>
          <w:kern w:val="2"/>
          <w:sz w:val="24"/>
          <w:szCs w:val="24"/>
        </w:rPr>
        <w:t xml:space="preserve">3. </w:t>
      </w:r>
      <w:r>
        <w:rPr>
          <w:rFonts w:ascii="Times New Roman" w:eastAsiaTheme="minorEastAsia" w:hAnsiTheme="minorEastAsia" w:hint="eastAsia"/>
          <w:kern w:val="2"/>
          <w:sz w:val="24"/>
          <w:szCs w:val="24"/>
        </w:rPr>
        <w:t>消火栓出水量应使管网系统压降大于</w:t>
      </w:r>
      <w:r>
        <w:rPr>
          <w:rFonts w:ascii="Times New Roman" w:eastAsiaTheme="minorEastAsia" w:hAnsiTheme="minorEastAsia" w:hint="eastAsia"/>
          <w:kern w:val="2"/>
          <w:sz w:val="24"/>
          <w:szCs w:val="24"/>
        </w:rPr>
        <w:t>25%</w:t>
      </w:r>
      <w:r>
        <w:rPr>
          <w:rFonts w:ascii="Times New Roman" w:eastAsiaTheme="minorEastAsia" w:hAnsiTheme="minorEastAsia" w:hint="eastAsia"/>
          <w:kern w:val="2"/>
          <w:sz w:val="24"/>
          <w:szCs w:val="24"/>
        </w:rPr>
        <w:t>或达到一起火灾灭火设计流量。当开启一个消火栓无法满足该要求时，应开启足够数量的临近消火栓；</w:t>
      </w:r>
    </w:p>
    <w:p w:rsidR="00440EDC" w:rsidRDefault="00372F37">
      <w:pPr>
        <w:pStyle w:val="aa"/>
        <w:spacing w:line="600" w:lineRule="exact"/>
        <w:ind w:firstLineChars="0" w:firstLine="422"/>
        <w:jc w:val="left"/>
        <w:rPr>
          <w:rFonts w:ascii="Times New Roman" w:eastAsiaTheme="minorEastAsia" w:hAnsiTheme="minorEastAsia"/>
          <w:kern w:val="2"/>
          <w:sz w:val="24"/>
          <w:szCs w:val="24"/>
        </w:rPr>
      </w:pPr>
      <w:r>
        <w:rPr>
          <w:rFonts w:ascii="Times New Roman" w:eastAsiaTheme="minorEastAsia" w:hAnsiTheme="minorEastAsia" w:hint="eastAsia"/>
          <w:kern w:val="2"/>
          <w:sz w:val="24"/>
          <w:szCs w:val="24"/>
        </w:rPr>
        <w:t xml:space="preserve">4. </w:t>
      </w:r>
      <w:r>
        <w:rPr>
          <w:rFonts w:ascii="Times New Roman" w:eastAsiaTheme="minorEastAsia" w:hAnsiTheme="minorEastAsia" w:hint="eastAsia"/>
          <w:kern w:val="2"/>
          <w:sz w:val="24"/>
          <w:szCs w:val="24"/>
        </w:rPr>
        <w:t>应遵循上游消火栓测流，下游消火栓测压的原则，消火栓布局可参考图</w:t>
      </w:r>
      <w:r>
        <w:rPr>
          <w:rFonts w:ascii="Times New Roman" w:eastAsiaTheme="minorEastAsia" w:hAnsiTheme="minorEastAsia" w:hint="eastAsia"/>
          <w:kern w:val="2"/>
          <w:sz w:val="24"/>
          <w:szCs w:val="24"/>
        </w:rPr>
        <w:t>5.1</w:t>
      </w:r>
      <w:r>
        <w:rPr>
          <w:rFonts w:ascii="Times New Roman" w:eastAsiaTheme="minorEastAsia" w:hAnsiTheme="minorEastAsia" w:hint="eastAsia"/>
          <w:kern w:val="2"/>
          <w:sz w:val="24"/>
          <w:szCs w:val="24"/>
        </w:rPr>
        <w:t>。</w:t>
      </w:r>
    </w:p>
    <w:p w:rsidR="00440EDC" w:rsidRDefault="00440EDC" w:rsidP="0015709F">
      <w:pPr>
        <w:pStyle w:val="aa"/>
        <w:spacing w:beforeLines="100"/>
        <w:ind w:firstLineChars="0"/>
        <w:jc w:val="center"/>
        <w:rPr>
          <w:rFonts w:ascii="Times New Roman"/>
          <w:sz w:val="24"/>
          <w:szCs w:val="24"/>
        </w:rPr>
      </w:pPr>
      <w:r w:rsidRPr="00440EDC">
        <w:rPr>
          <w:rFonts w:ascii="Times New Roman"/>
          <w:sz w:val="24"/>
          <w:szCs w:val="24"/>
        </w:rPr>
        <w:object w:dxaOrig="4988" w:dyaOrig="38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6.85pt;height:180.7pt" o:ole="">
            <v:imagedata r:id="rId12" o:title=""/>
          </v:shape>
          <o:OLEObject Type="Embed" ProgID="Visio.Drawing.11" ShapeID="_x0000_i1025" DrawAspect="Content" ObjectID="_1719126826" r:id="rId13"/>
        </w:object>
      </w:r>
    </w:p>
    <w:p w:rsidR="00440EDC" w:rsidRDefault="00372F37">
      <w:pPr>
        <w:pStyle w:val="aa"/>
        <w:spacing w:line="600" w:lineRule="exact"/>
        <w:ind w:firstLineChars="0" w:firstLine="422"/>
        <w:jc w:val="center"/>
        <w:rPr>
          <w:rFonts w:ascii="Times New Roman"/>
          <w:b/>
          <w:sz w:val="24"/>
          <w:szCs w:val="24"/>
        </w:rPr>
      </w:pPr>
      <w:r>
        <w:rPr>
          <w:rFonts w:ascii="Times New Roman"/>
          <w:b/>
          <w:sz w:val="24"/>
          <w:szCs w:val="24"/>
        </w:rPr>
        <w:t>图</w:t>
      </w:r>
      <w:r>
        <w:rPr>
          <w:rFonts w:ascii="Times New Roman"/>
          <w:b/>
          <w:sz w:val="24"/>
          <w:szCs w:val="24"/>
        </w:rPr>
        <w:t xml:space="preserve"> </w:t>
      </w:r>
      <w:r>
        <w:rPr>
          <w:rFonts w:ascii="Times New Roman" w:hint="eastAsia"/>
          <w:b/>
          <w:sz w:val="24"/>
          <w:szCs w:val="24"/>
        </w:rPr>
        <w:t>5</w:t>
      </w:r>
      <w:r>
        <w:rPr>
          <w:rFonts w:ascii="Times New Roman"/>
          <w:b/>
          <w:sz w:val="24"/>
          <w:szCs w:val="24"/>
        </w:rPr>
        <w:t>.</w:t>
      </w:r>
      <w:r>
        <w:rPr>
          <w:rFonts w:ascii="Times New Roman" w:hint="eastAsia"/>
          <w:b/>
          <w:sz w:val="24"/>
          <w:szCs w:val="24"/>
        </w:rPr>
        <w:t>1</w:t>
      </w:r>
      <w:r>
        <w:rPr>
          <w:rFonts w:ascii="Times New Roman"/>
          <w:b/>
          <w:sz w:val="24"/>
          <w:szCs w:val="24"/>
        </w:rPr>
        <w:t xml:space="preserve"> </w:t>
      </w:r>
      <w:r>
        <w:rPr>
          <w:rFonts w:ascii="Times New Roman"/>
          <w:b/>
          <w:sz w:val="24"/>
          <w:szCs w:val="24"/>
        </w:rPr>
        <w:t>试流消火栓与测压消火栓布局示意图</w:t>
      </w:r>
    </w:p>
    <w:p w:rsidR="00440EDC" w:rsidRDefault="00372F37">
      <w:pPr>
        <w:pStyle w:val="aa"/>
        <w:spacing w:line="600" w:lineRule="exact"/>
        <w:ind w:firstLineChars="0" w:firstLine="422"/>
        <w:jc w:val="left"/>
        <w:rPr>
          <w:rFonts w:ascii="Times New Roman" w:eastAsiaTheme="minorEastAsia" w:hAnsiTheme="minorEastAsia"/>
          <w:kern w:val="2"/>
          <w:sz w:val="24"/>
          <w:szCs w:val="24"/>
        </w:rPr>
      </w:pPr>
      <w:r>
        <w:rPr>
          <w:rFonts w:ascii="Times New Roman" w:eastAsiaTheme="minorEastAsia" w:hAnsiTheme="minorEastAsia" w:hint="eastAsia"/>
          <w:kern w:val="2"/>
          <w:sz w:val="24"/>
          <w:szCs w:val="24"/>
        </w:rPr>
        <w:lastRenderedPageBreak/>
        <w:t xml:space="preserve">5.4 </w:t>
      </w:r>
      <w:r>
        <w:rPr>
          <w:rFonts w:ascii="Times New Roman" w:eastAsiaTheme="minorEastAsia" w:hAnsiTheme="minorEastAsia" w:hint="eastAsia"/>
          <w:kern w:val="2"/>
          <w:sz w:val="24"/>
          <w:szCs w:val="24"/>
        </w:rPr>
        <w:t>实地消火栓放水试验记录的数据应包括：消火栓静水压力</w:t>
      </w:r>
      <w:r>
        <w:rPr>
          <w:rFonts w:ascii="Times New Roman" w:eastAsiaTheme="minorEastAsia" w:hAnsiTheme="minorEastAsia" w:hint="eastAsia"/>
          <w:i/>
          <w:kern w:val="2"/>
          <w:sz w:val="24"/>
          <w:szCs w:val="24"/>
        </w:rPr>
        <w:t>P</w:t>
      </w:r>
      <w:r>
        <w:rPr>
          <w:rFonts w:ascii="Times New Roman" w:eastAsiaTheme="minorEastAsia" w:hAnsiTheme="minorEastAsia" w:hint="eastAsia"/>
          <w:kern w:val="2"/>
          <w:sz w:val="24"/>
          <w:szCs w:val="24"/>
          <w:vertAlign w:val="subscript"/>
        </w:rPr>
        <w:t>S</w:t>
      </w:r>
      <w:r>
        <w:rPr>
          <w:rFonts w:ascii="Times New Roman" w:eastAsiaTheme="minorEastAsia" w:hAnsiTheme="minorEastAsia" w:hint="eastAsia"/>
          <w:kern w:val="2"/>
          <w:sz w:val="24"/>
          <w:szCs w:val="24"/>
        </w:rPr>
        <w:t>、动水压力</w:t>
      </w:r>
      <w:r>
        <w:rPr>
          <w:rFonts w:ascii="Times New Roman" w:eastAsiaTheme="minorEastAsia" w:hAnsiTheme="minorEastAsia" w:hint="eastAsia"/>
          <w:i/>
          <w:kern w:val="2"/>
          <w:sz w:val="24"/>
          <w:szCs w:val="24"/>
        </w:rPr>
        <w:t>P</w:t>
      </w:r>
      <w:r>
        <w:rPr>
          <w:rFonts w:ascii="Times New Roman" w:eastAsiaTheme="minorEastAsia" w:hAnsiTheme="minorEastAsia" w:hint="eastAsia"/>
          <w:kern w:val="2"/>
          <w:sz w:val="24"/>
          <w:szCs w:val="24"/>
          <w:vertAlign w:val="subscript"/>
        </w:rPr>
        <w:t>T</w:t>
      </w:r>
      <w:r>
        <w:rPr>
          <w:rFonts w:ascii="Times New Roman" w:eastAsiaTheme="minorEastAsia" w:hAnsiTheme="minorEastAsia" w:hint="eastAsia"/>
          <w:kern w:val="2"/>
          <w:sz w:val="24"/>
          <w:szCs w:val="24"/>
        </w:rPr>
        <w:t>与出水量</w:t>
      </w:r>
      <w:r>
        <w:rPr>
          <w:rFonts w:ascii="Times New Roman" w:eastAsiaTheme="minorEastAsia" w:hAnsiTheme="minorEastAsia" w:hint="eastAsia"/>
          <w:i/>
          <w:kern w:val="2"/>
          <w:sz w:val="24"/>
          <w:szCs w:val="24"/>
        </w:rPr>
        <w:t>Q</w:t>
      </w:r>
      <w:r>
        <w:rPr>
          <w:rFonts w:ascii="Times New Roman" w:eastAsiaTheme="minorEastAsia" w:hAnsiTheme="minorEastAsia" w:hint="eastAsia"/>
          <w:kern w:val="2"/>
          <w:sz w:val="24"/>
          <w:szCs w:val="24"/>
          <w:vertAlign w:val="subscript"/>
        </w:rPr>
        <w:t>T</w:t>
      </w:r>
      <w:r>
        <w:rPr>
          <w:rFonts w:ascii="Times New Roman" w:eastAsiaTheme="minorEastAsia" w:hAnsiTheme="minorEastAsia" w:hint="eastAsia"/>
          <w:kern w:val="2"/>
          <w:sz w:val="24"/>
          <w:szCs w:val="24"/>
        </w:rPr>
        <w:t>；测流消火栓最大消防供水能力可根据式（</w:t>
      </w:r>
      <w:r>
        <w:rPr>
          <w:rFonts w:ascii="Times New Roman" w:eastAsiaTheme="minorEastAsia" w:hAnsiTheme="minorEastAsia" w:hint="eastAsia"/>
          <w:kern w:val="2"/>
          <w:sz w:val="24"/>
          <w:szCs w:val="24"/>
        </w:rPr>
        <w:t>7.1</w:t>
      </w:r>
      <w:r>
        <w:rPr>
          <w:rFonts w:ascii="Times New Roman" w:eastAsiaTheme="minorEastAsia" w:hAnsiTheme="minorEastAsia" w:hint="eastAsia"/>
          <w:kern w:val="2"/>
          <w:sz w:val="24"/>
          <w:szCs w:val="24"/>
        </w:rPr>
        <w:t>）计算：</w:t>
      </w:r>
    </w:p>
    <w:p w:rsidR="00440EDC" w:rsidRDefault="00440EDC">
      <w:pPr>
        <w:pStyle w:val="aa"/>
        <w:ind w:firstLineChars="0"/>
        <w:jc w:val="right"/>
        <w:rPr>
          <w:rFonts w:ascii="Times New Roman" w:eastAsiaTheme="minorEastAsia" w:hAnsiTheme="minorEastAsia"/>
          <w:kern w:val="2"/>
          <w:sz w:val="24"/>
          <w:szCs w:val="24"/>
        </w:rPr>
      </w:pPr>
      <w:r w:rsidRPr="00440EDC">
        <w:rPr>
          <w:position w:val="-24"/>
        </w:rPr>
        <w:object w:dxaOrig="1800" w:dyaOrig="620">
          <v:shape id="_x0000_i1026" type="#_x0000_t75" style="width:103.25pt;height:36pt" o:ole="">
            <v:imagedata r:id="rId14" o:title=""/>
          </v:shape>
          <o:OLEObject Type="Embed" ProgID="Equation.DSMT4" ShapeID="_x0000_i1026" DrawAspect="Content" ObjectID="_1719126827" r:id="rId15"/>
        </w:object>
      </w:r>
      <w:r w:rsidR="00372F37">
        <w:rPr>
          <w:rFonts w:ascii="Times New Roman" w:eastAsiaTheme="minorEastAsia" w:hAnsiTheme="minorEastAsia" w:hint="eastAsia"/>
          <w:kern w:val="2"/>
          <w:sz w:val="24"/>
          <w:szCs w:val="24"/>
        </w:rPr>
        <w:t xml:space="preserve">                 </w:t>
      </w:r>
      <w:r w:rsidR="00372F37">
        <w:rPr>
          <w:rFonts w:ascii="Times New Roman" w:eastAsiaTheme="minorEastAsia" w:hAnsiTheme="minorEastAsia" w:hint="eastAsia"/>
          <w:kern w:val="2"/>
          <w:sz w:val="24"/>
          <w:szCs w:val="24"/>
        </w:rPr>
        <w:t>（</w:t>
      </w:r>
      <w:r w:rsidR="00372F37">
        <w:rPr>
          <w:rFonts w:ascii="Times New Roman" w:eastAsiaTheme="minorEastAsia" w:hAnsiTheme="minorEastAsia" w:hint="eastAsia"/>
          <w:kern w:val="2"/>
          <w:sz w:val="24"/>
          <w:szCs w:val="24"/>
        </w:rPr>
        <w:t>7.1</w:t>
      </w:r>
      <w:r w:rsidR="00372F37">
        <w:rPr>
          <w:rFonts w:ascii="Times New Roman" w:eastAsiaTheme="minorEastAsia" w:hAnsiTheme="minorEastAsia" w:hint="eastAsia"/>
          <w:kern w:val="2"/>
          <w:sz w:val="24"/>
          <w:szCs w:val="24"/>
        </w:rPr>
        <w:t>）</w:t>
      </w:r>
    </w:p>
    <w:p w:rsidR="00440EDC" w:rsidRDefault="00372F37">
      <w:pPr>
        <w:pStyle w:val="aa"/>
        <w:spacing w:line="600" w:lineRule="exact"/>
        <w:ind w:firstLineChars="0" w:firstLine="422"/>
        <w:jc w:val="left"/>
        <w:rPr>
          <w:rFonts w:ascii="Times New Roman" w:eastAsiaTheme="minorEastAsia" w:hAnsiTheme="minorEastAsia"/>
          <w:kern w:val="2"/>
          <w:sz w:val="24"/>
          <w:szCs w:val="24"/>
        </w:rPr>
      </w:pPr>
      <w:r>
        <w:rPr>
          <w:rFonts w:ascii="Times New Roman" w:eastAsiaTheme="minorEastAsia" w:hAnsiTheme="minorEastAsia" w:hint="eastAsia"/>
          <w:i/>
          <w:kern w:val="2"/>
          <w:sz w:val="24"/>
          <w:szCs w:val="24"/>
        </w:rPr>
        <w:t>Q</w:t>
      </w:r>
      <w:r>
        <w:rPr>
          <w:rFonts w:ascii="Times New Roman" w:eastAsiaTheme="minorEastAsia" w:hAnsiTheme="minorEastAsia" w:hint="eastAsia"/>
          <w:kern w:val="2"/>
          <w:sz w:val="24"/>
          <w:szCs w:val="24"/>
          <w:vertAlign w:val="subscript"/>
        </w:rPr>
        <w:t>R</w:t>
      </w:r>
      <w:r>
        <w:rPr>
          <w:rFonts w:ascii="Times New Roman" w:eastAsiaTheme="minorEastAsia" w:hAnsiTheme="minorEastAsia" w:hint="eastAsia"/>
          <w:kern w:val="2"/>
          <w:sz w:val="24"/>
          <w:szCs w:val="24"/>
        </w:rPr>
        <w:t>—消火栓最大消防供水量；</w:t>
      </w:r>
    </w:p>
    <w:p w:rsidR="00440EDC" w:rsidRDefault="00372F37">
      <w:pPr>
        <w:pStyle w:val="aa"/>
        <w:spacing w:line="600" w:lineRule="exact"/>
        <w:ind w:firstLineChars="0" w:firstLine="422"/>
        <w:jc w:val="left"/>
        <w:rPr>
          <w:rFonts w:ascii="Times New Roman" w:eastAsiaTheme="minorEastAsia" w:hAnsiTheme="minorEastAsia"/>
          <w:kern w:val="2"/>
          <w:sz w:val="24"/>
          <w:szCs w:val="24"/>
        </w:rPr>
      </w:pPr>
      <w:r>
        <w:rPr>
          <w:rFonts w:ascii="Times New Roman" w:eastAsiaTheme="minorEastAsia" w:hAnsiTheme="minorEastAsia" w:hint="eastAsia"/>
          <w:i/>
          <w:kern w:val="2"/>
          <w:sz w:val="24"/>
          <w:szCs w:val="24"/>
        </w:rPr>
        <w:t>Q</w:t>
      </w:r>
      <w:r>
        <w:rPr>
          <w:rFonts w:ascii="Times New Roman" w:eastAsiaTheme="minorEastAsia" w:hAnsiTheme="minorEastAsia" w:hint="eastAsia"/>
          <w:kern w:val="2"/>
          <w:sz w:val="24"/>
          <w:szCs w:val="24"/>
          <w:vertAlign w:val="subscript"/>
        </w:rPr>
        <w:t>T</w:t>
      </w:r>
      <w:r>
        <w:rPr>
          <w:rFonts w:ascii="Times New Roman" w:eastAsiaTheme="minorEastAsia" w:hAnsiTheme="minorEastAsia" w:hint="eastAsia"/>
          <w:kern w:val="2"/>
          <w:sz w:val="24"/>
          <w:szCs w:val="24"/>
        </w:rPr>
        <w:t>、</w:t>
      </w:r>
      <w:r>
        <w:rPr>
          <w:rFonts w:ascii="Times New Roman" w:eastAsiaTheme="minorEastAsia" w:hAnsiTheme="minorEastAsia" w:hint="eastAsia"/>
          <w:i/>
          <w:kern w:val="2"/>
          <w:sz w:val="24"/>
          <w:szCs w:val="24"/>
        </w:rPr>
        <w:t>P</w:t>
      </w:r>
      <w:r>
        <w:rPr>
          <w:rFonts w:ascii="Times New Roman" w:eastAsiaTheme="minorEastAsia" w:hAnsiTheme="minorEastAsia" w:hint="eastAsia"/>
          <w:kern w:val="2"/>
          <w:sz w:val="24"/>
          <w:szCs w:val="24"/>
          <w:vertAlign w:val="subscript"/>
        </w:rPr>
        <w:t>T</w:t>
      </w:r>
      <w:r>
        <w:rPr>
          <w:rFonts w:ascii="Times New Roman" w:eastAsiaTheme="minorEastAsia" w:hAnsiTheme="minorEastAsia" w:hint="eastAsia"/>
          <w:kern w:val="2"/>
          <w:sz w:val="24"/>
          <w:szCs w:val="24"/>
        </w:rPr>
        <w:t>—消火栓出流量与动水压力值；</w:t>
      </w:r>
    </w:p>
    <w:p w:rsidR="00440EDC" w:rsidRDefault="00372F37">
      <w:pPr>
        <w:pStyle w:val="aa"/>
        <w:spacing w:line="600" w:lineRule="exact"/>
        <w:ind w:firstLineChars="0" w:firstLine="422"/>
        <w:jc w:val="left"/>
        <w:rPr>
          <w:rFonts w:ascii="Times New Roman" w:eastAsiaTheme="minorEastAsia" w:hAnsiTheme="minorEastAsia"/>
          <w:kern w:val="2"/>
          <w:sz w:val="24"/>
          <w:szCs w:val="24"/>
        </w:rPr>
      </w:pPr>
      <w:r>
        <w:rPr>
          <w:rFonts w:ascii="Times New Roman" w:eastAsiaTheme="minorEastAsia" w:hAnsiTheme="minorEastAsia" w:hint="eastAsia"/>
          <w:i/>
          <w:kern w:val="2"/>
          <w:sz w:val="24"/>
          <w:szCs w:val="24"/>
        </w:rPr>
        <w:t>P</w:t>
      </w:r>
      <w:r>
        <w:rPr>
          <w:rFonts w:ascii="Times New Roman" w:eastAsiaTheme="minorEastAsia" w:hAnsiTheme="minorEastAsia" w:hint="eastAsia"/>
          <w:kern w:val="2"/>
          <w:sz w:val="24"/>
          <w:szCs w:val="24"/>
          <w:vertAlign w:val="subscript"/>
        </w:rPr>
        <w:t>S</w:t>
      </w:r>
      <w:r>
        <w:rPr>
          <w:rFonts w:ascii="Times New Roman" w:eastAsiaTheme="minorEastAsia" w:hAnsiTheme="minorEastAsia" w:hint="eastAsia"/>
          <w:kern w:val="2"/>
          <w:sz w:val="24"/>
          <w:szCs w:val="24"/>
        </w:rPr>
        <w:t>—消火栓静水压力值；</w:t>
      </w:r>
    </w:p>
    <w:p w:rsidR="00440EDC" w:rsidRDefault="00372F37">
      <w:pPr>
        <w:pStyle w:val="aa"/>
        <w:spacing w:line="600" w:lineRule="exact"/>
        <w:ind w:firstLineChars="0" w:firstLine="422"/>
        <w:jc w:val="left"/>
        <w:rPr>
          <w:rFonts w:ascii="Times New Roman" w:eastAsiaTheme="minorEastAsia" w:hAnsiTheme="minorEastAsia"/>
          <w:kern w:val="2"/>
          <w:sz w:val="24"/>
          <w:szCs w:val="24"/>
        </w:rPr>
      </w:pPr>
      <w:r>
        <w:rPr>
          <w:rFonts w:ascii="Times New Roman" w:eastAsiaTheme="minorEastAsia" w:hAnsiTheme="minorEastAsia" w:hint="eastAsia"/>
          <w:i/>
          <w:kern w:val="2"/>
          <w:sz w:val="24"/>
          <w:szCs w:val="24"/>
        </w:rPr>
        <w:t>P</w:t>
      </w:r>
      <w:r>
        <w:rPr>
          <w:rFonts w:ascii="Times New Roman" w:eastAsiaTheme="minorEastAsia" w:hAnsiTheme="minorEastAsia" w:hint="eastAsia"/>
          <w:kern w:val="2"/>
          <w:sz w:val="24"/>
          <w:szCs w:val="24"/>
          <w:vertAlign w:val="subscript"/>
        </w:rPr>
        <w:t>R</w:t>
      </w:r>
      <w:r>
        <w:rPr>
          <w:rFonts w:ascii="Times New Roman" w:eastAsiaTheme="minorEastAsia" w:hAnsiTheme="minorEastAsia" w:hint="eastAsia"/>
          <w:kern w:val="2"/>
          <w:sz w:val="24"/>
          <w:szCs w:val="24"/>
        </w:rPr>
        <w:t>—消防控制点允许最低压力（</w:t>
      </w:r>
      <w:r>
        <w:rPr>
          <w:rFonts w:ascii="Times New Roman" w:eastAsiaTheme="minorEastAsia" w:hAnsiTheme="minorEastAsia" w:hint="eastAsia"/>
          <w:kern w:val="2"/>
          <w:sz w:val="24"/>
          <w:szCs w:val="24"/>
        </w:rPr>
        <w:t>10m</w:t>
      </w:r>
      <w:r>
        <w:rPr>
          <w:rFonts w:ascii="Times New Roman" w:eastAsiaTheme="minorEastAsia" w:hAnsiTheme="minorEastAsia" w:hint="eastAsia"/>
          <w:kern w:val="2"/>
          <w:sz w:val="24"/>
          <w:szCs w:val="24"/>
        </w:rPr>
        <w:t>）。</w:t>
      </w:r>
      <w:bookmarkEnd w:id="22"/>
    </w:p>
    <w:p w:rsidR="00440EDC" w:rsidRDefault="00372F37">
      <w:pPr>
        <w:pStyle w:val="aa"/>
        <w:spacing w:line="600" w:lineRule="exact"/>
        <w:ind w:firstLineChars="0" w:firstLine="422"/>
        <w:jc w:val="left"/>
        <w:rPr>
          <w:rFonts w:ascii="Times New Roman" w:eastAsiaTheme="minorEastAsia" w:hAnsiTheme="minorEastAsia"/>
          <w:kern w:val="2"/>
          <w:sz w:val="24"/>
          <w:szCs w:val="24"/>
        </w:rPr>
      </w:pPr>
      <w:r>
        <w:rPr>
          <w:rFonts w:ascii="Times New Roman" w:eastAsiaTheme="minorEastAsia" w:hAnsiTheme="minorEastAsia" w:hint="eastAsia"/>
          <w:kern w:val="2"/>
          <w:sz w:val="24"/>
          <w:szCs w:val="24"/>
        </w:rPr>
        <w:t xml:space="preserve">5.5 </w:t>
      </w:r>
      <w:r>
        <w:rPr>
          <w:rFonts w:ascii="Times New Roman" w:eastAsiaTheme="minorEastAsia" w:hAnsiTheme="minorEastAsia" w:hint="eastAsia"/>
          <w:kern w:val="2"/>
          <w:sz w:val="24"/>
          <w:szCs w:val="24"/>
        </w:rPr>
        <w:t>利用管网水力模型评估消火栓供水能力应遵循如下步骤：</w:t>
      </w:r>
    </w:p>
    <w:p w:rsidR="00440EDC" w:rsidRDefault="00372F37">
      <w:pPr>
        <w:pStyle w:val="aa"/>
        <w:spacing w:line="600" w:lineRule="exact"/>
        <w:ind w:firstLineChars="0" w:firstLine="422"/>
        <w:jc w:val="left"/>
        <w:rPr>
          <w:rFonts w:ascii="Times New Roman" w:eastAsiaTheme="minorEastAsia" w:hAnsiTheme="minorEastAsia"/>
          <w:kern w:val="2"/>
          <w:sz w:val="24"/>
          <w:szCs w:val="24"/>
        </w:rPr>
      </w:pPr>
      <w:r>
        <w:rPr>
          <w:rFonts w:ascii="Times New Roman" w:eastAsiaTheme="minorEastAsia" w:hAnsiTheme="minorEastAsia" w:hint="eastAsia"/>
          <w:kern w:val="2"/>
          <w:sz w:val="24"/>
          <w:szCs w:val="24"/>
        </w:rPr>
        <w:t xml:space="preserve">1. </w:t>
      </w:r>
      <w:r>
        <w:rPr>
          <w:rFonts w:ascii="Times New Roman" w:eastAsiaTheme="minorEastAsia" w:hAnsiTheme="minorEastAsia" w:hint="eastAsia"/>
          <w:kern w:val="2"/>
          <w:sz w:val="24"/>
          <w:szCs w:val="24"/>
        </w:rPr>
        <w:t>基础数据收集与整理：包括给水管网中管道管长、管径、管材、节点高程、节点流量、用水特征曲线、水泵特性曲线等；</w:t>
      </w:r>
    </w:p>
    <w:p w:rsidR="00440EDC" w:rsidRDefault="00372F37">
      <w:pPr>
        <w:pStyle w:val="aa"/>
        <w:spacing w:line="600" w:lineRule="exact"/>
        <w:ind w:firstLineChars="0" w:firstLine="422"/>
        <w:jc w:val="left"/>
        <w:rPr>
          <w:rFonts w:ascii="Times New Roman" w:eastAsiaTheme="minorEastAsia" w:hAnsiTheme="minorEastAsia"/>
          <w:kern w:val="2"/>
          <w:sz w:val="24"/>
          <w:szCs w:val="24"/>
        </w:rPr>
      </w:pPr>
      <w:r>
        <w:rPr>
          <w:rFonts w:ascii="Times New Roman" w:eastAsiaTheme="minorEastAsia" w:hAnsiTheme="minorEastAsia" w:hint="eastAsia"/>
          <w:kern w:val="2"/>
          <w:sz w:val="24"/>
          <w:szCs w:val="24"/>
        </w:rPr>
        <w:t xml:space="preserve">2. </w:t>
      </w:r>
      <w:r>
        <w:rPr>
          <w:rFonts w:ascii="Times New Roman" w:eastAsiaTheme="minorEastAsia" w:hAnsiTheme="minorEastAsia" w:hint="eastAsia"/>
          <w:kern w:val="2"/>
          <w:sz w:val="24"/>
          <w:szCs w:val="24"/>
        </w:rPr>
        <w:t>管网水力模型建立：将收集的基础数据导入软件系统，生成管网拓扑结构并对模型各参数赋值；</w:t>
      </w:r>
    </w:p>
    <w:p w:rsidR="00440EDC" w:rsidRDefault="00372F37">
      <w:pPr>
        <w:pStyle w:val="aa"/>
        <w:spacing w:line="600" w:lineRule="exact"/>
        <w:ind w:firstLineChars="0" w:firstLine="422"/>
        <w:jc w:val="left"/>
        <w:rPr>
          <w:rFonts w:ascii="Times New Roman" w:eastAsiaTheme="minorEastAsia" w:hAnsiTheme="minorEastAsia"/>
          <w:kern w:val="2"/>
          <w:sz w:val="24"/>
          <w:szCs w:val="24"/>
        </w:rPr>
      </w:pPr>
      <w:r>
        <w:rPr>
          <w:rFonts w:ascii="Times New Roman" w:eastAsiaTheme="minorEastAsia" w:hAnsiTheme="minorEastAsia" w:hint="eastAsia"/>
          <w:kern w:val="2"/>
          <w:sz w:val="24"/>
          <w:szCs w:val="24"/>
        </w:rPr>
        <w:t xml:space="preserve">3. </w:t>
      </w:r>
      <w:r>
        <w:rPr>
          <w:rFonts w:ascii="Times New Roman" w:eastAsiaTheme="minorEastAsia" w:hAnsiTheme="minorEastAsia" w:hint="eastAsia"/>
          <w:kern w:val="2"/>
          <w:sz w:val="24"/>
          <w:szCs w:val="24"/>
        </w:rPr>
        <w:t>模型校核与验证：对比模型计算值与实测值，调整模型参数使模型计算精度达到要求；</w:t>
      </w:r>
    </w:p>
    <w:p w:rsidR="00440EDC" w:rsidRDefault="00372F37">
      <w:pPr>
        <w:pStyle w:val="aa"/>
        <w:spacing w:line="600" w:lineRule="exact"/>
        <w:ind w:firstLineChars="0" w:firstLine="422"/>
        <w:jc w:val="left"/>
        <w:rPr>
          <w:rFonts w:ascii="Times New Roman" w:eastAsiaTheme="minorEastAsia" w:hAnsiTheme="minorEastAsia"/>
          <w:kern w:val="2"/>
          <w:sz w:val="24"/>
          <w:szCs w:val="24"/>
        </w:rPr>
      </w:pPr>
      <w:r>
        <w:rPr>
          <w:rFonts w:ascii="Times New Roman" w:eastAsiaTheme="minorEastAsia" w:hAnsiTheme="minorEastAsia" w:hint="eastAsia"/>
          <w:kern w:val="2"/>
          <w:sz w:val="24"/>
          <w:szCs w:val="24"/>
        </w:rPr>
        <w:t xml:space="preserve">4. </w:t>
      </w:r>
      <w:r>
        <w:rPr>
          <w:rFonts w:ascii="Times New Roman" w:eastAsiaTheme="minorEastAsia" w:hAnsiTheme="minorEastAsia" w:hint="eastAsia"/>
          <w:kern w:val="2"/>
          <w:sz w:val="24"/>
          <w:szCs w:val="24"/>
        </w:rPr>
        <w:t>消防供水能力评估：利用达到校核精度管网水力模型，评估各节点或消火栓消防供水能力；</w:t>
      </w:r>
    </w:p>
    <w:p w:rsidR="00440EDC" w:rsidRDefault="00372F37">
      <w:pPr>
        <w:pStyle w:val="aa"/>
        <w:spacing w:line="600" w:lineRule="exact"/>
        <w:ind w:firstLineChars="0" w:firstLine="422"/>
        <w:jc w:val="left"/>
        <w:rPr>
          <w:rFonts w:ascii="Times New Roman" w:eastAsiaTheme="minorEastAsia" w:hAnsiTheme="minorEastAsia"/>
          <w:kern w:val="2"/>
          <w:sz w:val="24"/>
          <w:szCs w:val="24"/>
        </w:rPr>
        <w:sectPr w:rsidR="00440EDC">
          <w:pgSz w:w="11906" w:h="16838"/>
          <w:pgMar w:top="1440" w:right="1800" w:bottom="1440" w:left="1800" w:header="851" w:footer="992" w:gutter="0"/>
          <w:cols w:space="425"/>
          <w:docGrid w:type="lines" w:linePitch="312"/>
        </w:sectPr>
      </w:pPr>
      <w:r>
        <w:rPr>
          <w:rFonts w:ascii="Times New Roman" w:eastAsiaTheme="minorEastAsia" w:hAnsiTheme="minorEastAsia" w:hint="eastAsia"/>
          <w:kern w:val="2"/>
          <w:sz w:val="24"/>
          <w:szCs w:val="24"/>
        </w:rPr>
        <w:t xml:space="preserve">5. </w:t>
      </w:r>
      <w:r>
        <w:rPr>
          <w:rFonts w:ascii="Times New Roman" w:eastAsiaTheme="minorEastAsia" w:hAnsiTheme="minorEastAsia" w:hint="eastAsia"/>
          <w:kern w:val="2"/>
          <w:sz w:val="24"/>
          <w:szCs w:val="24"/>
        </w:rPr>
        <w:t>评估结果验证：当管网水力模型评估结果与实地放水试验结果偏差大于</w:t>
      </w:r>
      <w:r>
        <w:rPr>
          <w:rFonts w:ascii="Times New Roman" w:eastAsiaTheme="minorEastAsia" w:hAnsiTheme="minorEastAsia" w:hint="eastAsia"/>
          <w:kern w:val="2"/>
          <w:sz w:val="24"/>
          <w:szCs w:val="24"/>
        </w:rPr>
        <w:t>10%</w:t>
      </w:r>
      <w:r>
        <w:rPr>
          <w:rFonts w:ascii="Times New Roman" w:eastAsiaTheme="minorEastAsia" w:hAnsiTheme="minorEastAsia" w:hint="eastAsia"/>
          <w:kern w:val="2"/>
          <w:sz w:val="24"/>
          <w:szCs w:val="24"/>
        </w:rPr>
        <w:t>时，应重新正管网水力模型。</w:t>
      </w:r>
    </w:p>
    <w:p w:rsidR="00440EDC" w:rsidRDefault="00372F37" w:rsidP="0015709F">
      <w:pPr>
        <w:pStyle w:val="1"/>
        <w:tabs>
          <w:tab w:val="left" w:pos="420"/>
          <w:tab w:val="left" w:pos="1440"/>
        </w:tabs>
        <w:spacing w:beforeLines="100" w:afterLines="100" w:line="600" w:lineRule="exact"/>
        <w:jc w:val="center"/>
        <w:rPr>
          <w:rFonts w:ascii="Times New Roman" w:eastAsia="方正黑体简体"/>
          <w:sz w:val="28"/>
          <w:szCs w:val="28"/>
        </w:rPr>
      </w:pPr>
      <w:r>
        <w:rPr>
          <w:rFonts w:ascii="Times New Roman" w:eastAsiaTheme="majorEastAsia" w:hAnsi="Times New Roman"/>
          <w:sz w:val="28"/>
          <w:szCs w:val="28"/>
        </w:rPr>
        <w:lastRenderedPageBreak/>
        <w:t xml:space="preserve">6 </w:t>
      </w:r>
      <w:r>
        <w:rPr>
          <w:rFonts w:ascii="Times New Roman" w:eastAsiaTheme="majorEastAsia" w:hAnsi="Times New Roman"/>
          <w:sz w:val="28"/>
          <w:szCs w:val="28"/>
        </w:rPr>
        <w:t>消防</w:t>
      </w:r>
      <w:r>
        <w:rPr>
          <w:rFonts w:ascii="Times New Roman" w:eastAsiaTheme="majorEastAsia" w:hAnsi="Times New Roman"/>
          <w:sz w:val="28"/>
          <w:szCs w:val="28"/>
        </w:rPr>
        <w:t>给水系统信息采集</w:t>
      </w:r>
    </w:p>
    <w:p w:rsidR="00440EDC" w:rsidRDefault="00372F37">
      <w:pPr>
        <w:pStyle w:val="aa"/>
        <w:spacing w:line="600" w:lineRule="exact"/>
        <w:ind w:firstLineChars="0" w:firstLine="422"/>
        <w:jc w:val="left"/>
        <w:rPr>
          <w:rFonts w:ascii="Times New Roman" w:eastAsiaTheme="minorEastAsia" w:hAnsiTheme="minorEastAsia"/>
          <w:kern w:val="2"/>
          <w:sz w:val="24"/>
          <w:szCs w:val="24"/>
        </w:rPr>
      </w:pPr>
      <w:r>
        <w:rPr>
          <w:rFonts w:ascii="Times New Roman" w:eastAsiaTheme="minorEastAsia" w:hAnsiTheme="minorEastAsia" w:hint="eastAsia"/>
          <w:kern w:val="2"/>
          <w:sz w:val="24"/>
          <w:szCs w:val="24"/>
        </w:rPr>
        <w:t xml:space="preserve">6.1 </w:t>
      </w:r>
      <w:r>
        <w:rPr>
          <w:rFonts w:ascii="Times New Roman" w:eastAsiaTheme="minorEastAsia" w:hAnsiTheme="minorEastAsia" w:hint="eastAsia"/>
          <w:kern w:val="2"/>
          <w:sz w:val="24"/>
          <w:szCs w:val="24"/>
        </w:rPr>
        <w:t>国家级历史文化名城（附录</w:t>
      </w:r>
      <w:r>
        <w:rPr>
          <w:rFonts w:ascii="Times New Roman" w:eastAsiaTheme="minorEastAsia" w:hAnsiTheme="minorEastAsia" w:hint="eastAsia"/>
          <w:kern w:val="2"/>
          <w:sz w:val="24"/>
          <w:szCs w:val="24"/>
        </w:rPr>
        <w:t>1</w:t>
      </w:r>
      <w:r>
        <w:rPr>
          <w:rFonts w:ascii="Times New Roman" w:eastAsiaTheme="minorEastAsia" w:hAnsiTheme="minorEastAsia" w:hint="eastAsia"/>
          <w:kern w:val="2"/>
          <w:sz w:val="24"/>
          <w:szCs w:val="24"/>
        </w:rPr>
        <w:t>）应设置消防远程监控系统，设有自动喷水灭火系统的建筑应接入远程监控系统，消防给水及消火栓系统宜接入远程监控系统，其余古城镇宜设置消防远程监控系统。</w:t>
      </w:r>
    </w:p>
    <w:p w:rsidR="00440EDC" w:rsidRDefault="00372F37">
      <w:pPr>
        <w:pStyle w:val="aa"/>
        <w:spacing w:line="600" w:lineRule="exact"/>
        <w:ind w:firstLineChars="0" w:firstLine="422"/>
        <w:jc w:val="left"/>
        <w:rPr>
          <w:rFonts w:ascii="Times New Roman" w:eastAsiaTheme="minorEastAsia" w:hAnsiTheme="minorEastAsia"/>
          <w:kern w:val="2"/>
          <w:sz w:val="24"/>
          <w:szCs w:val="24"/>
        </w:rPr>
      </w:pPr>
      <w:r>
        <w:rPr>
          <w:rFonts w:ascii="Times New Roman" w:eastAsiaTheme="minorEastAsia" w:hAnsiTheme="minorEastAsia" w:hint="eastAsia"/>
          <w:kern w:val="2"/>
          <w:sz w:val="24"/>
          <w:szCs w:val="24"/>
        </w:rPr>
        <w:t xml:space="preserve">6.2 </w:t>
      </w:r>
      <w:r>
        <w:rPr>
          <w:rFonts w:ascii="Times New Roman" w:eastAsiaTheme="minorEastAsia" w:hAnsiTheme="minorEastAsia" w:hint="eastAsia"/>
          <w:kern w:val="2"/>
          <w:sz w:val="24"/>
          <w:szCs w:val="24"/>
        </w:rPr>
        <w:t>对建设有消防远程监控系统、物联网系统或智慧消防系统的古城镇，应采集下列信息并将监测信号接入智慧消防数据平台，实现水压实时监测、预警。</w:t>
      </w:r>
    </w:p>
    <w:p w:rsidR="00440EDC" w:rsidRDefault="00372F37">
      <w:pPr>
        <w:pStyle w:val="aa"/>
        <w:spacing w:line="600" w:lineRule="exact"/>
        <w:ind w:firstLineChars="0" w:firstLine="422"/>
        <w:jc w:val="left"/>
        <w:rPr>
          <w:rFonts w:ascii="Times New Roman" w:eastAsiaTheme="minorEastAsia" w:hAnsiTheme="minorEastAsia"/>
          <w:kern w:val="2"/>
          <w:sz w:val="24"/>
          <w:szCs w:val="24"/>
        </w:rPr>
      </w:pPr>
      <w:r>
        <w:rPr>
          <w:rFonts w:ascii="Times New Roman" w:eastAsiaTheme="minorEastAsia" w:hAnsiTheme="minorEastAsia" w:hint="eastAsia"/>
          <w:kern w:val="2"/>
          <w:sz w:val="24"/>
          <w:szCs w:val="24"/>
        </w:rPr>
        <w:t xml:space="preserve">1. </w:t>
      </w:r>
      <w:r>
        <w:rPr>
          <w:rFonts w:ascii="Times New Roman" w:eastAsiaTheme="minorEastAsia" w:hAnsiTheme="minorEastAsia" w:hint="eastAsia"/>
          <w:kern w:val="2"/>
          <w:sz w:val="24"/>
          <w:szCs w:val="24"/>
        </w:rPr>
        <w:t>消防水箱（池）的水位信息、水位异常报警信息、消火栓按钮的报警信息和消防水泵进、出水总管和各分区最不利点处等部位压力信息和压力异常报警信息。</w:t>
      </w:r>
    </w:p>
    <w:p w:rsidR="00440EDC" w:rsidRDefault="00372F37">
      <w:pPr>
        <w:pStyle w:val="aa"/>
        <w:spacing w:line="600" w:lineRule="exact"/>
        <w:ind w:firstLineChars="0" w:firstLine="422"/>
        <w:jc w:val="left"/>
        <w:rPr>
          <w:rFonts w:ascii="Times New Roman" w:eastAsiaTheme="minorEastAsia" w:hAnsiTheme="minorEastAsia"/>
          <w:kern w:val="2"/>
          <w:sz w:val="24"/>
          <w:szCs w:val="24"/>
        </w:rPr>
      </w:pPr>
      <w:r>
        <w:rPr>
          <w:rFonts w:ascii="Times New Roman" w:eastAsiaTheme="minorEastAsia" w:hAnsiTheme="minorEastAsia" w:hint="eastAsia"/>
          <w:kern w:val="2"/>
          <w:sz w:val="24"/>
          <w:szCs w:val="24"/>
        </w:rPr>
        <w:t xml:space="preserve">2. </w:t>
      </w:r>
      <w:r>
        <w:rPr>
          <w:rFonts w:ascii="Times New Roman" w:eastAsiaTheme="minorEastAsia" w:hAnsiTheme="minorEastAsia" w:hint="eastAsia"/>
          <w:kern w:val="2"/>
          <w:sz w:val="24"/>
          <w:szCs w:val="24"/>
        </w:rPr>
        <w:t>消防水泵手动</w:t>
      </w:r>
      <w:r>
        <w:rPr>
          <w:rFonts w:ascii="Times New Roman" w:eastAsiaTheme="minorEastAsia" w:hAnsiTheme="minorEastAsia" w:hint="eastAsia"/>
          <w:kern w:val="2"/>
          <w:sz w:val="24"/>
          <w:szCs w:val="24"/>
        </w:rPr>
        <w:t>/</w:t>
      </w:r>
      <w:r>
        <w:rPr>
          <w:rFonts w:ascii="Times New Roman" w:eastAsiaTheme="minorEastAsia" w:hAnsiTheme="minorEastAsia" w:hint="eastAsia"/>
          <w:kern w:val="2"/>
          <w:sz w:val="24"/>
          <w:szCs w:val="24"/>
        </w:rPr>
        <w:t>自动</w:t>
      </w:r>
      <w:r>
        <w:rPr>
          <w:rFonts w:ascii="Times New Roman" w:eastAsiaTheme="minorEastAsia" w:hAnsiTheme="minorEastAsia" w:hint="eastAsia"/>
          <w:kern w:val="2"/>
          <w:sz w:val="24"/>
          <w:szCs w:val="24"/>
        </w:rPr>
        <w:t>工作状态、启劝</w:t>
      </w:r>
      <w:r>
        <w:rPr>
          <w:rFonts w:ascii="Times New Roman" w:eastAsiaTheme="minorEastAsia" w:hAnsiTheme="minorEastAsia" w:hint="eastAsia"/>
          <w:kern w:val="2"/>
          <w:sz w:val="24"/>
          <w:szCs w:val="24"/>
        </w:rPr>
        <w:t>/</w:t>
      </w:r>
      <w:r>
        <w:rPr>
          <w:rFonts w:ascii="Times New Roman" w:eastAsiaTheme="minorEastAsia" w:hAnsiTheme="minorEastAsia" w:hint="eastAsia"/>
          <w:kern w:val="2"/>
          <w:sz w:val="24"/>
          <w:szCs w:val="24"/>
        </w:rPr>
        <w:t>停止动作状态、枚障状态信息。</w:t>
      </w:r>
      <w:r>
        <w:rPr>
          <w:rFonts w:ascii="Times New Roman" w:eastAsiaTheme="minorEastAsia" w:hAnsiTheme="minorEastAsia" w:hint="eastAsia"/>
          <w:kern w:val="2"/>
          <w:sz w:val="24"/>
          <w:szCs w:val="24"/>
        </w:rPr>
        <w:t>3</w:t>
      </w:r>
      <w:r>
        <w:rPr>
          <w:rFonts w:ascii="Times New Roman" w:eastAsiaTheme="minorEastAsia" w:hAnsiTheme="minorEastAsia" w:hint="eastAsia"/>
          <w:kern w:val="2"/>
          <w:sz w:val="24"/>
          <w:szCs w:val="24"/>
        </w:rPr>
        <w:t>消防水泵控制柜电源工作状态</w:t>
      </w:r>
    </w:p>
    <w:p w:rsidR="00440EDC" w:rsidRDefault="00372F37">
      <w:pPr>
        <w:pStyle w:val="aa"/>
        <w:spacing w:line="600" w:lineRule="exact"/>
        <w:ind w:firstLineChars="0" w:firstLine="422"/>
        <w:jc w:val="left"/>
        <w:rPr>
          <w:rFonts w:ascii="Times New Roman" w:eastAsiaTheme="minorEastAsia" w:hAnsiTheme="minorEastAsia"/>
          <w:kern w:val="2"/>
          <w:sz w:val="24"/>
          <w:szCs w:val="24"/>
        </w:rPr>
      </w:pPr>
      <w:r>
        <w:rPr>
          <w:rFonts w:ascii="Times New Roman" w:eastAsiaTheme="minorEastAsia" w:hAnsiTheme="minorEastAsia" w:hint="eastAsia"/>
          <w:kern w:val="2"/>
          <w:sz w:val="24"/>
          <w:szCs w:val="24"/>
        </w:rPr>
        <w:t xml:space="preserve">3. </w:t>
      </w:r>
      <w:r>
        <w:rPr>
          <w:rFonts w:ascii="Times New Roman" w:eastAsiaTheme="minorEastAsia" w:hAnsiTheme="minorEastAsia" w:hint="eastAsia"/>
          <w:kern w:val="2"/>
          <w:sz w:val="24"/>
          <w:szCs w:val="24"/>
        </w:rPr>
        <w:t>室外消火栓系统的水压、水压异常报警信息。</w:t>
      </w:r>
    </w:p>
    <w:p w:rsidR="00440EDC" w:rsidRDefault="00372F37">
      <w:pPr>
        <w:pStyle w:val="aa"/>
        <w:spacing w:line="600" w:lineRule="exact"/>
        <w:ind w:firstLineChars="0" w:firstLine="422"/>
        <w:jc w:val="left"/>
        <w:rPr>
          <w:rFonts w:ascii="Times New Roman" w:eastAsiaTheme="minorEastAsia" w:hAnsiTheme="minorEastAsia"/>
          <w:kern w:val="2"/>
          <w:sz w:val="24"/>
          <w:szCs w:val="24"/>
        </w:rPr>
      </w:pPr>
      <w:r>
        <w:rPr>
          <w:rFonts w:ascii="Times New Roman" w:eastAsiaTheme="minorEastAsia" w:hAnsiTheme="minorEastAsia" w:hint="eastAsia"/>
          <w:kern w:val="2"/>
          <w:sz w:val="24"/>
          <w:szCs w:val="24"/>
        </w:rPr>
        <w:t xml:space="preserve">4. </w:t>
      </w:r>
      <w:r>
        <w:rPr>
          <w:rFonts w:ascii="Times New Roman" w:eastAsiaTheme="minorEastAsia" w:hAnsiTheme="minorEastAsia" w:hint="eastAsia"/>
          <w:kern w:val="2"/>
          <w:sz w:val="24"/>
          <w:szCs w:val="24"/>
        </w:rPr>
        <w:t>市政消火栓系统的水压、水压异常报警、消火栓倾倒、消火栓被掩埋。</w:t>
      </w:r>
    </w:p>
    <w:p w:rsidR="00440EDC" w:rsidRDefault="00372F37">
      <w:pPr>
        <w:pStyle w:val="aa"/>
        <w:spacing w:line="600" w:lineRule="exact"/>
        <w:ind w:firstLineChars="0" w:firstLine="422"/>
        <w:jc w:val="left"/>
        <w:rPr>
          <w:rFonts w:ascii="Times New Roman" w:eastAsiaTheme="minorEastAsia" w:hAnsiTheme="minorEastAsia"/>
          <w:kern w:val="2"/>
          <w:sz w:val="24"/>
          <w:szCs w:val="24"/>
        </w:rPr>
      </w:pPr>
      <w:r>
        <w:rPr>
          <w:rFonts w:ascii="Times New Roman" w:eastAsiaTheme="minorEastAsia" w:hAnsiTheme="minorEastAsia" w:hint="eastAsia"/>
          <w:kern w:val="2"/>
          <w:sz w:val="24"/>
          <w:szCs w:val="24"/>
        </w:rPr>
        <w:t xml:space="preserve">5. </w:t>
      </w:r>
      <w:r>
        <w:rPr>
          <w:rFonts w:ascii="Times New Roman" w:eastAsiaTheme="minorEastAsia" w:hAnsiTheme="minorEastAsia" w:hint="eastAsia"/>
          <w:kern w:val="2"/>
          <w:sz w:val="24"/>
          <w:szCs w:val="24"/>
        </w:rPr>
        <w:t>高位消防水池应的水位在线监测、水量不足的预警信号。</w:t>
      </w:r>
    </w:p>
    <w:p w:rsidR="00440EDC" w:rsidRDefault="00372F37">
      <w:pPr>
        <w:pStyle w:val="aa"/>
        <w:spacing w:line="600" w:lineRule="exact"/>
        <w:ind w:firstLineChars="0" w:firstLine="422"/>
        <w:jc w:val="left"/>
        <w:rPr>
          <w:rFonts w:ascii="Times New Roman" w:eastAsiaTheme="minorEastAsia" w:hAnsiTheme="minorEastAsia"/>
          <w:kern w:val="2"/>
          <w:sz w:val="24"/>
          <w:szCs w:val="24"/>
        </w:rPr>
      </w:pPr>
      <w:r>
        <w:rPr>
          <w:rFonts w:ascii="Times New Roman" w:eastAsiaTheme="minorEastAsia" w:hAnsiTheme="minorEastAsia" w:hint="eastAsia"/>
          <w:kern w:val="2"/>
          <w:sz w:val="24"/>
          <w:szCs w:val="24"/>
        </w:rPr>
        <w:t xml:space="preserve">6.3 </w:t>
      </w:r>
      <w:r>
        <w:rPr>
          <w:rFonts w:ascii="Times New Roman" w:eastAsiaTheme="minorEastAsia" w:hAnsiTheme="minorEastAsia" w:hint="eastAsia"/>
          <w:kern w:val="2"/>
          <w:sz w:val="24"/>
          <w:szCs w:val="24"/>
        </w:rPr>
        <w:t>带有监测功能的室外消火栓应符合</w:t>
      </w:r>
      <w:r>
        <w:rPr>
          <w:rFonts w:ascii="Times New Roman" w:eastAsiaTheme="minorEastAsia" w:hAnsiTheme="minorEastAsia" w:hint="eastAsia"/>
          <w:kern w:val="2"/>
          <w:sz w:val="24"/>
          <w:szCs w:val="24"/>
        </w:rPr>
        <w:t>GB12514.1</w:t>
      </w:r>
      <w:r>
        <w:rPr>
          <w:rFonts w:ascii="Times New Roman" w:eastAsiaTheme="minorEastAsia" w:hAnsiTheme="minorEastAsia" w:hint="eastAsia"/>
          <w:kern w:val="2"/>
          <w:sz w:val="24"/>
          <w:szCs w:val="24"/>
        </w:rPr>
        <w:t>的要求，监测装置应采用低功耗设计，具有</w:t>
      </w:r>
      <w:r>
        <w:rPr>
          <w:rFonts w:ascii="Times New Roman" w:eastAsiaTheme="minorEastAsia" w:hAnsiTheme="minorEastAsia" w:hint="eastAsia"/>
          <w:kern w:val="2"/>
          <w:sz w:val="24"/>
          <w:szCs w:val="24"/>
        </w:rPr>
        <w:t>IP66</w:t>
      </w:r>
      <w:r>
        <w:rPr>
          <w:rFonts w:ascii="Times New Roman" w:eastAsiaTheme="minorEastAsia" w:hAnsiTheme="minorEastAsia" w:hint="eastAsia"/>
          <w:kern w:val="2"/>
          <w:sz w:val="24"/>
          <w:szCs w:val="24"/>
        </w:rPr>
        <w:t>防水防尘等级、防烟雾、防雷。</w:t>
      </w:r>
    </w:p>
    <w:p w:rsidR="00440EDC" w:rsidRDefault="00440EDC">
      <w:pPr>
        <w:pStyle w:val="aa"/>
        <w:spacing w:line="600" w:lineRule="exact"/>
        <w:ind w:firstLineChars="0" w:firstLine="422"/>
        <w:jc w:val="left"/>
        <w:rPr>
          <w:rFonts w:ascii="Times New Roman" w:eastAsiaTheme="minorEastAsia" w:hAnsiTheme="minorEastAsia"/>
          <w:kern w:val="2"/>
          <w:sz w:val="24"/>
          <w:szCs w:val="24"/>
        </w:rPr>
        <w:sectPr w:rsidR="00440EDC">
          <w:pgSz w:w="11906" w:h="16838"/>
          <w:pgMar w:top="1440" w:right="1800" w:bottom="1440" w:left="1800" w:header="851" w:footer="992" w:gutter="0"/>
          <w:cols w:space="425"/>
          <w:docGrid w:type="lines" w:linePitch="312"/>
        </w:sectPr>
      </w:pPr>
      <w:bookmarkStart w:id="23" w:name="_Toc75871253"/>
      <w:bookmarkStart w:id="24" w:name="_Toc75871095"/>
    </w:p>
    <w:p w:rsidR="00440EDC" w:rsidRDefault="00372F37">
      <w:pPr>
        <w:widowControl/>
        <w:jc w:val="left"/>
        <w:rPr>
          <w:rFonts w:ascii="Times New Roman" w:eastAsia="宋体" w:hAnsi="Times New Roman" w:cs="Times New Roman"/>
          <w:b/>
          <w:kern w:val="0"/>
          <w:sz w:val="24"/>
          <w:szCs w:val="24"/>
        </w:rPr>
      </w:pPr>
      <w:r>
        <w:rPr>
          <w:rFonts w:ascii="Times New Roman" w:eastAsia="宋体" w:hAnsi="Times New Roman" w:cs="Times New Roman"/>
          <w:b/>
          <w:kern w:val="0"/>
          <w:sz w:val="24"/>
          <w:szCs w:val="24"/>
        </w:rPr>
        <w:lastRenderedPageBreak/>
        <w:t>附件</w:t>
      </w:r>
      <w:r>
        <w:rPr>
          <w:rFonts w:ascii="Times New Roman" w:eastAsia="宋体" w:hAnsi="Times New Roman" w:cs="Times New Roman"/>
          <w:b/>
          <w:kern w:val="0"/>
          <w:sz w:val="24"/>
          <w:szCs w:val="24"/>
        </w:rPr>
        <w:t>A</w:t>
      </w:r>
    </w:p>
    <w:p w:rsidR="00440EDC" w:rsidRDefault="00372F37">
      <w:pPr>
        <w:adjustRightInd w:val="0"/>
        <w:snapToGrid w:val="0"/>
        <w:jc w:val="center"/>
        <w:rPr>
          <w:rFonts w:ascii="Times New Roman" w:eastAsia="宋体" w:hAnsi="Times New Roman" w:cs="Times New Roman"/>
          <w:b/>
          <w:kern w:val="0"/>
          <w:szCs w:val="28"/>
        </w:rPr>
      </w:pPr>
      <w:r>
        <w:rPr>
          <w:rFonts w:ascii="Times New Roman" w:eastAsia="宋体" w:hAnsi="Times New Roman" w:cs="Times New Roman"/>
          <w:b/>
          <w:kern w:val="0"/>
          <w:szCs w:val="28"/>
        </w:rPr>
        <w:t>历史文化名城</w:t>
      </w:r>
    </w:p>
    <w:p w:rsidR="00440EDC" w:rsidRDefault="00440EDC">
      <w:pPr>
        <w:pStyle w:val="NormalIndent1"/>
        <w:ind w:firstLine="56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42"/>
        <w:gridCol w:w="5711"/>
        <w:gridCol w:w="2027"/>
      </w:tblGrid>
      <w:tr w:rsidR="00440EDC">
        <w:trPr>
          <w:trHeight w:val="651"/>
          <w:jc w:val="center"/>
        </w:trPr>
        <w:tc>
          <w:tcPr>
            <w:tcW w:w="1242" w:type="dxa"/>
            <w:tcMar>
              <w:top w:w="12" w:type="dxa"/>
              <w:left w:w="12" w:type="dxa"/>
              <w:right w:w="12" w:type="dxa"/>
            </w:tcMar>
            <w:vAlign w:val="center"/>
          </w:tcPr>
          <w:p w:rsidR="00440EDC" w:rsidRDefault="00372F37">
            <w:pPr>
              <w:widowControl/>
              <w:jc w:val="center"/>
              <w:textAlignment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序号</w:t>
            </w:r>
          </w:p>
        </w:tc>
        <w:tc>
          <w:tcPr>
            <w:tcW w:w="5711" w:type="dxa"/>
            <w:tcMar>
              <w:top w:w="12" w:type="dxa"/>
              <w:left w:w="12" w:type="dxa"/>
              <w:right w:w="12" w:type="dxa"/>
            </w:tcMar>
            <w:vAlign w:val="center"/>
          </w:tcPr>
          <w:p w:rsidR="00440EDC" w:rsidRDefault="00372F37">
            <w:pPr>
              <w:widowControl/>
              <w:jc w:val="center"/>
              <w:textAlignment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名</w:t>
            </w:r>
            <w:r>
              <w:rPr>
                <w:rFonts w:ascii="Times New Roman" w:eastAsia="宋体" w:hAnsi="Times New Roman" w:cs="Times New Roman"/>
                <w:kern w:val="0"/>
                <w:sz w:val="24"/>
                <w:szCs w:val="24"/>
              </w:rPr>
              <w:t xml:space="preserve">  </w:t>
            </w:r>
            <w:r>
              <w:rPr>
                <w:rFonts w:ascii="Times New Roman" w:eastAsia="宋体" w:hAnsi="Times New Roman" w:cs="Times New Roman"/>
                <w:kern w:val="0"/>
                <w:sz w:val="24"/>
                <w:szCs w:val="24"/>
              </w:rPr>
              <w:t>称</w:t>
            </w:r>
          </w:p>
        </w:tc>
        <w:tc>
          <w:tcPr>
            <w:tcW w:w="2027" w:type="dxa"/>
            <w:tcMar>
              <w:top w:w="12" w:type="dxa"/>
              <w:left w:w="12" w:type="dxa"/>
              <w:right w:w="12" w:type="dxa"/>
            </w:tcMar>
            <w:vAlign w:val="center"/>
          </w:tcPr>
          <w:p w:rsidR="00440EDC" w:rsidRDefault="00372F37">
            <w:pPr>
              <w:widowControl/>
              <w:jc w:val="center"/>
              <w:textAlignment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级</w:t>
            </w:r>
            <w:r>
              <w:rPr>
                <w:rFonts w:ascii="Times New Roman" w:eastAsia="宋体" w:hAnsi="Times New Roman" w:cs="Times New Roman"/>
                <w:kern w:val="0"/>
                <w:sz w:val="24"/>
                <w:szCs w:val="24"/>
              </w:rPr>
              <w:t xml:space="preserve">  </w:t>
            </w:r>
            <w:r>
              <w:rPr>
                <w:rFonts w:ascii="Times New Roman" w:eastAsia="宋体" w:hAnsi="Times New Roman" w:cs="Times New Roman"/>
                <w:kern w:val="0"/>
                <w:sz w:val="24"/>
                <w:szCs w:val="24"/>
              </w:rPr>
              <w:t>别</w:t>
            </w:r>
          </w:p>
        </w:tc>
      </w:tr>
      <w:tr w:rsidR="00440EDC">
        <w:trPr>
          <w:trHeight w:val="651"/>
          <w:jc w:val="center"/>
        </w:trPr>
        <w:tc>
          <w:tcPr>
            <w:tcW w:w="1242" w:type="dxa"/>
            <w:tcMar>
              <w:top w:w="12" w:type="dxa"/>
              <w:left w:w="12" w:type="dxa"/>
              <w:right w:w="12" w:type="dxa"/>
            </w:tcMar>
            <w:vAlign w:val="center"/>
          </w:tcPr>
          <w:p w:rsidR="00440EDC" w:rsidRDefault="00372F37">
            <w:pPr>
              <w:widowControl/>
              <w:jc w:val="center"/>
              <w:textAlignment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1</w:t>
            </w:r>
          </w:p>
        </w:tc>
        <w:tc>
          <w:tcPr>
            <w:tcW w:w="5711" w:type="dxa"/>
            <w:tcMar>
              <w:top w:w="12" w:type="dxa"/>
              <w:left w:w="12" w:type="dxa"/>
              <w:right w:w="12" w:type="dxa"/>
            </w:tcMar>
            <w:vAlign w:val="center"/>
          </w:tcPr>
          <w:p w:rsidR="00440EDC" w:rsidRDefault="00372F37">
            <w:pPr>
              <w:widowControl/>
              <w:jc w:val="center"/>
              <w:textAlignment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昆明历史文化名城</w:t>
            </w:r>
          </w:p>
        </w:tc>
        <w:tc>
          <w:tcPr>
            <w:tcW w:w="2027" w:type="dxa"/>
            <w:tcMar>
              <w:top w:w="12" w:type="dxa"/>
              <w:left w:w="12" w:type="dxa"/>
              <w:right w:w="12" w:type="dxa"/>
            </w:tcMar>
            <w:vAlign w:val="center"/>
          </w:tcPr>
          <w:p w:rsidR="00440EDC" w:rsidRDefault="00372F37">
            <w:pPr>
              <w:widowControl/>
              <w:jc w:val="center"/>
              <w:textAlignment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国家级</w:t>
            </w:r>
          </w:p>
        </w:tc>
      </w:tr>
      <w:tr w:rsidR="00440EDC">
        <w:trPr>
          <w:trHeight w:val="651"/>
          <w:jc w:val="center"/>
        </w:trPr>
        <w:tc>
          <w:tcPr>
            <w:tcW w:w="1242" w:type="dxa"/>
            <w:tcMar>
              <w:top w:w="12" w:type="dxa"/>
              <w:left w:w="12" w:type="dxa"/>
              <w:right w:w="12" w:type="dxa"/>
            </w:tcMar>
            <w:vAlign w:val="center"/>
          </w:tcPr>
          <w:p w:rsidR="00440EDC" w:rsidRDefault="00372F37">
            <w:pPr>
              <w:widowControl/>
              <w:jc w:val="center"/>
              <w:textAlignment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2</w:t>
            </w:r>
          </w:p>
        </w:tc>
        <w:tc>
          <w:tcPr>
            <w:tcW w:w="5711" w:type="dxa"/>
            <w:tcMar>
              <w:top w:w="12" w:type="dxa"/>
              <w:left w:w="12" w:type="dxa"/>
              <w:right w:w="12" w:type="dxa"/>
            </w:tcMar>
            <w:vAlign w:val="center"/>
          </w:tcPr>
          <w:p w:rsidR="00440EDC" w:rsidRDefault="00372F37">
            <w:pPr>
              <w:widowControl/>
              <w:jc w:val="center"/>
              <w:textAlignment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大理历史文化名城</w:t>
            </w:r>
          </w:p>
        </w:tc>
        <w:tc>
          <w:tcPr>
            <w:tcW w:w="2027" w:type="dxa"/>
            <w:tcMar>
              <w:top w:w="12" w:type="dxa"/>
              <w:left w:w="12" w:type="dxa"/>
              <w:right w:w="12" w:type="dxa"/>
            </w:tcMar>
            <w:vAlign w:val="center"/>
          </w:tcPr>
          <w:p w:rsidR="00440EDC" w:rsidRDefault="00372F37">
            <w:pPr>
              <w:widowControl/>
              <w:jc w:val="center"/>
              <w:textAlignment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国家级</w:t>
            </w:r>
          </w:p>
        </w:tc>
      </w:tr>
      <w:tr w:rsidR="00440EDC">
        <w:trPr>
          <w:trHeight w:val="651"/>
          <w:jc w:val="center"/>
        </w:trPr>
        <w:tc>
          <w:tcPr>
            <w:tcW w:w="1242" w:type="dxa"/>
            <w:tcMar>
              <w:top w:w="12" w:type="dxa"/>
              <w:left w:w="12" w:type="dxa"/>
              <w:right w:w="12" w:type="dxa"/>
            </w:tcMar>
            <w:vAlign w:val="center"/>
          </w:tcPr>
          <w:p w:rsidR="00440EDC" w:rsidRDefault="00372F37">
            <w:pPr>
              <w:widowControl/>
              <w:jc w:val="center"/>
              <w:textAlignment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3</w:t>
            </w:r>
          </w:p>
        </w:tc>
        <w:tc>
          <w:tcPr>
            <w:tcW w:w="5711" w:type="dxa"/>
            <w:tcMar>
              <w:top w:w="12" w:type="dxa"/>
              <w:left w:w="12" w:type="dxa"/>
              <w:right w:w="12" w:type="dxa"/>
            </w:tcMar>
            <w:vAlign w:val="center"/>
          </w:tcPr>
          <w:p w:rsidR="00440EDC" w:rsidRDefault="00372F37">
            <w:pPr>
              <w:widowControl/>
              <w:jc w:val="center"/>
              <w:textAlignment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丽江历史文化名城</w:t>
            </w:r>
          </w:p>
        </w:tc>
        <w:tc>
          <w:tcPr>
            <w:tcW w:w="2027" w:type="dxa"/>
            <w:tcMar>
              <w:top w:w="12" w:type="dxa"/>
              <w:left w:w="12" w:type="dxa"/>
              <w:right w:w="12" w:type="dxa"/>
            </w:tcMar>
            <w:vAlign w:val="center"/>
          </w:tcPr>
          <w:p w:rsidR="00440EDC" w:rsidRDefault="00372F37">
            <w:pPr>
              <w:widowControl/>
              <w:jc w:val="center"/>
              <w:textAlignment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国家级</w:t>
            </w:r>
          </w:p>
        </w:tc>
      </w:tr>
      <w:tr w:rsidR="00440EDC">
        <w:trPr>
          <w:trHeight w:val="651"/>
          <w:jc w:val="center"/>
        </w:trPr>
        <w:tc>
          <w:tcPr>
            <w:tcW w:w="1242" w:type="dxa"/>
            <w:tcMar>
              <w:top w:w="12" w:type="dxa"/>
              <w:left w:w="12" w:type="dxa"/>
              <w:right w:w="12" w:type="dxa"/>
            </w:tcMar>
            <w:vAlign w:val="center"/>
          </w:tcPr>
          <w:p w:rsidR="00440EDC" w:rsidRDefault="00372F37">
            <w:pPr>
              <w:widowControl/>
              <w:jc w:val="center"/>
              <w:textAlignment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4</w:t>
            </w:r>
          </w:p>
        </w:tc>
        <w:tc>
          <w:tcPr>
            <w:tcW w:w="5711" w:type="dxa"/>
            <w:tcMar>
              <w:top w:w="12" w:type="dxa"/>
              <w:left w:w="12" w:type="dxa"/>
              <w:right w:w="12" w:type="dxa"/>
            </w:tcMar>
            <w:vAlign w:val="center"/>
          </w:tcPr>
          <w:p w:rsidR="00440EDC" w:rsidRDefault="00372F37">
            <w:pPr>
              <w:widowControl/>
              <w:jc w:val="center"/>
              <w:textAlignment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建水历史文化名城</w:t>
            </w:r>
          </w:p>
        </w:tc>
        <w:tc>
          <w:tcPr>
            <w:tcW w:w="2027" w:type="dxa"/>
            <w:tcMar>
              <w:top w:w="12" w:type="dxa"/>
              <w:left w:w="12" w:type="dxa"/>
              <w:right w:w="12" w:type="dxa"/>
            </w:tcMar>
            <w:vAlign w:val="center"/>
          </w:tcPr>
          <w:p w:rsidR="00440EDC" w:rsidRDefault="00372F37">
            <w:pPr>
              <w:widowControl/>
              <w:jc w:val="center"/>
              <w:textAlignment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国家级</w:t>
            </w:r>
          </w:p>
        </w:tc>
      </w:tr>
      <w:tr w:rsidR="00440EDC">
        <w:trPr>
          <w:trHeight w:val="651"/>
          <w:jc w:val="center"/>
        </w:trPr>
        <w:tc>
          <w:tcPr>
            <w:tcW w:w="1242" w:type="dxa"/>
            <w:tcMar>
              <w:top w:w="12" w:type="dxa"/>
              <w:left w:w="12" w:type="dxa"/>
              <w:right w:w="12" w:type="dxa"/>
            </w:tcMar>
            <w:vAlign w:val="center"/>
          </w:tcPr>
          <w:p w:rsidR="00440EDC" w:rsidRDefault="00372F37">
            <w:pPr>
              <w:widowControl/>
              <w:jc w:val="center"/>
              <w:textAlignment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5</w:t>
            </w:r>
          </w:p>
        </w:tc>
        <w:tc>
          <w:tcPr>
            <w:tcW w:w="5711" w:type="dxa"/>
            <w:tcMar>
              <w:top w:w="12" w:type="dxa"/>
              <w:left w:w="12" w:type="dxa"/>
              <w:right w:w="12" w:type="dxa"/>
            </w:tcMar>
            <w:vAlign w:val="center"/>
          </w:tcPr>
          <w:p w:rsidR="00440EDC" w:rsidRDefault="00372F37">
            <w:pPr>
              <w:widowControl/>
              <w:jc w:val="center"/>
              <w:textAlignment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巍山历史文化名城</w:t>
            </w:r>
          </w:p>
        </w:tc>
        <w:tc>
          <w:tcPr>
            <w:tcW w:w="2027" w:type="dxa"/>
            <w:tcMar>
              <w:top w:w="12" w:type="dxa"/>
              <w:left w:w="12" w:type="dxa"/>
              <w:right w:w="12" w:type="dxa"/>
            </w:tcMar>
            <w:vAlign w:val="center"/>
          </w:tcPr>
          <w:p w:rsidR="00440EDC" w:rsidRDefault="00372F37">
            <w:pPr>
              <w:widowControl/>
              <w:jc w:val="center"/>
              <w:textAlignment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国家级</w:t>
            </w:r>
          </w:p>
        </w:tc>
      </w:tr>
      <w:tr w:rsidR="00440EDC">
        <w:trPr>
          <w:trHeight w:val="651"/>
          <w:jc w:val="center"/>
        </w:trPr>
        <w:tc>
          <w:tcPr>
            <w:tcW w:w="1242" w:type="dxa"/>
            <w:tcMar>
              <w:top w:w="12" w:type="dxa"/>
              <w:left w:w="12" w:type="dxa"/>
              <w:right w:w="12" w:type="dxa"/>
            </w:tcMar>
            <w:vAlign w:val="center"/>
          </w:tcPr>
          <w:p w:rsidR="00440EDC" w:rsidRDefault="00372F37">
            <w:pPr>
              <w:widowControl/>
              <w:jc w:val="center"/>
              <w:textAlignment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6</w:t>
            </w:r>
          </w:p>
        </w:tc>
        <w:tc>
          <w:tcPr>
            <w:tcW w:w="5711" w:type="dxa"/>
            <w:tcMar>
              <w:top w:w="12" w:type="dxa"/>
              <w:left w:w="12" w:type="dxa"/>
              <w:right w:w="12" w:type="dxa"/>
            </w:tcMar>
            <w:vAlign w:val="center"/>
          </w:tcPr>
          <w:p w:rsidR="00440EDC" w:rsidRDefault="00372F37">
            <w:pPr>
              <w:widowControl/>
              <w:jc w:val="center"/>
              <w:textAlignment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会泽历史文化名城</w:t>
            </w:r>
          </w:p>
        </w:tc>
        <w:tc>
          <w:tcPr>
            <w:tcW w:w="2027" w:type="dxa"/>
            <w:tcMar>
              <w:top w:w="12" w:type="dxa"/>
              <w:left w:w="12" w:type="dxa"/>
              <w:right w:w="12" w:type="dxa"/>
            </w:tcMar>
            <w:vAlign w:val="center"/>
          </w:tcPr>
          <w:p w:rsidR="00440EDC" w:rsidRDefault="00372F37">
            <w:pPr>
              <w:widowControl/>
              <w:jc w:val="center"/>
              <w:textAlignment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国家级</w:t>
            </w:r>
          </w:p>
        </w:tc>
      </w:tr>
      <w:tr w:rsidR="00440EDC">
        <w:trPr>
          <w:trHeight w:val="651"/>
          <w:jc w:val="center"/>
        </w:trPr>
        <w:tc>
          <w:tcPr>
            <w:tcW w:w="1242" w:type="dxa"/>
            <w:tcMar>
              <w:top w:w="12" w:type="dxa"/>
              <w:left w:w="12" w:type="dxa"/>
              <w:right w:w="12" w:type="dxa"/>
            </w:tcMar>
            <w:vAlign w:val="center"/>
          </w:tcPr>
          <w:p w:rsidR="00440EDC" w:rsidRDefault="00372F37">
            <w:pPr>
              <w:widowControl/>
              <w:jc w:val="center"/>
              <w:textAlignment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7</w:t>
            </w:r>
          </w:p>
        </w:tc>
        <w:tc>
          <w:tcPr>
            <w:tcW w:w="5711" w:type="dxa"/>
            <w:tcMar>
              <w:top w:w="12" w:type="dxa"/>
              <w:left w:w="12" w:type="dxa"/>
              <w:right w:w="12" w:type="dxa"/>
            </w:tcMar>
            <w:vAlign w:val="center"/>
          </w:tcPr>
          <w:p w:rsidR="00440EDC" w:rsidRDefault="00372F37">
            <w:pPr>
              <w:widowControl/>
              <w:jc w:val="center"/>
              <w:textAlignment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威信历史文化名城</w:t>
            </w:r>
          </w:p>
        </w:tc>
        <w:tc>
          <w:tcPr>
            <w:tcW w:w="2027" w:type="dxa"/>
            <w:tcMar>
              <w:top w:w="12" w:type="dxa"/>
              <w:left w:w="12" w:type="dxa"/>
              <w:right w:w="12" w:type="dxa"/>
            </w:tcMar>
            <w:vAlign w:val="center"/>
          </w:tcPr>
          <w:p w:rsidR="00440EDC" w:rsidRDefault="00372F37">
            <w:pPr>
              <w:widowControl/>
              <w:jc w:val="center"/>
              <w:textAlignment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省级</w:t>
            </w:r>
          </w:p>
        </w:tc>
      </w:tr>
      <w:tr w:rsidR="00440EDC">
        <w:trPr>
          <w:trHeight w:val="651"/>
          <w:jc w:val="center"/>
        </w:trPr>
        <w:tc>
          <w:tcPr>
            <w:tcW w:w="1242" w:type="dxa"/>
            <w:tcMar>
              <w:top w:w="12" w:type="dxa"/>
              <w:left w:w="12" w:type="dxa"/>
              <w:right w:w="12" w:type="dxa"/>
            </w:tcMar>
            <w:vAlign w:val="center"/>
          </w:tcPr>
          <w:p w:rsidR="00440EDC" w:rsidRDefault="00372F37">
            <w:pPr>
              <w:widowControl/>
              <w:jc w:val="center"/>
              <w:textAlignment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8</w:t>
            </w:r>
          </w:p>
        </w:tc>
        <w:tc>
          <w:tcPr>
            <w:tcW w:w="5711" w:type="dxa"/>
            <w:tcMar>
              <w:top w:w="12" w:type="dxa"/>
              <w:left w:w="12" w:type="dxa"/>
              <w:right w:w="12" w:type="dxa"/>
            </w:tcMar>
            <w:vAlign w:val="center"/>
          </w:tcPr>
          <w:p w:rsidR="00440EDC" w:rsidRDefault="00372F37">
            <w:pPr>
              <w:widowControl/>
              <w:jc w:val="center"/>
              <w:textAlignment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保山历史文化名城</w:t>
            </w:r>
          </w:p>
        </w:tc>
        <w:tc>
          <w:tcPr>
            <w:tcW w:w="2027" w:type="dxa"/>
            <w:tcMar>
              <w:top w:w="12" w:type="dxa"/>
              <w:left w:w="12" w:type="dxa"/>
              <w:right w:w="12" w:type="dxa"/>
            </w:tcMar>
            <w:vAlign w:val="center"/>
          </w:tcPr>
          <w:p w:rsidR="00440EDC" w:rsidRDefault="00372F37">
            <w:pPr>
              <w:widowControl/>
              <w:jc w:val="center"/>
              <w:textAlignment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省级</w:t>
            </w:r>
          </w:p>
        </w:tc>
      </w:tr>
      <w:tr w:rsidR="00440EDC">
        <w:trPr>
          <w:trHeight w:val="651"/>
          <w:jc w:val="center"/>
        </w:trPr>
        <w:tc>
          <w:tcPr>
            <w:tcW w:w="1242" w:type="dxa"/>
            <w:tcMar>
              <w:top w:w="12" w:type="dxa"/>
              <w:left w:w="12" w:type="dxa"/>
              <w:right w:w="12" w:type="dxa"/>
            </w:tcMar>
            <w:vAlign w:val="center"/>
          </w:tcPr>
          <w:p w:rsidR="00440EDC" w:rsidRDefault="00372F37">
            <w:pPr>
              <w:widowControl/>
              <w:jc w:val="center"/>
              <w:textAlignment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9</w:t>
            </w:r>
          </w:p>
        </w:tc>
        <w:tc>
          <w:tcPr>
            <w:tcW w:w="5711" w:type="dxa"/>
            <w:tcMar>
              <w:top w:w="12" w:type="dxa"/>
              <w:left w:w="12" w:type="dxa"/>
              <w:right w:w="12" w:type="dxa"/>
            </w:tcMar>
            <w:vAlign w:val="center"/>
          </w:tcPr>
          <w:p w:rsidR="00440EDC" w:rsidRDefault="00372F37">
            <w:pPr>
              <w:widowControl/>
              <w:jc w:val="center"/>
              <w:textAlignment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广南历史文化名城</w:t>
            </w:r>
          </w:p>
        </w:tc>
        <w:tc>
          <w:tcPr>
            <w:tcW w:w="2027" w:type="dxa"/>
            <w:tcMar>
              <w:top w:w="12" w:type="dxa"/>
              <w:left w:w="12" w:type="dxa"/>
              <w:right w:w="12" w:type="dxa"/>
            </w:tcMar>
            <w:vAlign w:val="center"/>
          </w:tcPr>
          <w:p w:rsidR="00440EDC" w:rsidRDefault="00372F37">
            <w:pPr>
              <w:widowControl/>
              <w:jc w:val="center"/>
              <w:textAlignment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省级</w:t>
            </w:r>
          </w:p>
        </w:tc>
      </w:tr>
      <w:tr w:rsidR="00440EDC">
        <w:trPr>
          <w:trHeight w:val="651"/>
          <w:jc w:val="center"/>
        </w:trPr>
        <w:tc>
          <w:tcPr>
            <w:tcW w:w="1242" w:type="dxa"/>
            <w:tcMar>
              <w:top w:w="12" w:type="dxa"/>
              <w:left w:w="12" w:type="dxa"/>
              <w:right w:w="12" w:type="dxa"/>
            </w:tcMar>
            <w:vAlign w:val="center"/>
          </w:tcPr>
          <w:p w:rsidR="00440EDC" w:rsidRDefault="00372F37">
            <w:pPr>
              <w:widowControl/>
              <w:jc w:val="center"/>
              <w:textAlignment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10</w:t>
            </w:r>
          </w:p>
        </w:tc>
        <w:tc>
          <w:tcPr>
            <w:tcW w:w="5711" w:type="dxa"/>
            <w:tcMar>
              <w:top w:w="12" w:type="dxa"/>
              <w:left w:w="12" w:type="dxa"/>
              <w:right w:w="12" w:type="dxa"/>
            </w:tcMar>
            <w:vAlign w:val="center"/>
          </w:tcPr>
          <w:p w:rsidR="00440EDC" w:rsidRDefault="00372F37">
            <w:pPr>
              <w:widowControl/>
              <w:jc w:val="center"/>
              <w:textAlignment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石屏历史文化名城</w:t>
            </w:r>
          </w:p>
        </w:tc>
        <w:tc>
          <w:tcPr>
            <w:tcW w:w="2027" w:type="dxa"/>
            <w:tcMar>
              <w:top w:w="12" w:type="dxa"/>
              <w:left w:w="12" w:type="dxa"/>
              <w:right w:w="12" w:type="dxa"/>
            </w:tcMar>
            <w:vAlign w:val="center"/>
          </w:tcPr>
          <w:p w:rsidR="00440EDC" w:rsidRDefault="00372F37">
            <w:pPr>
              <w:widowControl/>
              <w:jc w:val="center"/>
              <w:textAlignment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省级</w:t>
            </w:r>
          </w:p>
        </w:tc>
      </w:tr>
      <w:tr w:rsidR="00440EDC">
        <w:trPr>
          <w:trHeight w:val="651"/>
          <w:jc w:val="center"/>
        </w:trPr>
        <w:tc>
          <w:tcPr>
            <w:tcW w:w="1242" w:type="dxa"/>
            <w:tcMar>
              <w:top w:w="12" w:type="dxa"/>
              <w:left w:w="12" w:type="dxa"/>
              <w:right w:w="12" w:type="dxa"/>
            </w:tcMar>
            <w:vAlign w:val="center"/>
          </w:tcPr>
          <w:p w:rsidR="00440EDC" w:rsidRDefault="00372F37">
            <w:pPr>
              <w:widowControl/>
              <w:jc w:val="center"/>
              <w:textAlignment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11</w:t>
            </w:r>
          </w:p>
        </w:tc>
        <w:tc>
          <w:tcPr>
            <w:tcW w:w="5711" w:type="dxa"/>
            <w:tcMar>
              <w:top w:w="12" w:type="dxa"/>
              <w:left w:w="12" w:type="dxa"/>
              <w:right w:w="12" w:type="dxa"/>
            </w:tcMar>
            <w:vAlign w:val="center"/>
          </w:tcPr>
          <w:p w:rsidR="00440EDC" w:rsidRDefault="00372F37">
            <w:pPr>
              <w:widowControl/>
              <w:jc w:val="center"/>
              <w:textAlignment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漾濞历史文化名城</w:t>
            </w:r>
          </w:p>
        </w:tc>
        <w:tc>
          <w:tcPr>
            <w:tcW w:w="2027" w:type="dxa"/>
            <w:tcMar>
              <w:top w:w="12" w:type="dxa"/>
              <w:left w:w="12" w:type="dxa"/>
              <w:right w:w="12" w:type="dxa"/>
            </w:tcMar>
            <w:vAlign w:val="center"/>
          </w:tcPr>
          <w:p w:rsidR="00440EDC" w:rsidRDefault="00372F37">
            <w:pPr>
              <w:widowControl/>
              <w:jc w:val="center"/>
              <w:textAlignment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省级</w:t>
            </w:r>
          </w:p>
        </w:tc>
      </w:tr>
      <w:tr w:rsidR="00440EDC">
        <w:trPr>
          <w:trHeight w:val="651"/>
          <w:jc w:val="center"/>
        </w:trPr>
        <w:tc>
          <w:tcPr>
            <w:tcW w:w="1242" w:type="dxa"/>
            <w:tcMar>
              <w:top w:w="12" w:type="dxa"/>
              <w:left w:w="12" w:type="dxa"/>
              <w:right w:w="12" w:type="dxa"/>
            </w:tcMar>
            <w:vAlign w:val="center"/>
          </w:tcPr>
          <w:p w:rsidR="00440EDC" w:rsidRDefault="00372F37">
            <w:pPr>
              <w:widowControl/>
              <w:jc w:val="center"/>
              <w:textAlignment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12</w:t>
            </w:r>
          </w:p>
        </w:tc>
        <w:tc>
          <w:tcPr>
            <w:tcW w:w="5711" w:type="dxa"/>
            <w:tcMar>
              <w:top w:w="12" w:type="dxa"/>
              <w:left w:w="12" w:type="dxa"/>
              <w:right w:w="12" w:type="dxa"/>
            </w:tcMar>
            <w:vAlign w:val="center"/>
          </w:tcPr>
          <w:p w:rsidR="00440EDC" w:rsidRDefault="00372F37">
            <w:pPr>
              <w:widowControl/>
              <w:jc w:val="center"/>
              <w:textAlignment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香格里拉历史文化名城</w:t>
            </w:r>
          </w:p>
        </w:tc>
        <w:tc>
          <w:tcPr>
            <w:tcW w:w="2027" w:type="dxa"/>
            <w:tcMar>
              <w:top w:w="12" w:type="dxa"/>
              <w:left w:w="12" w:type="dxa"/>
              <w:right w:w="12" w:type="dxa"/>
            </w:tcMar>
            <w:vAlign w:val="center"/>
          </w:tcPr>
          <w:p w:rsidR="00440EDC" w:rsidRDefault="00372F37">
            <w:pPr>
              <w:widowControl/>
              <w:jc w:val="center"/>
              <w:textAlignment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省级</w:t>
            </w:r>
          </w:p>
        </w:tc>
      </w:tr>
      <w:tr w:rsidR="00440EDC">
        <w:trPr>
          <w:trHeight w:val="651"/>
          <w:jc w:val="center"/>
        </w:trPr>
        <w:tc>
          <w:tcPr>
            <w:tcW w:w="1242" w:type="dxa"/>
            <w:tcMar>
              <w:top w:w="12" w:type="dxa"/>
              <w:left w:w="12" w:type="dxa"/>
              <w:right w:w="12" w:type="dxa"/>
            </w:tcMar>
            <w:vAlign w:val="center"/>
          </w:tcPr>
          <w:p w:rsidR="00440EDC" w:rsidRDefault="00372F37">
            <w:pPr>
              <w:widowControl/>
              <w:jc w:val="center"/>
              <w:textAlignment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13</w:t>
            </w:r>
          </w:p>
        </w:tc>
        <w:tc>
          <w:tcPr>
            <w:tcW w:w="5711" w:type="dxa"/>
            <w:tcMar>
              <w:top w:w="12" w:type="dxa"/>
              <w:left w:w="12" w:type="dxa"/>
              <w:right w:w="12" w:type="dxa"/>
            </w:tcMar>
            <w:vAlign w:val="center"/>
          </w:tcPr>
          <w:p w:rsidR="00440EDC" w:rsidRDefault="00372F37">
            <w:pPr>
              <w:widowControl/>
              <w:jc w:val="center"/>
              <w:textAlignment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剑川历史文化名城</w:t>
            </w:r>
          </w:p>
        </w:tc>
        <w:tc>
          <w:tcPr>
            <w:tcW w:w="2027" w:type="dxa"/>
            <w:tcMar>
              <w:top w:w="12" w:type="dxa"/>
              <w:left w:w="12" w:type="dxa"/>
              <w:right w:w="12" w:type="dxa"/>
            </w:tcMar>
            <w:vAlign w:val="center"/>
          </w:tcPr>
          <w:p w:rsidR="00440EDC" w:rsidRDefault="00372F37">
            <w:pPr>
              <w:widowControl/>
              <w:jc w:val="center"/>
              <w:textAlignment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省级</w:t>
            </w:r>
          </w:p>
        </w:tc>
      </w:tr>
      <w:tr w:rsidR="00440EDC">
        <w:trPr>
          <w:trHeight w:val="705"/>
          <w:jc w:val="center"/>
        </w:trPr>
        <w:tc>
          <w:tcPr>
            <w:tcW w:w="1242" w:type="dxa"/>
            <w:tcMar>
              <w:top w:w="12" w:type="dxa"/>
              <w:left w:w="12" w:type="dxa"/>
              <w:right w:w="12" w:type="dxa"/>
            </w:tcMar>
            <w:vAlign w:val="center"/>
          </w:tcPr>
          <w:p w:rsidR="00440EDC" w:rsidRDefault="00372F37">
            <w:pPr>
              <w:widowControl/>
              <w:jc w:val="center"/>
              <w:textAlignment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14</w:t>
            </w:r>
          </w:p>
        </w:tc>
        <w:tc>
          <w:tcPr>
            <w:tcW w:w="5711" w:type="dxa"/>
            <w:tcMar>
              <w:top w:w="12" w:type="dxa"/>
              <w:left w:w="12" w:type="dxa"/>
              <w:right w:w="12" w:type="dxa"/>
            </w:tcMar>
            <w:vAlign w:val="center"/>
          </w:tcPr>
          <w:p w:rsidR="00440EDC" w:rsidRDefault="00372F37">
            <w:pPr>
              <w:widowControl/>
              <w:jc w:val="center"/>
              <w:textAlignment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通海历史文化名城</w:t>
            </w:r>
          </w:p>
        </w:tc>
        <w:tc>
          <w:tcPr>
            <w:tcW w:w="2027" w:type="dxa"/>
            <w:tcMar>
              <w:top w:w="12" w:type="dxa"/>
              <w:left w:w="12" w:type="dxa"/>
              <w:right w:w="12" w:type="dxa"/>
            </w:tcMar>
            <w:vAlign w:val="center"/>
          </w:tcPr>
          <w:p w:rsidR="00440EDC" w:rsidRDefault="00372F37">
            <w:pPr>
              <w:widowControl/>
              <w:jc w:val="center"/>
              <w:textAlignment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省级</w:t>
            </w:r>
          </w:p>
        </w:tc>
      </w:tr>
    </w:tbl>
    <w:p w:rsidR="00440EDC" w:rsidRDefault="00372F37">
      <w:pPr>
        <w:widowControl/>
        <w:jc w:val="left"/>
        <w:rPr>
          <w:rFonts w:ascii="Times New Roman" w:eastAsia="宋体" w:hAnsi="Times New Roman" w:cs="Times New Roman"/>
          <w:kern w:val="0"/>
          <w:sz w:val="24"/>
          <w:szCs w:val="24"/>
        </w:rPr>
      </w:pPr>
      <w:bookmarkStart w:id="25" w:name="_Toc30213"/>
      <w:r>
        <w:br w:type="page"/>
      </w:r>
      <w:r>
        <w:rPr>
          <w:rFonts w:ascii="Times New Roman" w:eastAsia="宋体" w:hAnsi="Times New Roman" w:cs="Times New Roman"/>
          <w:b/>
          <w:kern w:val="0"/>
          <w:sz w:val="24"/>
          <w:szCs w:val="24"/>
        </w:rPr>
        <w:lastRenderedPageBreak/>
        <w:t>附件</w:t>
      </w:r>
      <w:r>
        <w:rPr>
          <w:rFonts w:ascii="Times New Roman" w:eastAsia="宋体" w:hAnsi="Times New Roman" w:cs="Times New Roman"/>
          <w:b/>
          <w:kern w:val="0"/>
          <w:sz w:val="24"/>
          <w:szCs w:val="24"/>
        </w:rPr>
        <w:t xml:space="preserve">B </w:t>
      </w:r>
    </w:p>
    <w:p w:rsidR="00440EDC" w:rsidRDefault="00372F37">
      <w:pPr>
        <w:adjustRightInd w:val="0"/>
        <w:snapToGrid w:val="0"/>
        <w:jc w:val="center"/>
        <w:rPr>
          <w:rFonts w:ascii="Times New Roman" w:eastAsia="宋体" w:hAnsi="Times New Roman" w:cs="Times New Roman"/>
          <w:b/>
          <w:kern w:val="0"/>
          <w:szCs w:val="28"/>
        </w:rPr>
      </w:pPr>
      <w:r>
        <w:rPr>
          <w:rFonts w:ascii="Times New Roman" w:eastAsia="宋体" w:hAnsi="Times New Roman" w:cs="Times New Roman"/>
          <w:b/>
          <w:kern w:val="0"/>
          <w:szCs w:val="28"/>
        </w:rPr>
        <w:t>历史文化名镇</w:t>
      </w:r>
      <w:bookmarkEnd w:id="25"/>
    </w:p>
    <w:p w:rsidR="00440EDC" w:rsidRDefault="00440EDC">
      <w:pPr>
        <w:pStyle w:val="NormalIndent1"/>
        <w:ind w:firstLine="560"/>
      </w:pPr>
    </w:p>
    <w:tbl>
      <w:tblPr>
        <w:tblW w:w="0" w:type="auto"/>
        <w:jc w:val="center"/>
        <w:tblLayout w:type="fixed"/>
        <w:tblCellMar>
          <w:left w:w="0" w:type="dxa"/>
          <w:right w:w="0" w:type="dxa"/>
        </w:tblCellMar>
        <w:tblLook w:val="04A0"/>
      </w:tblPr>
      <w:tblGrid>
        <w:gridCol w:w="1262"/>
        <w:gridCol w:w="5782"/>
        <w:gridCol w:w="2036"/>
      </w:tblGrid>
      <w:tr w:rsidR="00440EDC">
        <w:trPr>
          <w:trHeight w:val="383"/>
          <w:jc w:val="center"/>
        </w:trPr>
        <w:tc>
          <w:tcPr>
            <w:tcW w:w="126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40EDC" w:rsidRDefault="00372F37">
            <w:pPr>
              <w:widowControl/>
              <w:adjustRightInd w:val="0"/>
              <w:snapToGrid w:val="0"/>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序号</w:t>
            </w:r>
          </w:p>
        </w:tc>
        <w:tc>
          <w:tcPr>
            <w:tcW w:w="578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40EDC" w:rsidRDefault="00372F37">
            <w:pPr>
              <w:widowControl/>
              <w:adjustRightInd w:val="0"/>
              <w:snapToGrid w:val="0"/>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名</w:t>
            </w:r>
            <w:r>
              <w:rPr>
                <w:rFonts w:ascii="Times New Roman" w:eastAsia="宋体" w:hAnsi="Times New Roman" w:cs="Times New Roman"/>
                <w:kern w:val="0"/>
                <w:sz w:val="24"/>
                <w:szCs w:val="24"/>
              </w:rPr>
              <w:t xml:space="preserve">  </w:t>
            </w:r>
            <w:r>
              <w:rPr>
                <w:rFonts w:ascii="Times New Roman" w:eastAsia="宋体" w:hAnsi="Times New Roman" w:cs="Times New Roman"/>
                <w:kern w:val="0"/>
                <w:sz w:val="24"/>
                <w:szCs w:val="24"/>
              </w:rPr>
              <w:t>称</w:t>
            </w:r>
          </w:p>
        </w:tc>
        <w:tc>
          <w:tcPr>
            <w:tcW w:w="203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40EDC" w:rsidRDefault="00372F37">
            <w:pPr>
              <w:widowControl/>
              <w:adjustRightInd w:val="0"/>
              <w:snapToGrid w:val="0"/>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级</w:t>
            </w:r>
            <w:r>
              <w:rPr>
                <w:rFonts w:ascii="Times New Roman" w:eastAsia="宋体" w:hAnsi="Times New Roman" w:cs="Times New Roman"/>
                <w:kern w:val="0"/>
                <w:sz w:val="24"/>
                <w:szCs w:val="24"/>
              </w:rPr>
              <w:t xml:space="preserve">  </w:t>
            </w:r>
            <w:r>
              <w:rPr>
                <w:rFonts w:ascii="Times New Roman" w:eastAsia="宋体" w:hAnsi="Times New Roman" w:cs="Times New Roman"/>
                <w:kern w:val="0"/>
                <w:sz w:val="24"/>
                <w:szCs w:val="24"/>
              </w:rPr>
              <w:t>别</w:t>
            </w:r>
          </w:p>
        </w:tc>
      </w:tr>
      <w:tr w:rsidR="00440EDC">
        <w:trPr>
          <w:trHeight w:val="383"/>
          <w:jc w:val="center"/>
        </w:trPr>
        <w:tc>
          <w:tcPr>
            <w:tcW w:w="126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40EDC" w:rsidRDefault="00372F37">
            <w:pPr>
              <w:widowControl/>
              <w:jc w:val="center"/>
              <w:textAlignment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1</w:t>
            </w:r>
          </w:p>
        </w:tc>
        <w:tc>
          <w:tcPr>
            <w:tcW w:w="578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40EDC" w:rsidRDefault="00372F37">
            <w:pPr>
              <w:widowControl/>
              <w:jc w:val="center"/>
              <w:textAlignment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剑川县沙溪镇历史文化名镇</w:t>
            </w:r>
          </w:p>
        </w:tc>
        <w:tc>
          <w:tcPr>
            <w:tcW w:w="203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40EDC" w:rsidRDefault="00372F37">
            <w:pPr>
              <w:widowControl/>
              <w:jc w:val="center"/>
              <w:textAlignment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国家级</w:t>
            </w:r>
          </w:p>
        </w:tc>
      </w:tr>
      <w:tr w:rsidR="00440EDC">
        <w:trPr>
          <w:trHeight w:val="383"/>
          <w:jc w:val="center"/>
        </w:trPr>
        <w:tc>
          <w:tcPr>
            <w:tcW w:w="126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40EDC" w:rsidRDefault="00372F37">
            <w:pPr>
              <w:widowControl/>
              <w:jc w:val="center"/>
              <w:textAlignment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2</w:t>
            </w:r>
          </w:p>
        </w:tc>
        <w:tc>
          <w:tcPr>
            <w:tcW w:w="578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40EDC" w:rsidRDefault="00372F37">
            <w:pPr>
              <w:widowControl/>
              <w:jc w:val="center"/>
              <w:textAlignment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腾冲县和顺镇历史文化名镇</w:t>
            </w:r>
          </w:p>
        </w:tc>
        <w:tc>
          <w:tcPr>
            <w:tcW w:w="203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40EDC" w:rsidRDefault="00372F37">
            <w:pPr>
              <w:widowControl/>
              <w:jc w:val="center"/>
              <w:textAlignment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国家级</w:t>
            </w:r>
          </w:p>
        </w:tc>
      </w:tr>
      <w:tr w:rsidR="00440EDC">
        <w:trPr>
          <w:trHeight w:val="383"/>
          <w:jc w:val="center"/>
        </w:trPr>
        <w:tc>
          <w:tcPr>
            <w:tcW w:w="126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40EDC" w:rsidRDefault="00372F37">
            <w:pPr>
              <w:widowControl/>
              <w:jc w:val="center"/>
              <w:textAlignment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3</w:t>
            </w:r>
          </w:p>
        </w:tc>
        <w:tc>
          <w:tcPr>
            <w:tcW w:w="578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40EDC" w:rsidRDefault="00372F37">
            <w:pPr>
              <w:widowControl/>
              <w:jc w:val="center"/>
              <w:textAlignment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宾川县州城镇历史文化名镇</w:t>
            </w:r>
          </w:p>
        </w:tc>
        <w:tc>
          <w:tcPr>
            <w:tcW w:w="203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40EDC" w:rsidRDefault="00372F37">
            <w:pPr>
              <w:widowControl/>
              <w:jc w:val="center"/>
              <w:textAlignment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国家级</w:t>
            </w:r>
          </w:p>
        </w:tc>
      </w:tr>
      <w:tr w:rsidR="00440EDC">
        <w:trPr>
          <w:trHeight w:val="383"/>
          <w:jc w:val="center"/>
        </w:trPr>
        <w:tc>
          <w:tcPr>
            <w:tcW w:w="126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40EDC" w:rsidRDefault="00372F37">
            <w:pPr>
              <w:widowControl/>
              <w:jc w:val="center"/>
              <w:textAlignment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4</w:t>
            </w:r>
          </w:p>
        </w:tc>
        <w:tc>
          <w:tcPr>
            <w:tcW w:w="578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40EDC" w:rsidRDefault="00372F37">
            <w:pPr>
              <w:widowControl/>
              <w:jc w:val="center"/>
              <w:textAlignment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洱源县凤羽镇历史文化名镇</w:t>
            </w:r>
          </w:p>
        </w:tc>
        <w:tc>
          <w:tcPr>
            <w:tcW w:w="203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40EDC" w:rsidRDefault="00372F37">
            <w:pPr>
              <w:widowControl/>
              <w:jc w:val="center"/>
              <w:textAlignment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国家级</w:t>
            </w:r>
          </w:p>
        </w:tc>
      </w:tr>
      <w:tr w:rsidR="00440EDC">
        <w:trPr>
          <w:trHeight w:val="383"/>
          <w:jc w:val="center"/>
        </w:trPr>
        <w:tc>
          <w:tcPr>
            <w:tcW w:w="126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40EDC" w:rsidRDefault="00372F37">
            <w:pPr>
              <w:widowControl/>
              <w:jc w:val="center"/>
              <w:textAlignment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5</w:t>
            </w:r>
          </w:p>
        </w:tc>
        <w:tc>
          <w:tcPr>
            <w:tcW w:w="578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40EDC" w:rsidRDefault="00372F37">
            <w:pPr>
              <w:widowControl/>
              <w:jc w:val="center"/>
              <w:textAlignment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凤庆县鲁史镇历史文化名镇</w:t>
            </w:r>
          </w:p>
        </w:tc>
        <w:tc>
          <w:tcPr>
            <w:tcW w:w="203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40EDC" w:rsidRDefault="00372F37">
            <w:pPr>
              <w:widowControl/>
              <w:jc w:val="center"/>
              <w:textAlignment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国家级</w:t>
            </w:r>
          </w:p>
        </w:tc>
      </w:tr>
      <w:tr w:rsidR="00440EDC">
        <w:trPr>
          <w:trHeight w:val="383"/>
          <w:jc w:val="center"/>
        </w:trPr>
        <w:tc>
          <w:tcPr>
            <w:tcW w:w="126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40EDC" w:rsidRDefault="00372F37">
            <w:pPr>
              <w:widowControl/>
              <w:jc w:val="center"/>
              <w:textAlignment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6</w:t>
            </w:r>
          </w:p>
        </w:tc>
        <w:tc>
          <w:tcPr>
            <w:tcW w:w="578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40EDC" w:rsidRDefault="00372F37">
            <w:pPr>
              <w:widowControl/>
              <w:jc w:val="center"/>
              <w:textAlignment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禄丰县黑井镇历史文化名镇</w:t>
            </w:r>
          </w:p>
        </w:tc>
        <w:tc>
          <w:tcPr>
            <w:tcW w:w="203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40EDC" w:rsidRDefault="00372F37">
            <w:pPr>
              <w:widowControl/>
              <w:jc w:val="center"/>
              <w:textAlignment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国家级</w:t>
            </w:r>
          </w:p>
        </w:tc>
      </w:tr>
      <w:tr w:rsidR="00440EDC">
        <w:trPr>
          <w:trHeight w:val="90"/>
          <w:jc w:val="center"/>
        </w:trPr>
        <w:tc>
          <w:tcPr>
            <w:tcW w:w="126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40EDC" w:rsidRDefault="00372F37">
            <w:pPr>
              <w:widowControl/>
              <w:jc w:val="center"/>
              <w:textAlignment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7</w:t>
            </w:r>
          </w:p>
        </w:tc>
        <w:tc>
          <w:tcPr>
            <w:tcW w:w="578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40EDC" w:rsidRDefault="00372F37">
            <w:pPr>
              <w:widowControl/>
              <w:jc w:val="center"/>
              <w:textAlignment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蒙自县新安所镇历史文化名镇</w:t>
            </w:r>
          </w:p>
        </w:tc>
        <w:tc>
          <w:tcPr>
            <w:tcW w:w="203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40EDC" w:rsidRDefault="00372F37">
            <w:pPr>
              <w:widowControl/>
              <w:jc w:val="center"/>
              <w:textAlignment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国家级</w:t>
            </w:r>
          </w:p>
        </w:tc>
      </w:tr>
      <w:tr w:rsidR="00440EDC">
        <w:trPr>
          <w:trHeight w:val="383"/>
          <w:jc w:val="center"/>
        </w:trPr>
        <w:tc>
          <w:tcPr>
            <w:tcW w:w="126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40EDC" w:rsidRDefault="00372F37">
            <w:pPr>
              <w:widowControl/>
              <w:jc w:val="center"/>
              <w:textAlignment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8</w:t>
            </w:r>
          </w:p>
        </w:tc>
        <w:tc>
          <w:tcPr>
            <w:tcW w:w="578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40EDC" w:rsidRDefault="00372F37">
            <w:pPr>
              <w:widowControl/>
              <w:jc w:val="center"/>
              <w:textAlignment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孟连县娜允镇历史文化名镇</w:t>
            </w:r>
          </w:p>
        </w:tc>
        <w:tc>
          <w:tcPr>
            <w:tcW w:w="203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40EDC" w:rsidRDefault="00372F37">
            <w:pPr>
              <w:widowControl/>
              <w:jc w:val="center"/>
              <w:textAlignment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国家级</w:t>
            </w:r>
          </w:p>
        </w:tc>
      </w:tr>
      <w:tr w:rsidR="00440EDC">
        <w:trPr>
          <w:trHeight w:val="383"/>
          <w:jc w:val="center"/>
        </w:trPr>
        <w:tc>
          <w:tcPr>
            <w:tcW w:w="126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40EDC" w:rsidRDefault="00372F37">
            <w:pPr>
              <w:widowControl/>
              <w:jc w:val="center"/>
              <w:textAlignment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9</w:t>
            </w:r>
          </w:p>
        </w:tc>
        <w:tc>
          <w:tcPr>
            <w:tcW w:w="578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40EDC" w:rsidRDefault="00372F37">
            <w:pPr>
              <w:widowControl/>
              <w:jc w:val="center"/>
              <w:textAlignment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通海县河西镇历史文化名镇</w:t>
            </w:r>
          </w:p>
        </w:tc>
        <w:tc>
          <w:tcPr>
            <w:tcW w:w="203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40EDC" w:rsidRDefault="00372F37">
            <w:pPr>
              <w:widowControl/>
              <w:jc w:val="center"/>
              <w:textAlignment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国家级</w:t>
            </w:r>
          </w:p>
        </w:tc>
      </w:tr>
      <w:tr w:rsidR="00440EDC">
        <w:trPr>
          <w:trHeight w:val="383"/>
          <w:jc w:val="center"/>
        </w:trPr>
        <w:tc>
          <w:tcPr>
            <w:tcW w:w="126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40EDC" w:rsidRDefault="00372F37">
            <w:pPr>
              <w:widowControl/>
              <w:jc w:val="center"/>
              <w:textAlignment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10</w:t>
            </w:r>
          </w:p>
        </w:tc>
        <w:tc>
          <w:tcPr>
            <w:tcW w:w="578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40EDC" w:rsidRDefault="00372F37">
            <w:pPr>
              <w:widowControl/>
              <w:jc w:val="center"/>
              <w:textAlignment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文山市平坝镇历史文化名镇</w:t>
            </w:r>
          </w:p>
        </w:tc>
        <w:tc>
          <w:tcPr>
            <w:tcW w:w="203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40EDC" w:rsidRDefault="00372F37">
            <w:pPr>
              <w:widowControl/>
              <w:jc w:val="center"/>
              <w:textAlignment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国家级</w:t>
            </w:r>
          </w:p>
        </w:tc>
      </w:tr>
      <w:tr w:rsidR="00440EDC">
        <w:trPr>
          <w:trHeight w:val="383"/>
          <w:jc w:val="center"/>
        </w:trPr>
        <w:tc>
          <w:tcPr>
            <w:tcW w:w="126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40EDC" w:rsidRDefault="00372F37">
            <w:pPr>
              <w:widowControl/>
              <w:jc w:val="center"/>
              <w:textAlignment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11</w:t>
            </w:r>
          </w:p>
        </w:tc>
        <w:tc>
          <w:tcPr>
            <w:tcW w:w="578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40EDC" w:rsidRDefault="00372F37">
            <w:pPr>
              <w:widowControl/>
              <w:jc w:val="center"/>
              <w:textAlignment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姚安县光禄镇历史文化名镇</w:t>
            </w:r>
          </w:p>
        </w:tc>
        <w:tc>
          <w:tcPr>
            <w:tcW w:w="203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40EDC" w:rsidRDefault="00372F37">
            <w:pPr>
              <w:widowControl/>
              <w:jc w:val="center"/>
              <w:textAlignment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国家级</w:t>
            </w:r>
          </w:p>
        </w:tc>
      </w:tr>
      <w:tr w:rsidR="00440EDC">
        <w:trPr>
          <w:trHeight w:val="383"/>
          <w:jc w:val="center"/>
        </w:trPr>
        <w:tc>
          <w:tcPr>
            <w:tcW w:w="126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40EDC" w:rsidRDefault="00372F37">
            <w:pPr>
              <w:widowControl/>
              <w:jc w:val="center"/>
              <w:textAlignment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12</w:t>
            </w:r>
          </w:p>
        </w:tc>
        <w:tc>
          <w:tcPr>
            <w:tcW w:w="578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40EDC" w:rsidRDefault="00372F37">
            <w:pPr>
              <w:widowControl/>
              <w:jc w:val="center"/>
              <w:textAlignment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大姚县石羊镇历史文化名镇</w:t>
            </w:r>
          </w:p>
        </w:tc>
        <w:tc>
          <w:tcPr>
            <w:tcW w:w="203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40EDC" w:rsidRDefault="00372F37">
            <w:pPr>
              <w:widowControl/>
              <w:jc w:val="center"/>
              <w:textAlignment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省级</w:t>
            </w:r>
          </w:p>
        </w:tc>
      </w:tr>
      <w:tr w:rsidR="00440EDC">
        <w:trPr>
          <w:trHeight w:val="383"/>
          <w:jc w:val="center"/>
        </w:trPr>
        <w:tc>
          <w:tcPr>
            <w:tcW w:w="126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40EDC" w:rsidRDefault="00372F37">
            <w:pPr>
              <w:widowControl/>
              <w:jc w:val="center"/>
              <w:textAlignment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13</w:t>
            </w:r>
          </w:p>
        </w:tc>
        <w:tc>
          <w:tcPr>
            <w:tcW w:w="578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40EDC" w:rsidRDefault="00372F37">
            <w:pPr>
              <w:widowControl/>
              <w:jc w:val="center"/>
              <w:textAlignment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维西县叶枝镇历史文化名镇</w:t>
            </w:r>
          </w:p>
        </w:tc>
        <w:tc>
          <w:tcPr>
            <w:tcW w:w="203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40EDC" w:rsidRDefault="00372F37">
            <w:pPr>
              <w:widowControl/>
              <w:jc w:val="center"/>
              <w:textAlignment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省级</w:t>
            </w:r>
          </w:p>
        </w:tc>
      </w:tr>
      <w:tr w:rsidR="00440EDC">
        <w:trPr>
          <w:trHeight w:val="383"/>
          <w:jc w:val="center"/>
        </w:trPr>
        <w:tc>
          <w:tcPr>
            <w:tcW w:w="126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40EDC" w:rsidRDefault="00372F37">
            <w:pPr>
              <w:widowControl/>
              <w:jc w:val="center"/>
              <w:textAlignment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14</w:t>
            </w:r>
          </w:p>
        </w:tc>
        <w:tc>
          <w:tcPr>
            <w:tcW w:w="578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40EDC" w:rsidRDefault="00372F37">
            <w:pPr>
              <w:widowControl/>
              <w:jc w:val="center"/>
              <w:textAlignment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保山市隆阳区板桥镇历史文化名镇</w:t>
            </w:r>
          </w:p>
        </w:tc>
        <w:tc>
          <w:tcPr>
            <w:tcW w:w="203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40EDC" w:rsidRDefault="00372F37">
            <w:pPr>
              <w:widowControl/>
              <w:jc w:val="center"/>
              <w:textAlignment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省级</w:t>
            </w:r>
          </w:p>
        </w:tc>
      </w:tr>
      <w:tr w:rsidR="00440EDC">
        <w:trPr>
          <w:trHeight w:val="383"/>
          <w:jc w:val="center"/>
        </w:trPr>
        <w:tc>
          <w:tcPr>
            <w:tcW w:w="126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40EDC" w:rsidRDefault="00372F37">
            <w:pPr>
              <w:widowControl/>
              <w:jc w:val="center"/>
              <w:textAlignment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15</w:t>
            </w:r>
          </w:p>
        </w:tc>
        <w:tc>
          <w:tcPr>
            <w:tcW w:w="578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40EDC" w:rsidRDefault="00372F37">
            <w:pPr>
              <w:widowControl/>
              <w:jc w:val="center"/>
              <w:textAlignment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广南县旧莫镇历史文化名镇</w:t>
            </w:r>
          </w:p>
        </w:tc>
        <w:tc>
          <w:tcPr>
            <w:tcW w:w="203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40EDC" w:rsidRDefault="00372F37">
            <w:pPr>
              <w:widowControl/>
              <w:jc w:val="center"/>
              <w:textAlignment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省级</w:t>
            </w:r>
          </w:p>
        </w:tc>
      </w:tr>
      <w:tr w:rsidR="00440EDC">
        <w:trPr>
          <w:trHeight w:val="383"/>
          <w:jc w:val="center"/>
        </w:trPr>
        <w:tc>
          <w:tcPr>
            <w:tcW w:w="126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40EDC" w:rsidRDefault="00372F37">
            <w:pPr>
              <w:widowControl/>
              <w:jc w:val="center"/>
              <w:textAlignment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16</w:t>
            </w:r>
          </w:p>
        </w:tc>
        <w:tc>
          <w:tcPr>
            <w:tcW w:w="578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40EDC" w:rsidRDefault="00372F37">
            <w:pPr>
              <w:widowControl/>
              <w:jc w:val="center"/>
              <w:textAlignment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大理市双廊镇历史文化名镇</w:t>
            </w:r>
          </w:p>
        </w:tc>
        <w:tc>
          <w:tcPr>
            <w:tcW w:w="203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40EDC" w:rsidRDefault="00372F37">
            <w:pPr>
              <w:widowControl/>
              <w:jc w:val="center"/>
              <w:textAlignment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省级</w:t>
            </w:r>
          </w:p>
        </w:tc>
      </w:tr>
      <w:tr w:rsidR="00440EDC">
        <w:trPr>
          <w:trHeight w:val="383"/>
          <w:jc w:val="center"/>
        </w:trPr>
        <w:tc>
          <w:tcPr>
            <w:tcW w:w="126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40EDC" w:rsidRDefault="00372F37">
            <w:pPr>
              <w:widowControl/>
              <w:jc w:val="center"/>
              <w:textAlignment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17</w:t>
            </w:r>
          </w:p>
        </w:tc>
        <w:tc>
          <w:tcPr>
            <w:tcW w:w="578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40EDC" w:rsidRDefault="00372F37">
            <w:pPr>
              <w:widowControl/>
              <w:jc w:val="center"/>
              <w:textAlignment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盐津县豆沙镇历史文化名镇</w:t>
            </w:r>
          </w:p>
        </w:tc>
        <w:tc>
          <w:tcPr>
            <w:tcW w:w="203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40EDC" w:rsidRDefault="00372F37">
            <w:pPr>
              <w:widowControl/>
              <w:jc w:val="center"/>
              <w:textAlignment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省级</w:t>
            </w:r>
          </w:p>
        </w:tc>
      </w:tr>
      <w:tr w:rsidR="00440EDC">
        <w:trPr>
          <w:trHeight w:val="383"/>
          <w:jc w:val="center"/>
        </w:trPr>
        <w:tc>
          <w:tcPr>
            <w:tcW w:w="126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40EDC" w:rsidRDefault="00372F37">
            <w:pPr>
              <w:widowControl/>
              <w:jc w:val="center"/>
              <w:textAlignment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18</w:t>
            </w:r>
          </w:p>
        </w:tc>
        <w:tc>
          <w:tcPr>
            <w:tcW w:w="578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40EDC" w:rsidRDefault="00372F37">
            <w:pPr>
              <w:widowControl/>
              <w:jc w:val="center"/>
              <w:textAlignment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保山市隆阳区蒲缥镇历史文化名镇</w:t>
            </w:r>
          </w:p>
        </w:tc>
        <w:tc>
          <w:tcPr>
            <w:tcW w:w="203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40EDC" w:rsidRDefault="00372F37">
            <w:pPr>
              <w:widowControl/>
              <w:jc w:val="center"/>
              <w:textAlignment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省级</w:t>
            </w:r>
          </w:p>
        </w:tc>
      </w:tr>
      <w:tr w:rsidR="00440EDC">
        <w:trPr>
          <w:trHeight w:val="383"/>
          <w:jc w:val="center"/>
        </w:trPr>
        <w:tc>
          <w:tcPr>
            <w:tcW w:w="126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40EDC" w:rsidRDefault="00372F37">
            <w:pPr>
              <w:widowControl/>
              <w:jc w:val="center"/>
              <w:textAlignment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19</w:t>
            </w:r>
          </w:p>
        </w:tc>
        <w:tc>
          <w:tcPr>
            <w:tcW w:w="578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40EDC" w:rsidRDefault="00372F37">
            <w:pPr>
              <w:widowControl/>
              <w:jc w:val="center"/>
              <w:textAlignment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勐腊县易武镇历史文化名镇</w:t>
            </w:r>
          </w:p>
        </w:tc>
        <w:tc>
          <w:tcPr>
            <w:tcW w:w="203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40EDC" w:rsidRDefault="00372F37">
            <w:pPr>
              <w:widowControl/>
              <w:jc w:val="center"/>
              <w:textAlignment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省级</w:t>
            </w:r>
          </w:p>
        </w:tc>
      </w:tr>
      <w:tr w:rsidR="00440EDC">
        <w:trPr>
          <w:trHeight w:val="383"/>
          <w:jc w:val="center"/>
        </w:trPr>
        <w:tc>
          <w:tcPr>
            <w:tcW w:w="126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40EDC" w:rsidRDefault="00372F37">
            <w:pPr>
              <w:widowControl/>
              <w:jc w:val="center"/>
              <w:textAlignment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20</w:t>
            </w:r>
          </w:p>
        </w:tc>
        <w:tc>
          <w:tcPr>
            <w:tcW w:w="578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40EDC" w:rsidRDefault="00372F37">
            <w:pPr>
              <w:widowControl/>
              <w:jc w:val="center"/>
              <w:textAlignment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彝良县牛街镇历史文化名镇</w:t>
            </w:r>
          </w:p>
        </w:tc>
        <w:tc>
          <w:tcPr>
            <w:tcW w:w="203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40EDC" w:rsidRDefault="00372F37">
            <w:pPr>
              <w:widowControl/>
              <w:jc w:val="center"/>
              <w:textAlignment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省级</w:t>
            </w:r>
          </w:p>
        </w:tc>
      </w:tr>
      <w:tr w:rsidR="00440EDC">
        <w:trPr>
          <w:trHeight w:val="383"/>
          <w:jc w:val="center"/>
        </w:trPr>
        <w:tc>
          <w:tcPr>
            <w:tcW w:w="126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40EDC" w:rsidRDefault="00372F37">
            <w:pPr>
              <w:widowControl/>
              <w:jc w:val="center"/>
              <w:textAlignment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21</w:t>
            </w:r>
          </w:p>
        </w:tc>
        <w:tc>
          <w:tcPr>
            <w:tcW w:w="578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40EDC" w:rsidRDefault="00372F37">
            <w:pPr>
              <w:widowControl/>
              <w:jc w:val="center"/>
              <w:textAlignment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永平县杉阳镇历史文化名镇</w:t>
            </w:r>
          </w:p>
        </w:tc>
        <w:tc>
          <w:tcPr>
            <w:tcW w:w="203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40EDC" w:rsidRDefault="00372F37">
            <w:pPr>
              <w:widowControl/>
              <w:jc w:val="center"/>
              <w:textAlignment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省级</w:t>
            </w:r>
          </w:p>
        </w:tc>
      </w:tr>
      <w:tr w:rsidR="00440EDC">
        <w:trPr>
          <w:trHeight w:val="383"/>
          <w:jc w:val="center"/>
        </w:trPr>
        <w:tc>
          <w:tcPr>
            <w:tcW w:w="126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40EDC" w:rsidRDefault="00372F37">
            <w:pPr>
              <w:widowControl/>
              <w:jc w:val="center"/>
              <w:textAlignment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22</w:t>
            </w:r>
          </w:p>
        </w:tc>
        <w:tc>
          <w:tcPr>
            <w:tcW w:w="578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40EDC" w:rsidRDefault="00372F37">
            <w:pPr>
              <w:widowControl/>
              <w:jc w:val="center"/>
              <w:textAlignment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宾川县平川镇历史文化名镇</w:t>
            </w:r>
          </w:p>
        </w:tc>
        <w:tc>
          <w:tcPr>
            <w:tcW w:w="203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40EDC" w:rsidRDefault="00372F37">
            <w:pPr>
              <w:widowControl/>
              <w:jc w:val="center"/>
              <w:textAlignment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省级</w:t>
            </w:r>
          </w:p>
        </w:tc>
      </w:tr>
      <w:tr w:rsidR="00440EDC">
        <w:trPr>
          <w:trHeight w:val="383"/>
          <w:jc w:val="center"/>
        </w:trPr>
        <w:tc>
          <w:tcPr>
            <w:tcW w:w="126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40EDC" w:rsidRDefault="00372F37">
            <w:pPr>
              <w:widowControl/>
              <w:jc w:val="center"/>
              <w:textAlignment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23</w:t>
            </w:r>
          </w:p>
        </w:tc>
        <w:tc>
          <w:tcPr>
            <w:tcW w:w="578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40EDC" w:rsidRDefault="00372F37">
            <w:pPr>
              <w:widowControl/>
              <w:jc w:val="center"/>
              <w:textAlignment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宁洱县磨黑镇历史文化名镇</w:t>
            </w:r>
          </w:p>
        </w:tc>
        <w:tc>
          <w:tcPr>
            <w:tcW w:w="203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40EDC" w:rsidRDefault="00372F37">
            <w:pPr>
              <w:widowControl/>
              <w:jc w:val="center"/>
              <w:textAlignment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省级</w:t>
            </w:r>
          </w:p>
        </w:tc>
      </w:tr>
      <w:tr w:rsidR="00440EDC">
        <w:trPr>
          <w:trHeight w:val="383"/>
          <w:jc w:val="center"/>
        </w:trPr>
        <w:tc>
          <w:tcPr>
            <w:tcW w:w="126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40EDC" w:rsidRDefault="00372F37">
            <w:pPr>
              <w:widowControl/>
              <w:jc w:val="center"/>
              <w:textAlignment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24</w:t>
            </w:r>
          </w:p>
        </w:tc>
        <w:tc>
          <w:tcPr>
            <w:tcW w:w="578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40EDC" w:rsidRDefault="00372F37">
            <w:pPr>
              <w:widowControl/>
              <w:jc w:val="center"/>
              <w:textAlignment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鹤庆县松桂镇历史文化名镇</w:t>
            </w:r>
          </w:p>
        </w:tc>
        <w:tc>
          <w:tcPr>
            <w:tcW w:w="203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40EDC" w:rsidRDefault="00372F37">
            <w:pPr>
              <w:widowControl/>
              <w:jc w:val="center"/>
              <w:textAlignment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省级</w:t>
            </w:r>
          </w:p>
        </w:tc>
      </w:tr>
      <w:tr w:rsidR="00440EDC">
        <w:trPr>
          <w:trHeight w:val="394"/>
          <w:jc w:val="center"/>
        </w:trPr>
        <w:tc>
          <w:tcPr>
            <w:tcW w:w="126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40EDC" w:rsidRDefault="00372F37">
            <w:pPr>
              <w:widowControl/>
              <w:jc w:val="center"/>
              <w:textAlignment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25</w:t>
            </w:r>
          </w:p>
        </w:tc>
        <w:tc>
          <w:tcPr>
            <w:tcW w:w="578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40EDC" w:rsidRDefault="00372F37">
            <w:pPr>
              <w:widowControl/>
              <w:jc w:val="center"/>
              <w:textAlignment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东川区汤丹镇历史文化名镇</w:t>
            </w:r>
          </w:p>
        </w:tc>
        <w:tc>
          <w:tcPr>
            <w:tcW w:w="203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40EDC" w:rsidRDefault="00372F37">
            <w:pPr>
              <w:widowControl/>
              <w:jc w:val="center"/>
              <w:textAlignment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省级</w:t>
            </w:r>
          </w:p>
        </w:tc>
      </w:tr>
    </w:tbl>
    <w:p w:rsidR="00440EDC" w:rsidRDefault="00440EDC">
      <w:bookmarkStart w:id="26" w:name="_Toc14125"/>
    </w:p>
    <w:p w:rsidR="00440EDC" w:rsidRDefault="00440EDC">
      <w:pPr>
        <w:rPr>
          <w:rFonts w:ascii="Times New Roman" w:eastAsia="方正黑体_GBK" w:hAnsi="Times New Roman" w:cs="Times New Roman"/>
          <w:sz w:val="32"/>
          <w:szCs w:val="32"/>
        </w:rPr>
      </w:pPr>
      <w:bookmarkStart w:id="27" w:name="_Toc12219"/>
      <w:bookmarkEnd w:id="26"/>
    </w:p>
    <w:p w:rsidR="00440EDC" w:rsidRDefault="00440EDC">
      <w:pPr>
        <w:rPr>
          <w:rFonts w:ascii="Times New Roman" w:eastAsia="方正黑体_GBK" w:hAnsi="Times New Roman" w:cs="Times New Roman"/>
          <w:sz w:val="32"/>
          <w:szCs w:val="32"/>
        </w:rPr>
      </w:pPr>
    </w:p>
    <w:p w:rsidR="00440EDC" w:rsidRDefault="00440EDC">
      <w:pPr>
        <w:widowControl/>
        <w:jc w:val="center"/>
        <w:rPr>
          <w:rFonts w:ascii="Times New Roman" w:eastAsia="宋体" w:hAnsi="Times New Roman" w:cs="Times New Roman"/>
          <w:kern w:val="0"/>
          <w:sz w:val="24"/>
          <w:szCs w:val="24"/>
        </w:rPr>
      </w:pPr>
    </w:p>
    <w:p w:rsidR="00440EDC" w:rsidRDefault="00372F37">
      <w:pPr>
        <w:widowControl/>
        <w:jc w:val="left"/>
        <w:rPr>
          <w:rFonts w:ascii="Times New Roman" w:eastAsia="宋体" w:hAnsi="Times New Roman" w:cs="Times New Roman"/>
          <w:b/>
          <w:kern w:val="0"/>
          <w:sz w:val="24"/>
          <w:szCs w:val="24"/>
        </w:rPr>
      </w:pPr>
      <w:r>
        <w:rPr>
          <w:rFonts w:ascii="Times New Roman" w:eastAsia="宋体" w:hAnsi="Times New Roman" w:cs="Times New Roman"/>
          <w:b/>
          <w:kern w:val="0"/>
          <w:sz w:val="24"/>
          <w:szCs w:val="24"/>
        </w:rPr>
        <w:lastRenderedPageBreak/>
        <w:t>附件</w:t>
      </w:r>
      <w:r>
        <w:rPr>
          <w:rFonts w:ascii="Times New Roman" w:eastAsia="宋体" w:hAnsi="Times New Roman" w:cs="Times New Roman"/>
          <w:b/>
          <w:kern w:val="0"/>
          <w:sz w:val="24"/>
          <w:szCs w:val="24"/>
        </w:rPr>
        <w:t>C</w:t>
      </w:r>
    </w:p>
    <w:p w:rsidR="00440EDC" w:rsidRDefault="00372F37">
      <w:pPr>
        <w:adjustRightInd w:val="0"/>
        <w:snapToGrid w:val="0"/>
        <w:jc w:val="center"/>
        <w:rPr>
          <w:rFonts w:ascii="Times New Roman" w:eastAsia="宋体" w:hAnsi="Times New Roman" w:cs="Times New Roman"/>
          <w:b/>
          <w:kern w:val="0"/>
          <w:szCs w:val="28"/>
        </w:rPr>
      </w:pPr>
      <w:r>
        <w:rPr>
          <w:rFonts w:ascii="Times New Roman" w:eastAsia="宋体" w:hAnsi="Times New Roman" w:cs="Times New Roman"/>
          <w:b/>
          <w:kern w:val="0"/>
          <w:szCs w:val="28"/>
        </w:rPr>
        <w:t>历史文化名街</w:t>
      </w:r>
      <w:bookmarkEnd w:id="27"/>
    </w:p>
    <w:p w:rsidR="00440EDC" w:rsidRDefault="00440EDC">
      <w:pPr>
        <w:pStyle w:val="NormalIndent1"/>
        <w:ind w:firstLine="560"/>
      </w:pPr>
    </w:p>
    <w:tbl>
      <w:tblPr>
        <w:tblW w:w="0" w:type="auto"/>
        <w:jc w:val="center"/>
        <w:tblLayout w:type="fixed"/>
        <w:tblCellMar>
          <w:left w:w="0" w:type="dxa"/>
          <w:right w:w="0" w:type="dxa"/>
        </w:tblCellMar>
        <w:tblLook w:val="04A0"/>
      </w:tblPr>
      <w:tblGrid>
        <w:gridCol w:w="1224"/>
        <w:gridCol w:w="5665"/>
        <w:gridCol w:w="1991"/>
      </w:tblGrid>
      <w:tr w:rsidR="00440EDC">
        <w:trPr>
          <w:trHeight w:val="532"/>
          <w:jc w:val="center"/>
        </w:trPr>
        <w:tc>
          <w:tcPr>
            <w:tcW w:w="122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40EDC" w:rsidRDefault="00372F37">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序号</w:t>
            </w:r>
          </w:p>
        </w:tc>
        <w:tc>
          <w:tcPr>
            <w:tcW w:w="566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40EDC" w:rsidRDefault="00372F37">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名</w:t>
            </w:r>
            <w:r>
              <w:rPr>
                <w:rFonts w:ascii="Times New Roman" w:eastAsia="宋体" w:hAnsi="Times New Roman" w:cs="Times New Roman"/>
                <w:kern w:val="0"/>
                <w:sz w:val="24"/>
                <w:szCs w:val="24"/>
              </w:rPr>
              <w:t xml:space="preserve">  </w:t>
            </w:r>
            <w:r>
              <w:rPr>
                <w:rFonts w:ascii="Times New Roman" w:eastAsia="宋体" w:hAnsi="Times New Roman" w:cs="Times New Roman"/>
                <w:kern w:val="0"/>
                <w:sz w:val="24"/>
                <w:szCs w:val="24"/>
              </w:rPr>
              <w:t>称</w:t>
            </w:r>
          </w:p>
        </w:tc>
        <w:tc>
          <w:tcPr>
            <w:tcW w:w="199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40EDC" w:rsidRDefault="00372F37">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级</w:t>
            </w:r>
            <w:r>
              <w:rPr>
                <w:rFonts w:ascii="Times New Roman" w:eastAsia="宋体" w:hAnsi="Times New Roman" w:cs="Times New Roman"/>
                <w:kern w:val="0"/>
                <w:sz w:val="24"/>
                <w:szCs w:val="24"/>
              </w:rPr>
              <w:t xml:space="preserve">  </w:t>
            </w:r>
            <w:r>
              <w:rPr>
                <w:rFonts w:ascii="Times New Roman" w:eastAsia="宋体" w:hAnsi="Times New Roman" w:cs="Times New Roman"/>
                <w:kern w:val="0"/>
                <w:sz w:val="24"/>
                <w:szCs w:val="24"/>
              </w:rPr>
              <w:t>别</w:t>
            </w:r>
          </w:p>
        </w:tc>
      </w:tr>
      <w:tr w:rsidR="00440EDC">
        <w:trPr>
          <w:trHeight w:val="532"/>
          <w:jc w:val="center"/>
        </w:trPr>
        <w:tc>
          <w:tcPr>
            <w:tcW w:w="122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40EDC" w:rsidRDefault="00372F37">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1</w:t>
            </w:r>
          </w:p>
        </w:tc>
        <w:tc>
          <w:tcPr>
            <w:tcW w:w="566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40EDC" w:rsidRDefault="00372F37">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石屏县古城区历史文化街区</w:t>
            </w:r>
          </w:p>
        </w:tc>
        <w:tc>
          <w:tcPr>
            <w:tcW w:w="199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40EDC" w:rsidRDefault="00372F37">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国家级</w:t>
            </w:r>
          </w:p>
        </w:tc>
      </w:tr>
      <w:tr w:rsidR="00440EDC">
        <w:trPr>
          <w:trHeight w:val="532"/>
          <w:jc w:val="center"/>
        </w:trPr>
        <w:tc>
          <w:tcPr>
            <w:tcW w:w="122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40EDC" w:rsidRDefault="00372F37">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2</w:t>
            </w:r>
          </w:p>
        </w:tc>
        <w:tc>
          <w:tcPr>
            <w:tcW w:w="566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40EDC" w:rsidRDefault="00372F37">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祥云县城历史文化街区</w:t>
            </w:r>
          </w:p>
        </w:tc>
        <w:tc>
          <w:tcPr>
            <w:tcW w:w="199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40EDC" w:rsidRDefault="00372F37">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省级</w:t>
            </w:r>
          </w:p>
        </w:tc>
      </w:tr>
      <w:tr w:rsidR="00440EDC">
        <w:trPr>
          <w:trHeight w:val="532"/>
          <w:jc w:val="center"/>
        </w:trPr>
        <w:tc>
          <w:tcPr>
            <w:tcW w:w="122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40EDC" w:rsidRDefault="00372F37">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3</w:t>
            </w:r>
          </w:p>
        </w:tc>
        <w:tc>
          <w:tcPr>
            <w:tcW w:w="566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40EDC" w:rsidRDefault="00372F37">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红河县城迤萨镇历史文化街区</w:t>
            </w:r>
          </w:p>
        </w:tc>
        <w:tc>
          <w:tcPr>
            <w:tcW w:w="199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40EDC" w:rsidRDefault="00372F37">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省级</w:t>
            </w:r>
          </w:p>
        </w:tc>
      </w:tr>
      <w:tr w:rsidR="00440EDC">
        <w:trPr>
          <w:trHeight w:val="532"/>
          <w:jc w:val="center"/>
        </w:trPr>
        <w:tc>
          <w:tcPr>
            <w:tcW w:w="122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40EDC" w:rsidRDefault="00372F37">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4</w:t>
            </w:r>
          </w:p>
        </w:tc>
        <w:tc>
          <w:tcPr>
            <w:tcW w:w="566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40EDC" w:rsidRDefault="00372F37">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昆明市文明街历史文化街区</w:t>
            </w:r>
          </w:p>
        </w:tc>
        <w:tc>
          <w:tcPr>
            <w:tcW w:w="199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40EDC" w:rsidRDefault="00372F37">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省级</w:t>
            </w:r>
          </w:p>
        </w:tc>
      </w:tr>
      <w:tr w:rsidR="00440EDC">
        <w:trPr>
          <w:trHeight w:val="532"/>
          <w:jc w:val="center"/>
        </w:trPr>
        <w:tc>
          <w:tcPr>
            <w:tcW w:w="122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40EDC" w:rsidRDefault="00372F37">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5</w:t>
            </w:r>
          </w:p>
        </w:tc>
        <w:tc>
          <w:tcPr>
            <w:tcW w:w="566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40EDC" w:rsidRDefault="00372F37">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通海县旧县历史文化街区</w:t>
            </w:r>
          </w:p>
        </w:tc>
        <w:tc>
          <w:tcPr>
            <w:tcW w:w="199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40EDC" w:rsidRDefault="00372F37">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省级</w:t>
            </w:r>
          </w:p>
        </w:tc>
      </w:tr>
      <w:tr w:rsidR="00440EDC">
        <w:trPr>
          <w:trHeight w:val="532"/>
          <w:jc w:val="center"/>
        </w:trPr>
        <w:tc>
          <w:tcPr>
            <w:tcW w:w="122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40EDC" w:rsidRDefault="00372F37">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6</w:t>
            </w:r>
          </w:p>
        </w:tc>
        <w:tc>
          <w:tcPr>
            <w:tcW w:w="566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40EDC" w:rsidRDefault="00372F37">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通海县御城历史文化街区</w:t>
            </w:r>
          </w:p>
        </w:tc>
        <w:tc>
          <w:tcPr>
            <w:tcW w:w="199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40EDC" w:rsidRDefault="00372F37">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省级</w:t>
            </w:r>
          </w:p>
        </w:tc>
      </w:tr>
      <w:tr w:rsidR="00440EDC">
        <w:trPr>
          <w:trHeight w:val="532"/>
          <w:jc w:val="center"/>
        </w:trPr>
        <w:tc>
          <w:tcPr>
            <w:tcW w:w="122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40EDC" w:rsidRDefault="00372F37">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7</w:t>
            </w:r>
          </w:p>
        </w:tc>
        <w:tc>
          <w:tcPr>
            <w:tcW w:w="566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40EDC" w:rsidRDefault="00372F37">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剑川县古城街区</w:t>
            </w:r>
          </w:p>
        </w:tc>
        <w:tc>
          <w:tcPr>
            <w:tcW w:w="199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40EDC" w:rsidRDefault="00372F37">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省级</w:t>
            </w:r>
          </w:p>
        </w:tc>
      </w:tr>
      <w:tr w:rsidR="00440EDC">
        <w:trPr>
          <w:trHeight w:val="532"/>
          <w:jc w:val="center"/>
        </w:trPr>
        <w:tc>
          <w:tcPr>
            <w:tcW w:w="122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40EDC" w:rsidRDefault="00372F37">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8</w:t>
            </w:r>
          </w:p>
        </w:tc>
        <w:tc>
          <w:tcPr>
            <w:tcW w:w="566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40EDC" w:rsidRDefault="00372F37">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剑川县西门外街街区</w:t>
            </w:r>
          </w:p>
        </w:tc>
        <w:tc>
          <w:tcPr>
            <w:tcW w:w="199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40EDC" w:rsidRDefault="00372F37">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省级</w:t>
            </w:r>
          </w:p>
        </w:tc>
      </w:tr>
      <w:tr w:rsidR="00440EDC">
        <w:trPr>
          <w:trHeight w:val="532"/>
          <w:jc w:val="center"/>
        </w:trPr>
        <w:tc>
          <w:tcPr>
            <w:tcW w:w="122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40EDC" w:rsidRDefault="00372F37">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9</w:t>
            </w:r>
          </w:p>
        </w:tc>
        <w:tc>
          <w:tcPr>
            <w:tcW w:w="566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40EDC" w:rsidRDefault="00372F37">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巍山县府城街区</w:t>
            </w:r>
          </w:p>
        </w:tc>
        <w:tc>
          <w:tcPr>
            <w:tcW w:w="199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40EDC" w:rsidRDefault="00372F37">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省级</w:t>
            </w:r>
          </w:p>
        </w:tc>
      </w:tr>
      <w:tr w:rsidR="00440EDC">
        <w:trPr>
          <w:trHeight w:val="532"/>
          <w:jc w:val="center"/>
        </w:trPr>
        <w:tc>
          <w:tcPr>
            <w:tcW w:w="122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40EDC" w:rsidRDefault="00372F37">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10</w:t>
            </w:r>
          </w:p>
        </w:tc>
        <w:tc>
          <w:tcPr>
            <w:tcW w:w="566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40EDC" w:rsidRDefault="00372F37">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巍山县卫城街区</w:t>
            </w:r>
          </w:p>
        </w:tc>
        <w:tc>
          <w:tcPr>
            <w:tcW w:w="199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40EDC" w:rsidRDefault="00372F37">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省级</w:t>
            </w:r>
          </w:p>
        </w:tc>
      </w:tr>
      <w:tr w:rsidR="00440EDC">
        <w:trPr>
          <w:trHeight w:val="532"/>
          <w:jc w:val="center"/>
        </w:trPr>
        <w:tc>
          <w:tcPr>
            <w:tcW w:w="122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40EDC" w:rsidRDefault="00372F37">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11</w:t>
            </w:r>
          </w:p>
        </w:tc>
        <w:tc>
          <w:tcPr>
            <w:tcW w:w="566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40EDC" w:rsidRDefault="00372F37">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建水县团山街区</w:t>
            </w:r>
          </w:p>
        </w:tc>
        <w:tc>
          <w:tcPr>
            <w:tcW w:w="199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40EDC" w:rsidRDefault="00372F37">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省级</w:t>
            </w:r>
          </w:p>
        </w:tc>
      </w:tr>
      <w:tr w:rsidR="00440EDC">
        <w:trPr>
          <w:trHeight w:val="532"/>
          <w:jc w:val="center"/>
        </w:trPr>
        <w:tc>
          <w:tcPr>
            <w:tcW w:w="122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40EDC" w:rsidRDefault="00372F37">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12</w:t>
            </w:r>
          </w:p>
        </w:tc>
        <w:tc>
          <w:tcPr>
            <w:tcW w:w="566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40EDC" w:rsidRDefault="00372F37">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建水县古城内城街区</w:t>
            </w:r>
          </w:p>
        </w:tc>
        <w:tc>
          <w:tcPr>
            <w:tcW w:w="199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40EDC" w:rsidRDefault="00372F37">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省级</w:t>
            </w:r>
          </w:p>
        </w:tc>
      </w:tr>
      <w:tr w:rsidR="00440EDC">
        <w:trPr>
          <w:trHeight w:val="532"/>
          <w:jc w:val="center"/>
        </w:trPr>
        <w:tc>
          <w:tcPr>
            <w:tcW w:w="122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40EDC" w:rsidRDefault="00372F37">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13</w:t>
            </w:r>
          </w:p>
        </w:tc>
        <w:tc>
          <w:tcPr>
            <w:tcW w:w="566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40EDC" w:rsidRDefault="00372F37">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东林寺街</w:t>
            </w:r>
            <w:r>
              <w:rPr>
                <w:rFonts w:ascii="Times New Roman" w:eastAsia="宋体" w:hAnsi="Times New Roman" w:cs="Times New Roman"/>
                <w:kern w:val="0"/>
                <w:sz w:val="24"/>
                <w:szCs w:val="24"/>
              </w:rPr>
              <w:t>·</w:t>
            </w:r>
            <w:r>
              <w:rPr>
                <w:rFonts w:ascii="Times New Roman" w:eastAsia="宋体" w:hAnsi="Times New Roman" w:cs="Times New Roman"/>
                <w:kern w:val="0"/>
                <w:sz w:val="24"/>
                <w:szCs w:val="24"/>
              </w:rPr>
              <w:t>迎晖路街区</w:t>
            </w:r>
          </w:p>
        </w:tc>
        <w:tc>
          <w:tcPr>
            <w:tcW w:w="199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40EDC" w:rsidRDefault="00372F37">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省级</w:t>
            </w:r>
          </w:p>
        </w:tc>
      </w:tr>
      <w:tr w:rsidR="00440EDC">
        <w:trPr>
          <w:trHeight w:val="532"/>
          <w:jc w:val="center"/>
        </w:trPr>
        <w:tc>
          <w:tcPr>
            <w:tcW w:w="122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40EDC" w:rsidRDefault="00372F37">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14</w:t>
            </w:r>
          </w:p>
        </w:tc>
        <w:tc>
          <w:tcPr>
            <w:tcW w:w="566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40EDC" w:rsidRDefault="00372F37">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石屏县石屏火车站</w:t>
            </w:r>
            <w:r>
              <w:rPr>
                <w:rFonts w:ascii="Times New Roman" w:eastAsia="宋体" w:hAnsi="Times New Roman" w:cs="Times New Roman"/>
                <w:kern w:val="0"/>
                <w:sz w:val="24"/>
                <w:szCs w:val="24"/>
              </w:rPr>
              <w:t>·</w:t>
            </w:r>
            <w:r>
              <w:rPr>
                <w:rFonts w:ascii="Times New Roman" w:eastAsia="宋体" w:hAnsi="Times New Roman" w:cs="Times New Roman"/>
                <w:kern w:val="0"/>
                <w:sz w:val="24"/>
                <w:szCs w:val="24"/>
              </w:rPr>
              <w:t>一中街区</w:t>
            </w:r>
          </w:p>
        </w:tc>
        <w:tc>
          <w:tcPr>
            <w:tcW w:w="199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40EDC" w:rsidRDefault="00372F37">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省级</w:t>
            </w:r>
          </w:p>
        </w:tc>
      </w:tr>
      <w:tr w:rsidR="00440EDC">
        <w:trPr>
          <w:trHeight w:val="532"/>
          <w:jc w:val="center"/>
        </w:trPr>
        <w:tc>
          <w:tcPr>
            <w:tcW w:w="122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40EDC" w:rsidRDefault="00372F37">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15</w:t>
            </w:r>
          </w:p>
        </w:tc>
        <w:tc>
          <w:tcPr>
            <w:tcW w:w="566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40EDC" w:rsidRDefault="00372F37">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会泽县古城街区</w:t>
            </w:r>
          </w:p>
        </w:tc>
        <w:tc>
          <w:tcPr>
            <w:tcW w:w="199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40EDC" w:rsidRDefault="00372F37">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省级</w:t>
            </w:r>
          </w:p>
        </w:tc>
      </w:tr>
      <w:tr w:rsidR="00440EDC">
        <w:trPr>
          <w:trHeight w:val="532"/>
          <w:jc w:val="center"/>
        </w:trPr>
        <w:tc>
          <w:tcPr>
            <w:tcW w:w="122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40EDC" w:rsidRDefault="00372F37">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16</w:t>
            </w:r>
          </w:p>
        </w:tc>
        <w:tc>
          <w:tcPr>
            <w:tcW w:w="566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40EDC" w:rsidRDefault="00372F37">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会泽县白雾街区</w:t>
            </w:r>
          </w:p>
        </w:tc>
        <w:tc>
          <w:tcPr>
            <w:tcW w:w="199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40EDC" w:rsidRDefault="00372F37">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省级</w:t>
            </w:r>
          </w:p>
        </w:tc>
      </w:tr>
      <w:tr w:rsidR="00440EDC">
        <w:trPr>
          <w:trHeight w:val="532"/>
          <w:jc w:val="center"/>
        </w:trPr>
        <w:tc>
          <w:tcPr>
            <w:tcW w:w="122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40EDC" w:rsidRDefault="00372F37">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17</w:t>
            </w:r>
          </w:p>
        </w:tc>
        <w:tc>
          <w:tcPr>
            <w:tcW w:w="566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40EDC" w:rsidRDefault="00372F37">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丽江市古城区大研古城街区</w:t>
            </w:r>
          </w:p>
        </w:tc>
        <w:tc>
          <w:tcPr>
            <w:tcW w:w="199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40EDC" w:rsidRDefault="00372F37">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省级</w:t>
            </w:r>
          </w:p>
        </w:tc>
      </w:tr>
      <w:tr w:rsidR="00440EDC">
        <w:trPr>
          <w:trHeight w:val="532"/>
          <w:jc w:val="center"/>
        </w:trPr>
        <w:tc>
          <w:tcPr>
            <w:tcW w:w="122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40EDC" w:rsidRDefault="00372F37">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18</w:t>
            </w:r>
          </w:p>
        </w:tc>
        <w:tc>
          <w:tcPr>
            <w:tcW w:w="566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40EDC" w:rsidRDefault="00372F37">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丽江市古城区束河街区</w:t>
            </w:r>
          </w:p>
        </w:tc>
        <w:tc>
          <w:tcPr>
            <w:tcW w:w="199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40EDC" w:rsidRDefault="00372F37">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省级</w:t>
            </w:r>
          </w:p>
        </w:tc>
      </w:tr>
      <w:tr w:rsidR="00440EDC">
        <w:trPr>
          <w:trHeight w:val="558"/>
          <w:jc w:val="center"/>
        </w:trPr>
        <w:tc>
          <w:tcPr>
            <w:tcW w:w="122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40EDC" w:rsidRDefault="00372F37">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19</w:t>
            </w:r>
          </w:p>
        </w:tc>
        <w:tc>
          <w:tcPr>
            <w:tcW w:w="566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40EDC" w:rsidRDefault="00372F37">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丽江市玉龙县白沙街区</w:t>
            </w:r>
          </w:p>
        </w:tc>
        <w:tc>
          <w:tcPr>
            <w:tcW w:w="199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40EDC" w:rsidRDefault="00372F37">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省级</w:t>
            </w:r>
          </w:p>
        </w:tc>
      </w:tr>
    </w:tbl>
    <w:p w:rsidR="00440EDC" w:rsidRDefault="00440EDC">
      <w:pPr>
        <w:widowControl/>
        <w:jc w:val="center"/>
        <w:rPr>
          <w:rFonts w:ascii="Times New Roman" w:eastAsia="宋体" w:hAnsi="Times New Roman" w:cs="Times New Roman"/>
          <w:kern w:val="0"/>
          <w:sz w:val="24"/>
          <w:szCs w:val="24"/>
        </w:rPr>
      </w:pPr>
    </w:p>
    <w:p w:rsidR="00440EDC" w:rsidRDefault="00372F37" w:rsidP="0015709F">
      <w:pPr>
        <w:pStyle w:val="1"/>
        <w:tabs>
          <w:tab w:val="left" w:pos="420"/>
          <w:tab w:val="left" w:pos="1440"/>
        </w:tabs>
        <w:spacing w:beforeLines="100" w:afterLines="100" w:line="600" w:lineRule="exact"/>
        <w:jc w:val="center"/>
        <w:rPr>
          <w:rFonts w:ascii="Times New Roman" w:eastAsia="黑体" w:hAnsi="Times New Roman"/>
          <w:bCs w:val="0"/>
          <w:kern w:val="0"/>
          <w:sz w:val="28"/>
          <w:szCs w:val="28"/>
        </w:rPr>
      </w:pPr>
      <w:bookmarkStart w:id="28" w:name="_Toc102116272"/>
      <w:r>
        <w:rPr>
          <w:rFonts w:ascii="Times New Roman" w:eastAsia="黑体" w:hAnsi="Times New Roman"/>
          <w:bCs w:val="0"/>
          <w:kern w:val="0"/>
          <w:sz w:val="28"/>
          <w:szCs w:val="28"/>
        </w:rPr>
        <w:lastRenderedPageBreak/>
        <w:t>本规程用词说明</w:t>
      </w:r>
      <w:bookmarkEnd w:id="23"/>
      <w:bookmarkEnd w:id="24"/>
      <w:bookmarkEnd w:id="28"/>
    </w:p>
    <w:p w:rsidR="00440EDC" w:rsidRDefault="00372F37">
      <w:pPr>
        <w:pStyle w:val="aa"/>
        <w:spacing w:line="600" w:lineRule="exact"/>
        <w:ind w:firstLineChars="0" w:firstLine="422"/>
        <w:jc w:val="left"/>
        <w:rPr>
          <w:rFonts w:ascii="Times New Roman" w:eastAsiaTheme="minorEastAsia" w:hAnsiTheme="minorEastAsia"/>
          <w:kern w:val="2"/>
          <w:sz w:val="24"/>
          <w:szCs w:val="24"/>
        </w:rPr>
      </w:pPr>
      <w:r>
        <w:rPr>
          <w:rFonts w:ascii="Times New Roman" w:eastAsiaTheme="minorEastAsia" w:hAnsiTheme="minorEastAsia" w:hint="eastAsia"/>
          <w:kern w:val="2"/>
          <w:sz w:val="24"/>
          <w:szCs w:val="24"/>
        </w:rPr>
        <w:t xml:space="preserve">1 </w:t>
      </w:r>
      <w:r>
        <w:rPr>
          <w:rFonts w:ascii="Times New Roman" w:eastAsiaTheme="minorEastAsia" w:hAnsiTheme="minorEastAsia" w:hint="eastAsia"/>
          <w:kern w:val="2"/>
          <w:sz w:val="24"/>
          <w:szCs w:val="24"/>
        </w:rPr>
        <w:t>为便于在执行本规程条文时区别对待对要求严格程度不同的用词说明如下：</w:t>
      </w:r>
    </w:p>
    <w:p w:rsidR="00440EDC" w:rsidRDefault="00372F37">
      <w:pPr>
        <w:pStyle w:val="aa"/>
        <w:spacing w:line="600" w:lineRule="exact"/>
        <w:ind w:firstLineChars="0" w:firstLine="422"/>
        <w:jc w:val="left"/>
        <w:rPr>
          <w:rFonts w:ascii="Times New Roman" w:eastAsiaTheme="minorEastAsia" w:hAnsiTheme="minorEastAsia"/>
          <w:kern w:val="2"/>
          <w:sz w:val="24"/>
          <w:szCs w:val="24"/>
        </w:rPr>
      </w:pPr>
      <w:r>
        <w:rPr>
          <w:rFonts w:ascii="Times New Roman" w:eastAsiaTheme="minorEastAsia" w:hAnsiTheme="minorEastAsia" w:hint="eastAsia"/>
          <w:kern w:val="2"/>
          <w:sz w:val="24"/>
          <w:szCs w:val="24"/>
        </w:rPr>
        <w:t>1</w:t>
      </w:r>
      <w:r>
        <w:rPr>
          <w:rFonts w:ascii="Times New Roman" w:eastAsiaTheme="minorEastAsia" w:hAnsiTheme="minorEastAsia" w:hint="eastAsia"/>
          <w:kern w:val="2"/>
          <w:sz w:val="24"/>
          <w:szCs w:val="24"/>
        </w:rPr>
        <w:t>）</w:t>
      </w:r>
      <w:r>
        <w:rPr>
          <w:rFonts w:ascii="Times New Roman" w:eastAsiaTheme="minorEastAsia" w:hAnsiTheme="minorEastAsia" w:hint="eastAsia"/>
          <w:kern w:val="2"/>
          <w:sz w:val="24"/>
          <w:szCs w:val="24"/>
        </w:rPr>
        <w:t xml:space="preserve"> </w:t>
      </w:r>
      <w:r>
        <w:rPr>
          <w:rFonts w:ascii="Times New Roman" w:eastAsiaTheme="minorEastAsia" w:hAnsiTheme="minorEastAsia" w:hint="eastAsia"/>
          <w:kern w:val="2"/>
          <w:sz w:val="24"/>
          <w:szCs w:val="24"/>
        </w:rPr>
        <w:t>表示很严格，非这样做不可的：</w:t>
      </w:r>
    </w:p>
    <w:p w:rsidR="00440EDC" w:rsidRDefault="00372F37">
      <w:pPr>
        <w:pStyle w:val="aa"/>
        <w:spacing w:line="600" w:lineRule="exact"/>
        <w:ind w:firstLineChars="0" w:firstLine="422"/>
        <w:jc w:val="left"/>
        <w:rPr>
          <w:rFonts w:ascii="Times New Roman" w:eastAsiaTheme="minorEastAsia" w:hAnsiTheme="minorEastAsia"/>
          <w:kern w:val="2"/>
          <w:sz w:val="24"/>
          <w:szCs w:val="24"/>
        </w:rPr>
      </w:pPr>
      <w:r>
        <w:rPr>
          <w:rFonts w:ascii="Times New Roman" w:eastAsiaTheme="minorEastAsia" w:hAnsiTheme="minorEastAsia" w:hint="eastAsia"/>
          <w:kern w:val="2"/>
          <w:sz w:val="24"/>
          <w:szCs w:val="24"/>
        </w:rPr>
        <w:t>正面词采用“必须”；反面词采用“严禁”；</w:t>
      </w:r>
    </w:p>
    <w:p w:rsidR="00440EDC" w:rsidRDefault="00372F37">
      <w:pPr>
        <w:pStyle w:val="aa"/>
        <w:spacing w:line="600" w:lineRule="exact"/>
        <w:ind w:firstLineChars="0" w:firstLine="422"/>
        <w:jc w:val="left"/>
        <w:rPr>
          <w:rFonts w:ascii="Times New Roman" w:eastAsiaTheme="minorEastAsia" w:hAnsiTheme="minorEastAsia"/>
          <w:kern w:val="2"/>
          <w:sz w:val="24"/>
          <w:szCs w:val="24"/>
        </w:rPr>
      </w:pPr>
      <w:r>
        <w:rPr>
          <w:rFonts w:ascii="Times New Roman" w:eastAsiaTheme="minorEastAsia" w:hAnsiTheme="minorEastAsia" w:hint="eastAsia"/>
          <w:kern w:val="2"/>
          <w:sz w:val="24"/>
          <w:szCs w:val="24"/>
        </w:rPr>
        <w:t>2</w:t>
      </w:r>
      <w:r>
        <w:rPr>
          <w:rFonts w:ascii="Times New Roman" w:eastAsiaTheme="minorEastAsia" w:hAnsiTheme="minorEastAsia" w:hint="eastAsia"/>
          <w:kern w:val="2"/>
          <w:sz w:val="24"/>
          <w:szCs w:val="24"/>
        </w:rPr>
        <w:t>）</w:t>
      </w:r>
      <w:r>
        <w:rPr>
          <w:rFonts w:ascii="Times New Roman" w:eastAsiaTheme="minorEastAsia" w:hAnsiTheme="minorEastAsia" w:hint="eastAsia"/>
          <w:kern w:val="2"/>
          <w:sz w:val="24"/>
          <w:szCs w:val="24"/>
        </w:rPr>
        <w:t xml:space="preserve"> </w:t>
      </w:r>
      <w:r>
        <w:rPr>
          <w:rFonts w:ascii="Times New Roman" w:eastAsiaTheme="minorEastAsia" w:hAnsiTheme="minorEastAsia" w:hint="eastAsia"/>
          <w:kern w:val="2"/>
          <w:sz w:val="24"/>
          <w:szCs w:val="24"/>
        </w:rPr>
        <w:t>表示严格，在正常情况下均应这样</w:t>
      </w:r>
      <w:r>
        <w:rPr>
          <w:rFonts w:ascii="Times New Roman" w:eastAsiaTheme="minorEastAsia" w:hAnsiTheme="minorEastAsia" w:hint="eastAsia"/>
          <w:kern w:val="2"/>
          <w:sz w:val="24"/>
          <w:szCs w:val="24"/>
        </w:rPr>
        <w:t>做</w:t>
      </w:r>
      <w:r>
        <w:rPr>
          <w:rFonts w:ascii="Times New Roman" w:eastAsiaTheme="minorEastAsia" w:hAnsiTheme="minorEastAsia" w:hint="eastAsia"/>
          <w:kern w:val="2"/>
          <w:sz w:val="24"/>
          <w:szCs w:val="24"/>
        </w:rPr>
        <w:t>的用词：</w:t>
      </w:r>
    </w:p>
    <w:p w:rsidR="00440EDC" w:rsidRDefault="00372F37">
      <w:pPr>
        <w:pStyle w:val="aa"/>
        <w:spacing w:line="600" w:lineRule="exact"/>
        <w:ind w:firstLineChars="0" w:firstLine="422"/>
        <w:jc w:val="left"/>
        <w:rPr>
          <w:rFonts w:ascii="Times New Roman" w:eastAsiaTheme="minorEastAsia" w:hAnsiTheme="minorEastAsia"/>
          <w:kern w:val="2"/>
          <w:sz w:val="24"/>
          <w:szCs w:val="24"/>
        </w:rPr>
      </w:pPr>
      <w:r>
        <w:rPr>
          <w:rFonts w:ascii="Times New Roman" w:eastAsiaTheme="minorEastAsia" w:hAnsiTheme="minorEastAsia" w:hint="eastAsia"/>
          <w:kern w:val="2"/>
          <w:sz w:val="24"/>
          <w:szCs w:val="24"/>
        </w:rPr>
        <w:t>正面词采用“应”；反面词采用“不应”或“不得”；</w:t>
      </w:r>
    </w:p>
    <w:p w:rsidR="00440EDC" w:rsidRDefault="00372F37">
      <w:pPr>
        <w:pStyle w:val="aa"/>
        <w:spacing w:line="600" w:lineRule="exact"/>
        <w:ind w:firstLineChars="0" w:firstLine="422"/>
        <w:jc w:val="left"/>
        <w:rPr>
          <w:rFonts w:ascii="Times New Roman" w:eastAsiaTheme="minorEastAsia" w:hAnsiTheme="minorEastAsia"/>
          <w:kern w:val="2"/>
          <w:sz w:val="24"/>
          <w:szCs w:val="24"/>
        </w:rPr>
      </w:pPr>
      <w:r>
        <w:rPr>
          <w:rFonts w:ascii="Times New Roman" w:eastAsiaTheme="minorEastAsia" w:hAnsiTheme="minorEastAsia" w:hint="eastAsia"/>
          <w:kern w:val="2"/>
          <w:sz w:val="24"/>
          <w:szCs w:val="24"/>
        </w:rPr>
        <w:t>3</w:t>
      </w:r>
      <w:r>
        <w:rPr>
          <w:rFonts w:ascii="Times New Roman" w:eastAsiaTheme="minorEastAsia" w:hAnsiTheme="minorEastAsia" w:hint="eastAsia"/>
          <w:kern w:val="2"/>
          <w:sz w:val="24"/>
          <w:szCs w:val="24"/>
        </w:rPr>
        <w:t>）</w:t>
      </w:r>
      <w:r>
        <w:rPr>
          <w:rFonts w:ascii="Times New Roman" w:eastAsiaTheme="minorEastAsia" w:hAnsiTheme="minorEastAsia" w:hint="eastAsia"/>
          <w:kern w:val="2"/>
          <w:sz w:val="24"/>
          <w:szCs w:val="24"/>
        </w:rPr>
        <w:t xml:space="preserve"> </w:t>
      </w:r>
      <w:r>
        <w:rPr>
          <w:rFonts w:ascii="Times New Roman" w:eastAsiaTheme="minorEastAsia" w:hAnsiTheme="minorEastAsia" w:hint="eastAsia"/>
          <w:kern w:val="2"/>
          <w:sz w:val="24"/>
          <w:szCs w:val="24"/>
        </w:rPr>
        <w:t>表示允许稍有选择，在条件许可时，首先应这样</w:t>
      </w:r>
      <w:r>
        <w:rPr>
          <w:rFonts w:ascii="Times New Roman" w:eastAsiaTheme="minorEastAsia" w:hAnsiTheme="minorEastAsia" w:hint="eastAsia"/>
          <w:kern w:val="2"/>
          <w:sz w:val="24"/>
          <w:szCs w:val="24"/>
        </w:rPr>
        <w:t>做</w:t>
      </w:r>
      <w:r>
        <w:rPr>
          <w:rFonts w:ascii="Times New Roman" w:eastAsiaTheme="minorEastAsia" w:hAnsiTheme="minorEastAsia" w:hint="eastAsia"/>
          <w:kern w:val="2"/>
          <w:sz w:val="24"/>
          <w:szCs w:val="24"/>
        </w:rPr>
        <w:t>的用词：</w:t>
      </w:r>
    </w:p>
    <w:p w:rsidR="00440EDC" w:rsidRDefault="00372F37">
      <w:pPr>
        <w:pStyle w:val="aa"/>
        <w:spacing w:line="600" w:lineRule="exact"/>
        <w:ind w:firstLineChars="0" w:firstLine="422"/>
        <w:jc w:val="left"/>
        <w:rPr>
          <w:rFonts w:ascii="Times New Roman" w:eastAsiaTheme="minorEastAsia" w:hAnsiTheme="minorEastAsia"/>
          <w:kern w:val="2"/>
          <w:sz w:val="24"/>
          <w:szCs w:val="24"/>
        </w:rPr>
      </w:pPr>
      <w:r>
        <w:rPr>
          <w:rFonts w:ascii="Times New Roman" w:eastAsiaTheme="minorEastAsia" w:hAnsiTheme="minorEastAsia" w:hint="eastAsia"/>
          <w:kern w:val="2"/>
          <w:sz w:val="24"/>
          <w:szCs w:val="24"/>
        </w:rPr>
        <w:t>正面词采用“宜”；反面词采用“不宜”；</w:t>
      </w:r>
    </w:p>
    <w:p w:rsidR="00440EDC" w:rsidRDefault="00372F37">
      <w:pPr>
        <w:pStyle w:val="aa"/>
        <w:spacing w:line="600" w:lineRule="exact"/>
        <w:ind w:firstLineChars="0" w:firstLine="422"/>
        <w:jc w:val="left"/>
        <w:rPr>
          <w:rFonts w:ascii="Times New Roman" w:eastAsiaTheme="minorEastAsia" w:hAnsiTheme="minorEastAsia"/>
          <w:kern w:val="2"/>
          <w:sz w:val="24"/>
          <w:szCs w:val="24"/>
        </w:rPr>
      </w:pPr>
      <w:r>
        <w:rPr>
          <w:rFonts w:ascii="Times New Roman" w:eastAsiaTheme="minorEastAsia" w:hAnsiTheme="minorEastAsia" w:hint="eastAsia"/>
          <w:kern w:val="2"/>
          <w:sz w:val="24"/>
          <w:szCs w:val="24"/>
        </w:rPr>
        <w:t>4</w:t>
      </w:r>
      <w:r>
        <w:rPr>
          <w:rFonts w:ascii="Times New Roman" w:eastAsiaTheme="minorEastAsia" w:hAnsiTheme="minorEastAsia" w:hint="eastAsia"/>
          <w:kern w:val="2"/>
          <w:sz w:val="24"/>
          <w:szCs w:val="24"/>
        </w:rPr>
        <w:t>）</w:t>
      </w:r>
      <w:r>
        <w:rPr>
          <w:rFonts w:ascii="Times New Roman" w:eastAsiaTheme="minorEastAsia" w:hAnsiTheme="minorEastAsia" w:hint="eastAsia"/>
          <w:kern w:val="2"/>
          <w:sz w:val="24"/>
          <w:szCs w:val="24"/>
        </w:rPr>
        <w:t xml:space="preserve"> </w:t>
      </w:r>
      <w:r>
        <w:rPr>
          <w:rFonts w:ascii="Times New Roman" w:eastAsiaTheme="minorEastAsia" w:hAnsiTheme="minorEastAsia" w:hint="eastAsia"/>
          <w:kern w:val="2"/>
          <w:sz w:val="24"/>
          <w:szCs w:val="24"/>
        </w:rPr>
        <w:t>表示有选择，在一定条件下可以这样做的，采用“可”。</w:t>
      </w:r>
    </w:p>
    <w:p w:rsidR="00440EDC" w:rsidRDefault="00372F37">
      <w:pPr>
        <w:pStyle w:val="aa"/>
        <w:spacing w:line="600" w:lineRule="exact"/>
        <w:ind w:firstLineChars="0" w:firstLine="422"/>
        <w:jc w:val="left"/>
        <w:rPr>
          <w:rFonts w:ascii="Times New Roman" w:eastAsiaTheme="minorEastAsia" w:hAnsiTheme="minorEastAsia"/>
          <w:kern w:val="2"/>
          <w:sz w:val="24"/>
          <w:szCs w:val="24"/>
        </w:rPr>
        <w:sectPr w:rsidR="00440EDC">
          <w:pgSz w:w="11906" w:h="16838"/>
          <w:pgMar w:top="1440" w:right="1800" w:bottom="1440" w:left="1800" w:header="851" w:footer="992" w:gutter="0"/>
          <w:cols w:space="425"/>
          <w:docGrid w:type="lines" w:linePitch="312"/>
        </w:sectPr>
      </w:pPr>
      <w:r>
        <w:rPr>
          <w:rFonts w:ascii="Times New Roman" w:eastAsiaTheme="minorEastAsia" w:hAnsiTheme="minorEastAsia" w:hint="eastAsia"/>
          <w:kern w:val="2"/>
          <w:sz w:val="24"/>
          <w:szCs w:val="24"/>
        </w:rPr>
        <w:t xml:space="preserve">2  </w:t>
      </w:r>
      <w:r>
        <w:rPr>
          <w:rFonts w:ascii="Times New Roman" w:eastAsiaTheme="minorEastAsia" w:hAnsiTheme="minorEastAsia" w:hint="eastAsia"/>
          <w:kern w:val="2"/>
          <w:sz w:val="24"/>
          <w:szCs w:val="24"/>
        </w:rPr>
        <w:t>条文中指定应按其他有关标准执行时，写法为：“应符合……的规定”或“应按……执行”。</w:t>
      </w:r>
    </w:p>
    <w:p w:rsidR="00440EDC" w:rsidRDefault="00372F37" w:rsidP="0015709F">
      <w:pPr>
        <w:pStyle w:val="1"/>
        <w:tabs>
          <w:tab w:val="left" w:pos="420"/>
          <w:tab w:val="left" w:pos="1440"/>
        </w:tabs>
        <w:spacing w:beforeLines="100" w:afterLines="100" w:line="600" w:lineRule="exact"/>
        <w:jc w:val="center"/>
        <w:rPr>
          <w:rFonts w:ascii="Times New Roman" w:eastAsia="黑体" w:hAnsi="Times New Roman"/>
          <w:bCs w:val="0"/>
          <w:kern w:val="0"/>
          <w:sz w:val="28"/>
          <w:szCs w:val="28"/>
        </w:rPr>
      </w:pPr>
      <w:bookmarkStart w:id="29" w:name="_Toc75871254"/>
      <w:bookmarkStart w:id="30" w:name="_Toc75871096"/>
      <w:bookmarkStart w:id="31" w:name="_Toc102116273"/>
      <w:r>
        <w:rPr>
          <w:rFonts w:ascii="Times New Roman" w:eastAsia="黑体" w:hAnsi="Times New Roman" w:hint="eastAsia"/>
          <w:bCs w:val="0"/>
          <w:kern w:val="0"/>
          <w:sz w:val="28"/>
          <w:szCs w:val="28"/>
        </w:rPr>
        <w:lastRenderedPageBreak/>
        <w:t>规</w:t>
      </w:r>
      <w:r>
        <w:rPr>
          <w:rFonts w:ascii="Times New Roman" w:eastAsia="黑体" w:hAnsi="Times New Roman"/>
          <w:bCs w:val="0"/>
          <w:kern w:val="0"/>
          <w:sz w:val="28"/>
          <w:szCs w:val="28"/>
        </w:rPr>
        <w:t>范性引用文件</w:t>
      </w:r>
      <w:bookmarkEnd w:id="29"/>
      <w:bookmarkEnd w:id="30"/>
      <w:r>
        <w:rPr>
          <w:rFonts w:ascii="Times New Roman" w:eastAsia="黑体" w:hAnsi="Times New Roman"/>
          <w:bCs w:val="0"/>
          <w:kern w:val="0"/>
          <w:sz w:val="28"/>
          <w:szCs w:val="28"/>
        </w:rPr>
        <w:t>条</w:t>
      </w:r>
      <w:bookmarkEnd w:id="31"/>
      <w:r>
        <w:rPr>
          <w:rFonts w:ascii="Times New Roman" w:eastAsia="黑体" w:hAnsi="Times New Roman" w:hint="eastAsia"/>
          <w:bCs w:val="0"/>
          <w:kern w:val="0"/>
          <w:sz w:val="28"/>
          <w:szCs w:val="28"/>
        </w:rPr>
        <w:t>款</w:t>
      </w:r>
    </w:p>
    <w:p w:rsidR="00440EDC" w:rsidRDefault="00372F37">
      <w:pPr>
        <w:pStyle w:val="aa"/>
        <w:spacing w:line="600" w:lineRule="exact"/>
        <w:ind w:firstLineChars="100" w:firstLine="240"/>
        <w:jc w:val="left"/>
        <w:rPr>
          <w:rFonts w:ascii="Times New Roman" w:eastAsiaTheme="minorEastAsia" w:hAnsiTheme="minorEastAsia"/>
          <w:kern w:val="2"/>
          <w:sz w:val="24"/>
          <w:szCs w:val="24"/>
        </w:rPr>
      </w:pPr>
      <w:r>
        <w:rPr>
          <w:rFonts w:ascii="Times New Roman" w:eastAsiaTheme="minorEastAsia" w:hAnsiTheme="minorEastAsia" w:hint="eastAsia"/>
          <w:kern w:val="2"/>
          <w:sz w:val="24"/>
          <w:szCs w:val="24"/>
        </w:rPr>
        <w:t>消防给水及消火栓系统技术规范</w:t>
      </w:r>
      <w:hyperlink r:id="rId16" w:tgtFrame="_blank" w:history="1">
        <w:r>
          <w:rPr>
            <w:rFonts w:ascii="Times New Roman" w:eastAsiaTheme="minorEastAsia" w:hAnsiTheme="minorEastAsia" w:hint="eastAsia"/>
            <w:kern w:val="2"/>
            <w:sz w:val="24"/>
            <w:szCs w:val="24"/>
          </w:rPr>
          <w:t xml:space="preserve"> GB50974-2014</w:t>
        </w:r>
      </w:hyperlink>
    </w:p>
    <w:p w:rsidR="00440EDC" w:rsidRDefault="00372F37">
      <w:pPr>
        <w:pStyle w:val="aa"/>
        <w:spacing w:line="600" w:lineRule="exact"/>
        <w:ind w:firstLineChars="100" w:firstLine="240"/>
        <w:jc w:val="left"/>
        <w:rPr>
          <w:rFonts w:ascii="Times New Roman" w:eastAsiaTheme="minorEastAsia" w:hAnsiTheme="minorEastAsia"/>
          <w:kern w:val="2"/>
          <w:sz w:val="24"/>
          <w:szCs w:val="24"/>
        </w:rPr>
      </w:pPr>
      <w:r>
        <w:rPr>
          <w:rFonts w:ascii="Times New Roman" w:eastAsiaTheme="minorEastAsia" w:hAnsiTheme="minorEastAsia" w:hint="eastAsia"/>
          <w:kern w:val="2"/>
          <w:sz w:val="24"/>
          <w:szCs w:val="24"/>
        </w:rPr>
        <w:t>建筑设计防火规范</w:t>
      </w:r>
      <w:hyperlink r:id="rId17" w:tgtFrame="_blank" w:history="1">
        <w:r>
          <w:rPr>
            <w:rFonts w:ascii="Times New Roman" w:eastAsiaTheme="minorEastAsia" w:hAnsiTheme="minorEastAsia" w:hint="eastAsia"/>
            <w:kern w:val="2"/>
            <w:sz w:val="24"/>
            <w:szCs w:val="24"/>
          </w:rPr>
          <w:t xml:space="preserve"> GB50016-2014 </w:t>
        </w:r>
        <w:r>
          <w:rPr>
            <w:rFonts w:ascii="Times New Roman" w:eastAsiaTheme="minorEastAsia" w:hAnsiTheme="minorEastAsia" w:hint="eastAsia"/>
            <w:kern w:val="2"/>
            <w:sz w:val="24"/>
            <w:szCs w:val="24"/>
          </w:rPr>
          <w:t>（</w:t>
        </w:r>
        <w:r>
          <w:rPr>
            <w:rFonts w:ascii="Times New Roman" w:eastAsiaTheme="minorEastAsia" w:hAnsiTheme="minorEastAsia" w:hint="eastAsia"/>
            <w:kern w:val="2"/>
            <w:sz w:val="24"/>
            <w:szCs w:val="24"/>
          </w:rPr>
          <w:t>2018</w:t>
        </w:r>
        <w:r>
          <w:rPr>
            <w:rFonts w:ascii="Times New Roman" w:eastAsiaTheme="minorEastAsia" w:hAnsiTheme="minorEastAsia" w:hint="eastAsia"/>
            <w:kern w:val="2"/>
            <w:sz w:val="24"/>
            <w:szCs w:val="24"/>
          </w:rPr>
          <w:t>年版）</w:t>
        </w:r>
      </w:hyperlink>
    </w:p>
    <w:p w:rsidR="00440EDC" w:rsidRDefault="00372F37">
      <w:pPr>
        <w:pStyle w:val="aa"/>
        <w:spacing w:line="600" w:lineRule="exact"/>
        <w:ind w:firstLineChars="100" w:firstLine="240"/>
        <w:jc w:val="left"/>
        <w:rPr>
          <w:rFonts w:ascii="Times New Roman" w:eastAsiaTheme="minorEastAsia" w:hAnsiTheme="minorEastAsia"/>
          <w:kern w:val="2"/>
          <w:sz w:val="24"/>
          <w:szCs w:val="24"/>
        </w:rPr>
      </w:pPr>
      <w:r>
        <w:rPr>
          <w:rFonts w:ascii="Times New Roman" w:eastAsiaTheme="minorEastAsia" w:hAnsiTheme="minorEastAsia" w:hint="eastAsia"/>
          <w:kern w:val="2"/>
          <w:sz w:val="24"/>
          <w:szCs w:val="24"/>
        </w:rPr>
        <w:t>室外给水设计标准</w:t>
      </w:r>
      <w:r>
        <w:rPr>
          <w:rFonts w:ascii="Times New Roman" w:eastAsiaTheme="minorEastAsia" w:hAnsiTheme="minorEastAsia" w:hint="eastAsia"/>
          <w:kern w:val="2"/>
          <w:sz w:val="24"/>
          <w:szCs w:val="24"/>
        </w:rPr>
        <w:t xml:space="preserve"> GB50013-2018</w:t>
      </w:r>
    </w:p>
    <w:p w:rsidR="00440EDC" w:rsidRDefault="00372F37">
      <w:pPr>
        <w:pStyle w:val="aa"/>
        <w:spacing w:line="600" w:lineRule="exact"/>
        <w:ind w:firstLineChars="100" w:firstLine="240"/>
        <w:jc w:val="left"/>
        <w:rPr>
          <w:rFonts w:ascii="Times New Roman" w:eastAsiaTheme="minorEastAsia" w:hAnsiTheme="minorEastAsia"/>
          <w:kern w:val="2"/>
          <w:sz w:val="24"/>
          <w:szCs w:val="24"/>
        </w:rPr>
      </w:pPr>
      <w:r>
        <w:rPr>
          <w:rFonts w:ascii="Times New Roman" w:eastAsiaTheme="minorEastAsia" w:hAnsiTheme="minorEastAsia" w:hint="eastAsia"/>
          <w:kern w:val="2"/>
          <w:sz w:val="24"/>
          <w:szCs w:val="24"/>
        </w:rPr>
        <w:t>农村防火规范</w:t>
      </w:r>
      <w:r>
        <w:rPr>
          <w:rFonts w:ascii="Times New Roman" w:eastAsiaTheme="minorEastAsia" w:hAnsiTheme="minorEastAsia" w:hint="eastAsia"/>
          <w:kern w:val="2"/>
          <w:sz w:val="24"/>
          <w:szCs w:val="24"/>
        </w:rPr>
        <w:t xml:space="preserve"> GB50039-2010 </w:t>
      </w:r>
    </w:p>
    <w:p w:rsidR="00440EDC" w:rsidRDefault="00372F37">
      <w:pPr>
        <w:pStyle w:val="aa"/>
        <w:spacing w:line="600" w:lineRule="exact"/>
        <w:ind w:firstLineChars="100" w:firstLine="240"/>
        <w:jc w:val="left"/>
        <w:rPr>
          <w:rFonts w:ascii="Times New Roman" w:eastAsiaTheme="minorEastAsia" w:hAnsiTheme="minorEastAsia"/>
          <w:kern w:val="2"/>
          <w:sz w:val="24"/>
          <w:szCs w:val="24"/>
        </w:rPr>
      </w:pPr>
      <w:r>
        <w:rPr>
          <w:rFonts w:ascii="Times New Roman" w:eastAsiaTheme="minorEastAsia" w:hAnsiTheme="minorEastAsia" w:hint="eastAsia"/>
          <w:kern w:val="2"/>
          <w:sz w:val="24"/>
          <w:szCs w:val="24"/>
        </w:rPr>
        <w:t>建筑设计防火规范</w:t>
      </w:r>
      <w:r>
        <w:rPr>
          <w:rFonts w:ascii="Times New Roman" w:eastAsiaTheme="minorEastAsia" w:hAnsiTheme="minorEastAsia" w:hint="eastAsia"/>
          <w:kern w:val="2"/>
          <w:sz w:val="24"/>
          <w:szCs w:val="24"/>
        </w:rPr>
        <w:t xml:space="preserve"> GB50016-2014 </w:t>
      </w:r>
    </w:p>
    <w:p w:rsidR="00440EDC" w:rsidRDefault="00372F37">
      <w:pPr>
        <w:pStyle w:val="aa"/>
        <w:spacing w:line="600" w:lineRule="exact"/>
        <w:ind w:firstLineChars="100" w:firstLine="240"/>
        <w:jc w:val="left"/>
        <w:rPr>
          <w:rFonts w:ascii="Times New Roman" w:eastAsiaTheme="minorEastAsia" w:hAnsiTheme="minorEastAsia"/>
          <w:kern w:val="2"/>
          <w:sz w:val="24"/>
          <w:szCs w:val="24"/>
        </w:rPr>
      </w:pPr>
      <w:r>
        <w:rPr>
          <w:rFonts w:ascii="Times New Roman" w:eastAsiaTheme="minorEastAsia" w:hAnsiTheme="minorEastAsia" w:hint="eastAsia"/>
          <w:kern w:val="2"/>
          <w:sz w:val="24"/>
          <w:szCs w:val="24"/>
        </w:rPr>
        <w:t>人员密集场所消防安全管理</w:t>
      </w:r>
      <w:r>
        <w:rPr>
          <w:rFonts w:ascii="Times New Roman" w:eastAsiaTheme="minorEastAsia" w:hAnsiTheme="minorEastAsia" w:hint="eastAsia"/>
          <w:kern w:val="2"/>
          <w:sz w:val="24"/>
          <w:szCs w:val="24"/>
        </w:rPr>
        <w:t xml:space="preserve"> GB/T40248-2021 </w:t>
      </w:r>
    </w:p>
    <w:p w:rsidR="00440EDC" w:rsidRDefault="00372F37">
      <w:pPr>
        <w:pStyle w:val="aa"/>
        <w:spacing w:line="600" w:lineRule="exact"/>
        <w:ind w:firstLineChars="100" w:firstLine="240"/>
        <w:jc w:val="left"/>
        <w:rPr>
          <w:rFonts w:ascii="Times New Roman" w:eastAsiaTheme="minorEastAsia" w:hAnsiTheme="minorEastAsia"/>
          <w:kern w:val="2"/>
          <w:sz w:val="24"/>
          <w:szCs w:val="24"/>
        </w:rPr>
      </w:pPr>
      <w:r>
        <w:rPr>
          <w:rFonts w:ascii="Times New Roman" w:eastAsiaTheme="minorEastAsia" w:hAnsiTheme="minorEastAsia" w:hint="eastAsia"/>
          <w:kern w:val="2"/>
          <w:sz w:val="24"/>
          <w:szCs w:val="24"/>
        </w:rPr>
        <w:t>文物建筑防火设计规范</w:t>
      </w:r>
      <w:r>
        <w:rPr>
          <w:rFonts w:ascii="Times New Roman" w:eastAsiaTheme="minorEastAsia" w:hAnsiTheme="minorEastAsia" w:hint="eastAsia"/>
          <w:kern w:val="2"/>
          <w:sz w:val="24"/>
          <w:szCs w:val="24"/>
        </w:rPr>
        <w:t xml:space="preserve"> DB11/ 1706-2019 </w:t>
      </w:r>
    </w:p>
    <w:p w:rsidR="00440EDC" w:rsidRDefault="00372F37">
      <w:pPr>
        <w:pStyle w:val="aa"/>
        <w:spacing w:line="600" w:lineRule="exact"/>
        <w:ind w:firstLineChars="100" w:firstLine="240"/>
        <w:jc w:val="left"/>
        <w:rPr>
          <w:rFonts w:ascii="Times New Roman" w:eastAsiaTheme="minorEastAsia" w:hAnsiTheme="minorEastAsia"/>
          <w:kern w:val="2"/>
          <w:sz w:val="24"/>
          <w:szCs w:val="24"/>
        </w:rPr>
      </w:pPr>
      <w:r>
        <w:rPr>
          <w:rFonts w:ascii="Times New Roman" w:eastAsiaTheme="minorEastAsia" w:hAnsiTheme="minorEastAsia" w:hint="eastAsia"/>
          <w:kern w:val="2"/>
          <w:sz w:val="24"/>
          <w:szCs w:val="24"/>
        </w:rPr>
        <w:t>城市消防远程监控系统技术规范</w:t>
      </w:r>
      <w:r>
        <w:rPr>
          <w:rFonts w:ascii="Times New Roman" w:eastAsiaTheme="minorEastAsia" w:hAnsiTheme="minorEastAsia" w:hint="eastAsia"/>
          <w:kern w:val="2"/>
          <w:sz w:val="24"/>
          <w:szCs w:val="24"/>
        </w:rPr>
        <w:t xml:space="preserve"> GB50440-2011</w:t>
      </w:r>
    </w:p>
    <w:p w:rsidR="00440EDC" w:rsidRDefault="00372F37">
      <w:pPr>
        <w:pStyle w:val="aa"/>
        <w:spacing w:line="600" w:lineRule="exact"/>
        <w:ind w:firstLineChars="100" w:firstLine="240"/>
        <w:jc w:val="left"/>
        <w:rPr>
          <w:rFonts w:ascii="Times New Roman" w:eastAsiaTheme="minorEastAsia" w:hAnsiTheme="minorEastAsia"/>
          <w:kern w:val="2"/>
          <w:sz w:val="24"/>
          <w:szCs w:val="24"/>
        </w:rPr>
      </w:pPr>
      <w:r>
        <w:rPr>
          <w:rFonts w:ascii="Times New Roman" w:eastAsiaTheme="minorEastAsia" w:hAnsiTheme="minorEastAsia"/>
          <w:kern w:val="2"/>
          <w:sz w:val="24"/>
          <w:szCs w:val="24"/>
        </w:rPr>
        <w:t>消防接口</w:t>
      </w:r>
      <w:r>
        <w:rPr>
          <w:rFonts w:ascii="Times New Roman" w:eastAsiaTheme="minorEastAsia" w:hAnsiTheme="minorEastAsia"/>
          <w:kern w:val="2"/>
          <w:sz w:val="24"/>
          <w:szCs w:val="24"/>
        </w:rPr>
        <w:t xml:space="preserve"> </w:t>
      </w:r>
      <w:r>
        <w:rPr>
          <w:rFonts w:ascii="Times New Roman" w:eastAsiaTheme="minorEastAsia" w:hAnsiTheme="minorEastAsia"/>
          <w:kern w:val="2"/>
          <w:sz w:val="24"/>
          <w:szCs w:val="24"/>
        </w:rPr>
        <w:t>第</w:t>
      </w:r>
      <w:r>
        <w:rPr>
          <w:rFonts w:ascii="Times New Roman" w:eastAsiaTheme="minorEastAsia" w:hAnsiTheme="minorEastAsia"/>
          <w:kern w:val="2"/>
          <w:sz w:val="24"/>
          <w:szCs w:val="24"/>
        </w:rPr>
        <w:t>1</w:t>
      </w:r>
      <w:r>
        <w:rPr>
          <w:rFonts w:ascii="Times New Roman" w:eastAsiaTheme="minorEastAsia" w:hAnsiTheme="minorEastAsia"/>
          <w:kern w:val="2"/>
          <w:sz w:val="24"/>
          <w:szCs w:val="24"/>
        </w:rPr>
        <w:t>部分</w:t>
      </w:r>
      <w:r>
        <w:rPr>
          <w:rFonts w:ascii="Times New Roman" w:eastAsiaTheme="minorEastAsia" w:hAnsiTheme="minorEastAsia" w:hint="eastAsia"/>
          <w:kern w:val="2"/>
          <w:sz w:val="24"/>
          <w:szCs w:val="24"/>
        </w:rPr>
        <w:t>：</w:t>
      </w:r>
      <w:r>
        <w:rPr>
          <w:rFonts w:ascii="Times New Roman" w:eastAsiaTheme="minorEastAsia" w:hAnsiTheme="minorEastAsia"/>
          <w:kern w:val="2"/>
          <w:sz w:val="24"/>
          <w:szCs w:val="24"/>
        </w:rPr>
        <w:t>消防接口通用技术条件</w:t>
      </w:r>
      <w:r>
        <w:rPr>
          <w:rFonts w:ascii="Arial" w:hAnsi="Arial" w:cs="Arial" w:hint="eastAsia"/>
          <w:sz w:val="20"/>
          <w:shd w:val="clear" w:color="auto" w:fill="FFFFFF"/>
        </w:rPr>
        <w:t xml:space="preserve"> </w:t>
      </w:r>
      <w:r>
        <w:rPr>
          <w:rFonts w:ascii="Times New Roman" w:eastAsiaTheme="minorEastAsia" w:hAnsiTheme="minorEastAsia"/>
          <w:kern w:val="2"/>
          <w:sz w:val="24"/>
          <w:szCs w:val="24"/>
        </w:rPr>
        <w:t xml:space="preserve">GB </w:t>
      </w:r>
      <w:r>
        <w:rPr>
          <w:rFonts w:ascii="Times New Roman" w:eastAsiaTheme="minorEastAsia" w:hAnsiTheme="minorEastAsia"/>
          <w:kern w:val="2"/>
          <w:sz w:val="24"/>
          <w:szCs w:val="24"/>
        </w:rPr>
        <w:t>12514.1-2005</w:t>
      </w:r>
    </w:p>
    <w:p w:rsidR="00440EDC" w:rsidRDefault="00372F37">
      <w:pPr>
        <w:pStyle w:val="aa"/>
        <w:spacing w:line="600" w:lineRule="exact"/>
        <w:ind w:firstLineChars="100" w:firstLine="240"/>
        <w:jc w:val="left"/>
        <w:rPr>
          <w:rFonts w:ascii="Times New Roman" w:eastAsiaTheme="minorEastAsia" w:hAnsiTheme="minorEastAsia"/>
          <w:kern w:val="2"/>
          <w:sz w:val="24"/>
          <w:szCs w:val="24"/>
        </w:rPr>
      </w:pPr>
      <w:r>
        <w:rPr>
          <w:rFonts w:ascii="Times New Roman" w:eastAsiaTheme="minorEastAsia" w:hAnsiTheme="minorEastAsia" w:hint="eastAsia"/>
          <w:kern w:val="2"/>
          <w:sz w:val="24"/>
          <w:szCs w:val="24"/>
        </w:rPr>
        <w:t>城镇供水管网模型建设技术导则</w:t>
      </w:r>
      <w:r>
        <w:rPr>
          <w:rFonts w:ascii="Times New Roman" w:eastAsiaTheme="minorEastAsia" w:hAnsiTheme="minorEastAsia" w:hint="eastAsia"/>
          <w:kern w:val="2"/>
          <w:sz w:val="24"/>
          <w:szCs w:val="24"/>
        </w:rPr>
        <w:t xml:space="preserve"> DB31/T800-2014</w:t>
      </w:r>
    </w:p>
    <w:p w:rsidR="00440EDC" w:rsidRDefault="00372F37">
      <w:pPr>
        <w:pStyle w:val="aa"/>
        <w:spacing w:line="600" w:lineRule="exact"/>
        <w:ind w:firstLineChars="100" w:firstLine="240"/>
        <w:jc w:val="left"/>
        <w:rPr>
          <w:rFonts w:ascii="Times New Roman" w:eastAsiaTheme="minorEastAsia" w:hAnsiTheme="minorEastAsia"/>
          <w:kern w:val="2"/>
          <w:sz w:val="24"/>
          <w:szCs w:val="24"/>
        </w:rPr>
      </w:pPr>
      <w:r>
        <w:rPr>
          <w:rFonts w:ascii="Times New Roman" w:eastAsiaTheme="minorEastAsia" w:hAnsiTheme="minorEastAsia" w:hint="eastAsia"/>
          <w:kern w:val="2"/>
          <w:sz w:val="24"/>
          <w:szCs w:val="24"/>
        </w:rPr>
        <w:t>城镇供水管网运行、维护及安全技术规程</w:t>
      </w:r>
      <w:r>
        <w:rPr>
          <w:rFonts w:ascii="Times New Roman" w:eastAsiaTheme="minorEastAsia" w:hAnsiTheme="minorEastAsia" w:hint="eastAsia"/>
          <w:kern w:val="2"/>
          <w:sz w:val="24"/>
          <w:szCs w:val="24"/>
        </w:rPr>
        <w:t xml:space="preserve"> CJJ207-2013</w:t>
      </w:r>
    </w:p>
    <w:p w:rsidR="00440EDC" w:rsidRDefault="00372F37">
      <w:pPr>
        <w:pStyle w:val="aa"/>
        <w:spacing w:line="600" w:lineRule="exact"/>
        <w:ind w:firstLineChars="100" w:firstLine="240"/>
        <w:jc w:val="left"/>
        <w:rPr>
          <w:rFonts w:ascii="Times New Roman" w:eastAsiaTheme="minorEastAsia" w:hAnsiTheme="minorEastAsia"/>
          <w:i/>
          <w:kern w:val="2"/>
          <w:sz w:val="24"/>
          <w:szCs w:val="24"/>
        </w:rPr>
      </w:pPr>
      <w:r>
        <w:rPr>
          <w:rFonts w:ascii="Times New Roman" w:eastAsiaTheme="minorEastAsia" w:hAnsiTheme="minorEastAsia" w:hint="eastAsia"/>
          <w:kern w:val="2"/>
          <w:sz w:val="24"/>
          <w:szCs w:val="24"/>
        </w:rPr>
        <w:t xml:space="preserve">Recommended Practice for Fire Flow Testing and Marking of Hydrants </w:t>
      </w:r>
      <w:r>
        <w:rPr>
          <w:rFonts w:ascii="Times New Roman" w:eastAsiaTheme="minorEastAsia" w:hAnsiTheme="minorEastAsia" w:hint="eastAsia"/>
          <w:b/>
          <w:i/>
          <w:kern w:val="2"/>
          <w:sz w:val="24"/>
          <w:szCs w:val="24"/>
        </w:rPr>
        <w:t>NFPA-291</w:t>
      </w:r>
    </w:p>
    <w:p w:rsidR="00440EDC" w:rsidRDefault="00372F37">
      <w:pPr>
        <w:pStyle w:val="aa"/>
        <w:spacing w:line="600" w:lineRule="exact"/>
        <w:ind w:firstLineChars="100" w:firstLine="240"/>
        <w:jc w:val="left"/>
        <w:rPr>
          <w:rFonts w:ascii="Times New Roman" w:eastAsiaTheme="minorEastAsia" w:hAnsiTheme="minorEastAsia"/>
          <w:b/>
          <w:i/>
          <w:kern w:val="2"/>
          <w:sz w:val="24"/>
          <w:szCs w:val="24"/>
        </w:rPr>
      </w:pPr>
      <w:r>
        <w:rPr>
          <w:rFonts w:ascii="Times New Roman" w:eastAsiaTheme="minorEastAsia" w:hAnsiTheme="minorEastAsia" w:hint="eastAsia"/>
          <w:kern w:val="2"/>
          <w:sz w:val="24"/>
          <w:szCs w:val="24"/>
        </w:rPr>
        <w:t xml:space="preserve">Fire Suppression Rating Schedule </w:t>
      </w:r>
      <w:r>
        <w:rPr>
          <w:rFonts w:ascii="Times New Roman" w:eastAsiaTheme="minorEastAsia" w:hAnsiTheme="minorEastAsia" w:hint="eastAsia"/>
          <w:b/>
          <w:i/>
          <w:kern w:val="2"/>
          <w:sz w:val="24"/>
          <w:szCs w:val="24"/>
        </w:rPr>
        <w:t>ISO-2012</w:t>
      </w:r>
    </w:p>
    <w:bookmarkEnd w:id="7"/>
    <w:p w:rsidR="00440EDC" w:rsidRDefault="00440EDC"/>
    <w:p w:rsidR="00440EDC" w:rsidRDefault="00440EDC">
      <w:pPr>
        <w:pStyle w:val="NormalIndent1"/>
        <w:ind w:firstLine="560"/>
        <w:sectPr w:rsidR="00440EDC">
          <w:footerReference w:type="default" r:id="rId18"/>
          <w:pgSz w:w="11906" w:h="16838"/>
          <w:pgMar w:top="1440" w:right="1797" w:bottom="1440" w:left="1797" w:header="851" w:footer="992" w:gutter="0"/>
          <w:pgNumType w:start="1"/>
          <w:cols w:space="425"/>
          <w:docGrid w:type="lines" w:linePitch="312"/>
        </w:sectPr>
      </w:pPr>
    </w:p>
    <w:p w:rsidR="00440EDC" w:rsidRDefault="00372F37">
      <w:pPr>
        <w:spacing w:line="600" w:lineRule="exact"/>
        <w:jc w:val="center"/>
        <w:rPr>
          <w:rFonts w:ascii="Times New Roman" w:eastAsia="黑体" w:hAnsi="Times New Roman" w:cs="Times New Roman"/>
          <w:b/>
          <w:bCs/>
          <w:sz w:val="52"/>
          <w:szCs w:val="52"/>
        </w:rPr>
      </w:pPr>
      <w:r>
        <w:rPr>
          <w:rFonts w:ascii="Times New Roman" w:eastAsia="黑体" w:hAnsi="Times New Roman" w:cs="Times New Roman"/>
          <w:b/>
          <w:bCs/>
          <w:sz w:val="52"/>
          <w:szCs w:val="52"/>
        </w:rPr>
        <w:lastRenderedPageBreak/>
        <w:t>地</w:t>
      </w:r>
      <w:r>
        <w:rPr>
          <w:rFonts w:ascii="Times New Roman" w:eastAsia="黑体" w:hAnsi="Times New Roman" w:cs="Times New Roman"/>
          <w:b/>
          <w:bCs/>
          <w:sz w:val="52"/>
          <w:szCs w:val="52"/>
        </w:rPr>
        <w:t xml:space="preserve">  </w:t>
      </w:r>
      <w:r>
        <w:rPr>
          <w:rFonts w:ascii="Times New Roman" w:eastAsia="黑体" w:hAnsi="Times New Roman" w:cs="Times New Roman"/>
          <w:b/>
          <w:bCs/>
          <w:sz w:val="52"/>
          <w:szCs w:val="52"/>
        </w:rPr>
        <w:t>方</w:t>
      </w:r>
      <w:r>
        <w:rPr>
          <w:rFonts w:ascii="Times New Roman" w:eastAsia="黑体" w:hAnsi="Times New Roman" w:cs="Times New Roman"/>
          <w:b/>
          <w:bCs/>
          <w:sz w:val="52"/>
          <w:szCs w:val="52"/>
        </w:rPr>
        <w:t xml:space="preserve">  </w:t>
      </w:r>
      <w:r>
        <w:rPr>
          <w:rFonts w:ascii="Times New Roman" w:eastAsia="黑体" w:hAnsi="Times New Roman" w:cs="Times New Roman"/>
          <w:b/>
          <w:bCs/>
          <w:sz w:val="52"/>
          <w:szCs w:val="52"/>
        </w:rPr>
        <w:t>标</w:t>
      </w:r>
      <w:r>
        <w:rPr>
          <w:rFonts w:ascii="Times New Roman" w:eastAsia="黑体" w:hAnsi="Times New Roman" w:cs="Times New Roman"/>
          <w:b/>
          <w:bCs/>
          <w:sz w:val="52"/>
          <w:szCs w:val="52"/>
        </w:rPr>
        <w:t xml:space="preserve">  </w:t>
      </w:r>
      <w:r>
        <w:rPr>
          <w:rFonts w:ascii="Times New Roman" w:eastAsia="黑体" w:hAnsi="Times New Roman" w:cs="Times New Roman"/>
          <w:b/>
          <w:bCs/>
          <w:sz w:val="52"/>
          <w:szCs w:val="52"/>
        </w:rPr>
        <w:t>准</w:t>
      </w:r>
    </w:p>
    <w:p w:rsidR="00440EDC" w:rsidRDefault="00440EDC">
      <w:pPr>
        <w:spacing w:line="600" w:lineRule="exact"/>
        <w:jc w:val="center"/>
        <w:rPr>
          <w:rFonts w:ascii="Times New Roman" w:eastAsia="黑体" w:hAnsi="Times New Roman" w:cs="Times New Roman"/>
          <w:b/>
          <w:bCs/>
          <w:sz w:val="36"/>
          <w:szCs w:val="36"/>
        </w:rPr>
      </w:pPr>
    </w:p>
    <w:p w:rsidR="00440EDC" w:rsidRDefault="00372F37">
      <w:pPr>
        <w:spacing w:line="600" w:lineRule="exact"/>
        <w:jc w:val="center"/>
        <w:rPr>
          <w:rFonts w:ascii="Times New Roman" w:eastAsia="黑体" w:hAnsi="Times New Roman" w:cs="Times New Roman"/>
          <w:b/>
          <w:bCs/>
          <w:sz w:val="48"/>
          <w:szCs w:val="48"/>
        </w:rPr>
      </w:pPr>
      <w:r>
        <w:rPr>
          <w:rFonts w:ascii="Times New Roman" w:eastAsia="黑体" w:hAnsi="Times New Roman" w:cs="Times New Roman"/>
          <w:b/>
          <w:bCs/>
          <w:sz w:val="48"/>
          <w:szCs w:val="48"/>
        </w:rPr>
        <w:t>《云南省古城镇消防给水技术规程》</w:t>
      </w:r>
    </w:p>
    <w:p w:rsidR="00440EDC" w:rsidRDefault="00440EDC">
      <w:pPr>
        <w:spacing w:line="600" w:lineRule="exact"/>
        <w:ind w:firstLineChars="200" w:firstLine="562"/>
        <w:jc w:val="left"/>
        <w:rPr>
          <w:rFonts w:ascii="Times New Roman" w:eastAsia="黑体" w:hAnsi="Times New Roman" w:cs="Times New Roman"/>
          <w:b/>
          <w:bCs/>
          <w:szCs w:val="48"/>
        </w:rPr>
      </w:pPr>
    </w:p>
    <w:p w:rsidR="00440EDC" w:rsidRDefault="00372F37">
      <w:pPr>
        <w:spacing w:line="600" w:lineRule="exact"/>
        <w:ind w:firstLineChars="200" w:firstLine="562"/>
        <w:jc w:val="center"/>
        <w:rPr>
          <w:rFonts w:ascii="Times New Roman" w:eastAsia="黑体" w:hAnsi="Times New Roman" w:cs="Times New Roman"/>
          <w:b/>
          <w:bCs/>
          <w:szCs w:val="48"/>
        </w:rPr>
      </w:pPr>
      <w:r>
        <w:rPr>
          <w:rFonts w:ascii="Times New Roman" w:eastAsia="黑体" w:hAnsi="Times New Roman" w:cs="Times New Roman"/>
          <w:b/>
          <w:bCs/>
          <w:szCs w:val="48"/>
        </w:rPr>
        <w:t>（</w:t>
      </w:r>
      <w:r>
        <w:rPr>
          <w:rFonts w:ascii="Times New Roman" w:eastAsia="黑体" w:hAnsi="Times New Roman" w:cs="Times New Roman"/>
          <w:b/>
          <w:bCs/>
          <w:szCs w:val="48"/>
        </w:rPr>
        <w:t>202</w:t>
      </w:r>
      <w:r>
        <w:rPr>
          <w:rFonts w:ascii="Times New Roman" w:eastAsia="黑体" w:hAnsi="Times New Roman" w:cs="Times New Roman" w:hint="eastAsia"/>
          <w:b/>
          <w:bCs/>
          <w:szCs w:val="48"/>
        </w:rPr>
        <w:t>2</w:t>
      </w:r>
      <w:r>
        <w:rPr>
          <w:rFonts w:ascii="Times New Roman" w:eastAsia="黑体" w:hAnsi="Times New Roman" w:cs="Times New Roman"/>
          <w:b/>
          <w:bCs/>
          <w:szCs w:val="48"/>
        </w:rPr>
        <w:t>年版）</w:t>
      </w:r>
    </w:p>
    <w:p w:rsidR="00440EDC" w:rsidRDefault="00440EDC">
      <w:pPr>
        <w:spacing w:line="600" w:lineRule="exact"/>
        <w:ind w:firstLineChars="200" w:firstLine="562"/>
        <w:jc w:val="center"/>
        <w:rPr>
          <w:rFonts w:ascii="Times New Roman" w:eastAsia="黑体" w:hAnsi="Times New Roman" w:cs="Times New Roman"/>
          <w:b/>
          <w:bCs/>
          <w:szCs w:val="48"/>
        </w:rPr>
      </w:pPr>
    </w:p>
    <w:p w:rsidR="00440EDC" w:rsidRDefault="00372F37">
      <w:pPr>
        <w:spacing w:line="600" w:lineRule="exact"/>
        <w:jc w:val="center"/>
        <w:rPr>
          <w:rFonts w:ascii="Times New Roman" w:eastAsia="黑体" w:hAnsi="Times New Roman"/>
          <w:b/>
          <w:bCs/>
          <w:szCs w:val="48"/>
        </w:rPr>
      </w:pPr>
      <w:bookmarkStart w:id="32" w:name="_Toc91603976"/>
      <w:r>
        <w:rPr>
          <w:rFonts w:ascii="Times New Roman" w:eastAsia="黑体" w:hAnsi="Times New Roman"/>
          <w:szCs w:val="48"/>
        </w:rPr>
        <w:t>条文说明</w:t>
      </w:r>
      <w:bookmarkEnd w:id="32"/>
    </w:p>
    <w:p w:rsidR="00440EDC" w:rsidRDefault="00440EDC">
      <w:pPr>
        <w:spacing w:line="600" w:lineRule="exact"/>
        <w:sectPr w:rsidR="00440EDC">
          <w:footerReference w:type="default" r:id="rId19"/>
          <w:pgSz w:w="11906" w:h="16838"/>
          <w:pgMar w:top="1440" w:right="1797" w:bottom="1440" w:left="1797" w:header="851" w:footer="992" w:gutter="0"/>
          <w:pgNumType w:start="1"/>
          <w:cols w:space="425"/>
          <w:docGrid w:type="lines" w:linePitch="312"/>
        </w:sectPr>
      </w:pPr>
    </w:p>
    <w:sdt>
      <w:sdtPr>
        <w:rPr>
          <w:b w:val="0"/>
          <w:bCs w:val="0"/>
          <w:kern w:val="2"/>
          <w:sz w:val="28"/>
          <w:szCs w:val="22"/>
          <w:lang w:val="zh-CN"/>
        </w:rPr>
        <w:id w:val="-655142086"/>
        <w:docPartObj>
          <w:docPartGallery w:val="Table of Contents"/>
          <w:docPartUnique/>
        </w:docPartObj>
      </w:sdtPr>
      <w:sdtContent>
        <w:p w:rsidR="00440EDC" w:rsidRDefault="00372F37" w:rsidP="0015709F">
          <w:pPr>
            <w:pStyle w:val="TOC3"/>
            <w:spacing w:beforeLines="200" w:afterLines="200"/>
            <w:jc w:val="center"/>
            <w:rPr>
              <w:rFonts w:asciiTheme="majorEastAsia" w:eastAsiaTheme="majorEastAsia" w:hAnsiTheme="majorEastAsia"/>
              <w:b w:val="0"/>
              <w:sz w:val="24"/>
              <w:szCs w:val="24"/>
            </w:rPr>
          </w:pPr>
          <w:r>
            <w:rPr>
              <w:rFonts w:asciiTheme="majorEastAsia" w:eastAsiaTheme="majorEastAsia" w:hAnsiTheme="majorEastAsia"/>
              <w:b w:val="0"/>
              <w:sz w:val="24"/>
              <w:szCs w:val="24"/>
              <w:lang w:val="zh-CN"/>
            </w:rPr>
            <w:t>目</w:t>
          </w:r>
          <w:r>
            <w:rPr>
              <w:rFonts w:asciiTheme="majorEastAsia" w:eastAsiaTheme="majorEastAsia" w:hAnsiTheme="majorEastAsia" w:hint="eastAsia"/>
              <w:b w:val="0"/>
              <w:sz w:val="24"/>
              <w:szCs w:val="24"/>
              <w:lang w:val="zh-CN"/>
            </w:rPr>
            <w:t xml:space="preserve">    </w:t>
          </w:r>
          <w:r>
            <w:rPr>
              <w:rFonts w:asciiTheme="majorEastAsia" w:eastAsiaTheme="majorEastAsia" w:hAnsiTheme="majorEastAsia"/>
              <w:b w:val="0"/>
              <w:sz w:val="24"/>
              <w:szCs w:val="24"/>
              <w:lang w:val="zh-CN"/>
            </w:rPr>
            <w:t>次</w:t>
          </w:r>
        </w:p>
        <w:p w:rsidR="00440EDC" w:rsidRDefault="00440EDC">
          <w:pPr>
            <w:pStyle w:val="10"/>
            <w:tabs>
              <w:tab w:val="right" w:leader="dot" w:pos="9016"/>
            </w:tabs>
            <w:spacing w:line="600" w:lineRule="exact"/>
            <w:rPr>
              <w:rFonts w:ascii="Times New Roman" w:eastAsiaTheme="majorEastAsia" w:hAnsi="Times New Roman" w:cs="Times New Roman"/>
              <w:kern w:val="2"/>
              <w:sz w:val="24"/>
              <w:szCs w:val="24"/>
            </w:rPr>
          </w:pPr>
          <w:r w:rsidRPr="00440EDC">
            <w:rPr>
              <w:rFonts w:ascii="Times New Roman" w:eastAsiaTheme="majorEastAsia" w:hAnsi="Times New Roman" w:cs="Times New Roman"/>
              <w:sz w:val="24"/>
              <w:szCs w:val="24"/>
            </w:rPr>
            <w:fldChar w:fldCharType="begin"/>
          </w:r>
          <w:r w:rsidR="00372F37">
            <w:rPr>
              <w:rFonts w:ascii="Times New Roman" w:eastAsiaTheme="majorEastAsia" w:hAnsi="Times New Roman" w:cs="Times New Roman"/>
              <w:sz w:val="24"/>
              <w:szCs w:val="24"/>
            </w:rPr>
            <w:instrText xml:space="preserve"> TOC \o "1-3" \h \z \u </w:instrText>
          </w:r>
          <w:r w:rsidRPr="00440EDC">
            <w:rPr>
              <w:rFonts w:ascii="Times New Roman" w:eastAsiaTheme="majorEastAsia" w:hAnsi="Times New Roman" w:cs="Times New Roman"/>
              <w:sz w:val="24"/>
              <w:szCs w:val="24"/>
            </w:rPr>
            <w:fldChar w:fldCharType="separate"/>
          </w:r>
          <w:hyperlink w:anchor="_Toc107475503" w:history="1">
            <w:r w:rsidR="00372F37">
              <w:rPr>
                <w:rStyle w:val="a9"/>
                <w:rFonts w:ascii="Times New Roman" w:eastAsiaTheme="majorEastAsia" w:hAnsi="Times New Roman" w:cs="Times New Roman"/>
                <w:b/>
                <w:color w:val="auto"/>
                <w:sz w:val="24"/>
                <w:szCs w:val="24"/>
              </w:rPr>
              <w:t xml:space="preserve">1 </w:t>
            </w:r>
            <w:r w:rsidR="00372F37">
              <w:rPr>
                <w:rStyle w:val="a9"/>
                <w:rFonts w:ascii="Times New Roman" w:eastAsiaTheme="majorEastAsia" w:hAnsi="Times New Roman" w:cs="Times New Roman"/>
                <w:b/>
                <w:color w:val="auto"/>
                <w:sz w:val="24"/>
                <w:szCs w:val="24"/>
              </w:rPr>
              <w:t>总</w:t>
            </w:r>
            <w:r w:rsidR="00372F37">
              <w:rPr>
                <w:rStyle w:val="a9"/>
                <w:rFonts w:ascii="Times New Roman" w:eastAsiaTheme="majorEastAsia" w:hAnsi="Times New Roman" w:cs="Times New Roman"/>
                <w:b/>
                <w:color w:val="auto"/>
                <w:sz w:val="24"/>
                <w:szCs w:val="24"/>
              </w:rPr>
              <w:t xml:space="preserve"> </w:t>
            </w:r>
            <w:r w:rsidR="00372F37">
              <w:rPr>
                <w:rStyle w:val="a9"/>
                <w:rFonts w:ascii="Times New Roman" w:eastAsiaTheme="majorEastAsia" w:hAnsi="Times New Roman" w:cs="Times New Roman"/>
                <w:b/>
                <w:color w:val="auto"/>
                <w:sz w:val="24"/>
                <w:szCs w:val="24"/>
              </w:rPr>
              <w:t>则</w:t>
            </w:r>
            <w:r w:rsidR="00372F37">
              <w:rPr>
                <w:rFonts w:ascii="Times New Roman" w:eastAsiaTheme="majorEastAsia" w:hAnsi="Times New Roman" w:cs="Times New Roman"/>
                <w:sz w:val="24"/>
                <w:szCs w:val="24"/>
              </w:rPr>
              <w:tab/>
            </w:r>
            <w:r>
              <w:rPr>
                <w:rFonts w:ascii="Times New Roman" w:eastAsiaTheme="majorEastAsia" w:hAnsi="Times New Roman" w:cs="Times New Roman"/>
                <w:sz w:val="24"/>
                <w:szCs w:val="24"/>
              </w:rPr>
              <w:fldChar w:fldCharType="begin"/>
            </w:r>
            <w:r w:rsidR="00372F37">
              <w:rPr>
                <w:rFonts w:ascii="Times New Roman" w:eastAsiaTheme="majorEastAsia" w:hAnsi="Times New Roman" w:cs="Times New Roman"/>
                <w:sz w:val="24"/>
                <w:szCs w:val="24"/>
              </w:rPr>
              <w:instrText xml:space="preserve"> PAGEREF _Toc107475503 \h </w:instrText>
            </w:r>
            <w:r>
              <w:rPr>
                <w:rFonts w:ascii="Times New Roman" w:eastAsiaTheme="majorEastAsia" w:hAnsi="Times New Roman" w:cs="Times New Roman"/>
                <w:sz w:val="24"/>
                <w:szCs w:val="24"/>
              </w:rPr>
            </w:r>
            <w:r>
              <w:rPr>
                <w:rFonts w:ascii="Times New Roman" w:eastAsiaTheme="majorEastAsia" w:hAnsi="Times New Roman" w:cs="Times New Roman"/>
                <w:sz w:val="24"/>
                <w:szCs w:val="24"/>
              </w:rPr>
              <w:fldChar w:fldCharType="separate"/>
            </w:r>
            <w:r w:rsidR="00372F37">
              <w:rPr>
                <w:rFonts w:ascii="Times New Roman" w:eastAsiaTheme="majorEastAsia" w:hAnsi="Times New Roman" w:cs="Times New Roman"/>
                <w:sz w:val="24"/>
                <w:szCs w:val="24"/>
              </w:rPr>
              <w:t>3</w:t>
            </w:r>
            <w:r>
              <w:rPr>
                <w:rFonts w:ascii="Times New Roman" w:eastAsiaTheme="majorEastAsia" w:hAnsi="Times New Roman" w:cs="Times New Roman"/>
                <w:sz w:val="24"/>
                <w:szCs w:val="24"/>
              </w:rPr>
              <w:fldChar w:fldCharType="end"/>
            </w:r>
          </w:hyperlink>
        </w:p>
        <w:p w:rsidR="00440EDC" w:rsidRDefault="00440EDC">
          <w:pPr>
            <w:pStyle w:val="10"/>
            <w:tabs>
              <w:tab w:val="right" w:leader="dot" w:pos="9016"/>
            </w:tabs>
            <w:spacing w:line="600" w:lineRule="exact"/>
            <w:rPr>
              <w:rFonts w:ascii="Times New Roman" w:eastAsiaTheme="majorEastAsia" w:hAnsi="Times New Roman" w:cs="Times New Roman"/>
              <w:kern w:val="2"/>
              <w:sz w:val="24"/>
              <w:szCs w:val="24"/>
            </w:rPr>
          </w:pPr>
          <w:hyperlink w:anchor="_Toc107475504" w:history="1">
            <w:r w:rsidR="00372F37">
              <w:rPr>
                <w:rStyle w:val="a9"/>
                <w:rFonts w:ascii="Times New Roman" w:eastAsiaTheme="majorEastAsia" w:hAnsi="Times New Roman" w:cs="Times New Roman"/>
                <w:b/>
                <w:color w:val="auto"/>
                <w:sz w:val="24"/>
                <w:szCs w:val="24"/>
              </w:rPr>
              <w:t xml:space="preserve">3 </w:t>
            </w:r>
            <w:r w:rsidR="00372F37">
              <w:rPr>
                <w:rStyle w:val="a9"/>
                <w:rFonts w:ascii="Times New Roman" w:eastAsiaTheme="majorEastAsia" w:hAnsi="Times New Roman" w:cs="Times New Roman"/>
                <w:b/>
                <w:color w:val="auto"/>
                <w:sz w:val="24"/>
                <w:szCs w:val="24"/>
              </w:rPr>
              <w:t>基</w:t>
            </w:r>
            <w:r w:rsidR="00372F37">
              <w:rPr>
                <w:rStyle w:val="a9"/>
                <w:rFonts w:ascii="Times New Roman" w:eastAsiaTheme="majorEastAsia" w:hAnsi="Times New Roman" w:cs="Times New Roman"/>
                <w:b/>
                <w:color w:val="auto"/>
                <w:sz w:val="24"/>
                <w:szCs w:val="24"/>
              </w:rPr>
              <w:t xml:space="preserve"> </w:t>
            </w:r>
            <w:r w:rsidR="00372F37">
              <w:rPr>
                <w:rStyle w:val="a9"/>
                <w:rFonts w:ascii="Times New Roman" w:eastAsiaTheme="majorEastAsia" w:hAnsi="Times New Roman" w:cs="Times New Roman"/>
                <w:b/>
                <w:color w:val="auto"/>
                <w:sz w:val="24"/>
                <w:szCs w:val="24"/>
              </w:rPr>
              <w:t>本</w:t>
            </w:r>
            <w:r w:rsidR="00372F37">
              <w:rPr>
                <w:rStyle w:val="a9"/>
                <w:rFonts w:ascii="Times New Roman" w:eastAsiaTheme="majorEastAsia" w:hAnsi="Times New Roman" w:cs="Times New Roman"/>
                <w:b/>
                <w:color w:val="auto"/>
                <w:sz w:val="24"/>
                <w:szCs w:val="24"/>
              </w:rPr>
              <w:t xml:space="preserve"> </w:t>
            </w:r>
            <w:r w:rsidR="00372F37">
              <w:rPr>
                <w:rStyle w:val="a9"/>
                <w:rFonts w:ascii="Times New Roman" w:eastAsiaTheme="majorEastAsia" w:hAnsi="Times New Roman" w:cs="Times New Roman"/>
                <w:b/>
                <w:color w:val="auto"/>
                <w:sz w:val="24"/>
                <w:szCs w:val="24"/>
              </w:rPr>
              <w:t>参</w:t>
            </w:r>
            <w:r w:rsidR="00372F37">
              <w:rPr>
                <w:rStyle w:val="a9"/>
                <w:rFonts w:ascii="Times New Roman" w:eastAsiaTheme="majorEastAsia" w:hAnsi="Times New Roman" w:cs="Times New Roman"/>
                <w:b/>
                <w:color w:val="auto"/>
                <w:sz w:val="24"/>
                <w:szCs w:val="24"/>
              </w:rPr>
              <w:t xml:space="preserve"> </w:t>
            </w:r>
            <w:r w:rsidR="00372F37">
              <w:rPr>
                <w:rStyle w:val="a9"/>
                <w:rFonts w:ascii="Times New Roman" w:eastAsiaTheme="majorEastAsia" w:hAnsi="Times New Roman" w:cs="Times New Roman"/>
                <w:b/>
                <w:color w:val="auto"/>
                <w:sz w:val="24"/>
                <w:szCs w:val="24"/>
              </w:rPr>
              <w:t>数</w:t>
            </w:r>
            <w:r w:rsidR="00372F37">
              <w:rPr>
                <w:rFonts w:ascii="Times New Roman" w:eastAsiaTheme="majorEastAsia" w:hAnsi="Times New Roman" w:cs="Times New Roman"/>
                <w:sz w:val="24"/>
                <w:szCs w:val="24"/>
              </w:rPr>
              <w:tab/>
            </w:r>
            <w:r>
              <w:rPr>
                <w:rFonts w:ascii="Times New Roman" w:eastAsiaTheme="majorEastAsia" w:hAnsi="Times New Roman" w:cs="Times New Roman"/>
                <w:sz w:val="24"/>
                <w:szCs w:val="24"/>
              </w:rPr>
              <w:fldChar w:fldCharType="begin"/>
            </w:r>
            <w:r w:rsidR="00372F37">
              <w:rPr>
                <w:rFonts w:ascii="Times New Roman" w:eastAsiaTheme="majorEastAsia" w:hAnsi="Times New Roman" w:cs="Times New Roman"/>
                <w:sz w:val="24"/>
                <w:szCs w:val="24"/>
              </w:rPr>
              <w:instrText xml:space="preserve"> PAGEREF _Toc107475504 \h </w:instrText>
            </w:r>
            <w:r>
              <w:rPr>
                <w:rFonts w:ascii="Times New Roman" w:eastAsiaTheme="majorEastAsia" w:hAnsi="Times New Roman" w:cs="Times New Roman"/>
                <w:sz w:val="24"/>
                <w:szCs w:val="24"/>
              </w:rPr>
            </w:r>
            <w:r>
              <w:rPr>
                <w:rFonts w:ascii="Times New Roman" w:eastAsiaTheme="majorEastAsia" w:hAnsi="Times New Roman" w:cs="Times New Roman"/>
                <w:sz w:val="24"/>
                <w:szCs w:val="24"/>
              </w:rPr>
              <w:fldChar w:fldCharType="separate"/>
            </w:r>
            <w:r w:rsidR="00372F37">
              <w:rPr>
                <w:rFonts w:ascii="Times New Roman" w:eastAsiaTheme="majorEastAsia" w:hAnsi="Times New Roman" w:cs="Times New Roman"/>
                <w:sz w:val="24"/>
                <w:szCs w:val="24"/>
              </w:rPr>
              <w:t>4</w:t>
            </w:r>
            <w:r>
              <w:rPr>
                <w:rFonts w:ascii="Times New Roman" w:eastAsiaTheme="majorEastAsia" w:hAnsi="Times New Roman" w:cs="Times New Roman"/>
                <w:sz w:val="24"/>
                <w:szCs w:val="24"/>
              </w:rPr>
              <w:fldChar w:fldCharType="end"/>
            </w:r>
          </w:hyperlink>
        </w:p>
        <w:p w:rsidR="00440EDC" w:rsidRDefault="00440EDC">
          <w:pPr>
            <w:pStyle w:val="20"/>
            <w:tabs>
              <w:tab w:val="right" w:leader="dot" w:pos="9016"/>
            </w:tabs>
            <w:spacing w:line="600" w:lineRule="exact"/>
            <w:ind w:left="560"/>
            <w:rPr>
              <w:rFonts w:ascii="Times New Roman" w:eastAsiaTheme="majorEastAsia" w:hAnsi="Times New Roman" w:cs="Times New Roman"/>
              <w:szCs w:val="24"/>
            </w:rPr>
          </w:pPr>
          <w:hyperlink w:anchor="_Toc107475505" w:history="1">
            <w:r w:rsidR="00372F37">
              <w:rPr>
                <w:rStyle w:val="a9"/>
                <w:rFonts w:ascii="Times New Roman" w:eastAsiaTheme="majorEastAsia" w:hAnsi="Times New Roman" w:cs="Times New Roman"/>
                <w:color w:val="auto"/>
                <w:szCs w:val="24"/>
              </w:rPr>
              <w:t xml:space="preserve">3.1 </w:t>
            </w:r>
            <w:r w:rsidR="00372F37">
              <w:rPr>
                <w:rStyle w:val="a9"/>
                <w:rFonts w:ascii="Times New Roman" w:eastAsiaTheme="majorEastAsia" w:hAnsi="Times New Roman" w:cs="Times New Roman"/>
                <w:color w:val="auto"/>
                <w:szCs w:val="24"/>
              </w:rPr>
              <w:t>一般规定</w:t>
            </w:r>
            <w:r w:rsidR="00372F37">
              <w:rPr>
                <w:rFonts w:ascii="Times New Roman" w:eastAsiaTheme="majorEastAsia" w:hAnsi="Times New Roman" w:cs="Times New Roman"/>
                <w:szCs w:val="24"/>
              </w:rPr>
              <w:tab/>
            </w:r>
            <w:r>
              <w:rPr>
                <w:rFonts w:ascii="Times New Roman" w:eastAsiaTheme="majorEastAsia" w:hAnsi="Times New Roman" w:cs="Times New Roman"/>
                <w:szCs w:val="24"/>
              </w:rPr>
              <w:fldChar w:fldCharType="begin"/>
            </w:r>
            <w:r w:rsidR="00372F37">
              <w:rPr>
                <w:rFonts w:ascii="Times New Roman" w:eastAsiaTheme="majorEastAsia" w:hAnsi="Times New Roman" w:cs="Times New Roman"/>
                <w:szCs w:val="24"/>
              </w:rPr>
              <w:instrText xml:space="preserve"> PAGEREF _Toc107475505 \h </w:instrText>
            </w:r>
            <w:r>
              <w:rPr>
                <w:rFonts w:ascii="Times New Roman" w:eastAsiaTheme="majorEastAsia" w:hAnsi="Times New Roman" w:cs="Times New Roman"/>
                <w:szCs w:val="24"/>
              </w:rPr>
            </w:r>
            <w:r>
              <w:rPr>
                <w:rFonts w:ascii="Times New Roman" w:eastAsiaTheme="majorEastAsia" w:hAnsi="Times New Roman" w:cs="Times New Roman"/>
                <w:szCs w:val="24"/>
              </w:rPr>
              <w:fldChar w:fldCharType="separate"/>
            </w:r>
            <w:r w:rsidR="00372F37">
              <w:rPr>
                <w:rFonts w:ascii="Times New Roman" w:eastAsiaTheme="majorEastAsia" w:hAnsi="Times New Roman" w:cs="Times New Roman"/>
                <w:szCs w:val="24"/>
              </w:rPr>
              <w:t>4</w:t>
            </w:r>
            <w:r>
              <w:rPr>
                <w:rFonts w:ascii="Times New Roman" w:eastAsiaTheme="majorEastAsia" w:hAnsi="Times New Roman" w:cs="Times New Roman"/>
                <w:szCs w:val="24"/>
              </w:rPr>
              <w:fldChar w:fldCharType="end"/>
            </w:r>
          </w:hyperlink>
        </w:p>
        <w:p w:rsidR="00440EDC" w:rsidRDefault="00440EDC">
          <w:pPr>
            <w:pStyle w:val="20"/>
            <w:tabs>
              <w:tab w:val="right" w:leader="dot" w:pos="9016"/>
            </w:tabs>
            <w:spacing w:line="600" w:lineRule="exact"/>
            <w:ind w:left="560"/>
            <w:rPr>
              <w:rFonts w:ascii="Times New Roman" w:eastAsiaTheme="majorEastAsia" w:hAnsi="Times New Roman" w:cs="Times New Roman"/>
              <w:szCs w:val="24"/>
            </w:rPr>
          </w:pPr>
          <w:hyperlink w:anchor="_Toc107475506" w:history="1">
            <w:r w:rsidR="00372F37">
              <w:rPr>
                <w:rStyle w:val="a9"/>
                <w:rFonts w:ascii="Times New Roman" w:eastAsiaTheme="majorEastAsia" w:hAnsi="Times New Roman" w:cs="Times New Roman"/>
                <w:color w:val="auto"/>
                <w:szCs w:val="24"/>
              </w:rPr>
              <w:t xml:space="preserve">3.2 </w:t>
            </w:r>
            <w:r w:rsidR="00372F37">
              <w:rPr>
                <w:rStyle w:val="a9"/>
                <w:rFonts w:ascii="Times New Roman" w:eastAsiaTheme="majorEastAsia" w:hAnsi="Times New Roman" w:cs="Times New Roman"/>
                <w:color w:val="auto"/>
                <w:szCs w:val="24"/>
              </w:rPr>
              <w:t>市政消防给水设计流量</w:t>
            </w:r>
            <w:r w:rsidR="00372F37">
              <w:rPr>
                <w:rFonts w:ascii="Times New Roman" w:eastAsiaTheme="majorEastAsia" w:hAnsi="Times New Roman" w:cs="Times New Roman"/>
                <w:szCs w:val="24"/>
              </w:rPr>
              <w:tab/>
            </w:r>
            <w:r>
              <w:rPr>
                <w:rFonts w:ascii="Times New Roman" w:eastAsiaTheme="majorEastAsia" w:hAnsi="Times New Roman" w:cs="Times New Roman"/>
                <w:szCs w:val="24"/>
              </w:rPr>
              <w:fldChar w:fldCharType="begin"/>
            </w:r>
            <w:r w:rsidR="00372F37">
              <w:rPr>
                <w:rFonts w:ascii="Times New Roman" w:eastAsiaTheme="majorEastAsia" w:hAnsi="Times New Roman" w:cs="Times New Roman"/>
                <w:szCs w:val="24"/>
              </w:rPr>
              <w:instrText xml:space="preserve"> PAGEREF _Toc107475506 \h </w:instrText>
            </w:r>
            <w:r>
              <w:rPr>
                <w:rFonts w:ascii="Times New Roman" w:eastAsiaTheme="majorEastAsia" w:hAnsi="Times New Roman" w:cs="Times New Roman"/>
                <w:szCs w:val="24"/>
              </w:rPr>
            </w:r>
            <w:r>
              <w:rPr>
                <w:rFonts w:ascii="Times New Roman" w:eastAsiaTheme="majorEastAsia" w:hAnsi="Times New Roman" w:cs="Times New Roman"/>
                <w:szCs w:val="24"/>
              </w:rPr>
              <w:fldChar w:fldCharType="separate"/>
            </w:r>
            <w:r w:rsidR="00372F37">
              <w:rPr>
                <w:rFonts w:ascii="Times New Roman" w:eastAsiaTheme="majorEastAsia" w:hAnsi="Times New Roman" w:cs="Times New Roman"/>
                <w:szCs w:val="24"/>
              </w:rPr>
              <w:t>5</w:t>
            </w:r>
            <w:r>
              <w:rPr>
                <w:rFonts w:ascii="Times New Roman" w:eastAsiaTheme="majorEastAsia" w:hAnsi="Times New Roman" w:cs="Times New Roman"/>
                <w:szCs w:val="24"/>
              </w:rPr>
              <w:fldChar w:fldCharType="end"/>
            </w:r>
          </w:hyperlink>
        </w:p>
        <w:p w:rsidR="00440EDC" w:rsidRDefault="00440EDC">
          <w:pPr>
            <w:pStyle w:val="20"/>
            <w:tabs>
              <w:tab w:val="right" w:leader="dot" w:pos="9016"/>
            </w:tabs>
            <w:spacing w:line="600" w:lineRule="exact"/>
            <w:ind w:left="560"/>
            <w:rPr>
              <w:rFonts w:ascii="Times New Roman" w:eastAsiaTheme="majorEastAsia" w:hAnsi="Times New Roman" w:cs="Times New Roman"/>
              <w:szCs w:val="24"/>
            </w:rPr>
          </w:pPr>
          <w:hyperlink w:anchor="_Toc107475507" w:history="1">
            <w:r w:rsidR="00372F37">
              <w:rPr>
                <w:rStyle w:val="a9"/>
                <w:rFonts w:ascii="Times New Roman" w:eastAsiaTheme="majorEastAsia" w:hAnsi="Times New Roman" w:cs="Times New Roman"/>
                <w:color w:val="auto"/>
                <w:szCs w:val="24"/>
              </w:rPr>
              <w:t>3.3</w:t>
            </w:r>
            <w:r w:rsidR="00372F37">
              <w:rPr>
                <w:rStyle w:val="a9"/>
                <w:rFonts w:ascii="Times New Roman" w:eastAsiaTheme="majorEastAsia" w:hAnsi="Times New Roman" w:cs="Times New Roman"/>
                <w:color w:val="auto"/>
                <w:szCs w:val="24"/>
              </w:rPr>
              <w:t>室外消防给水设计流量</w:t>
            </w:r>
            <w:r w:rsidR="00372F37">
              <w:rPr>
                <w:rFonts w:ascii="Times New Roman" w:eastAsiaTheme="majorEastAsia" w:hAnsi="Times New Roman" w:cs="Times New Roman"/>
                <w:szCs w:val="24"/>
              </w:rPr>
              <w:tab/>
            </w:r>
            <w:r>
              <w:rPr>
                <w:rFonts w:ascii="Times New Roman" w:eastAsiaTheme="majorEastAsia" w:hAnsi="Times New Roman" w:cs="Times New Roman"/>
                <w:szCs w:val="24"/>
              </w:rPr>
              <w:fldChar w:fldCharType="begin"/>
            </w:r>
            <w:r w:rsidR="00372F37">
              <w:rPr>
                <w:rFonts w:ascii="Times New Roman" w:eastAsiaTheme="majorEastAsia" w:hAnsi="Times New Roman" w:cs="Times New Roman"/>
                <w:szCs w:val="24"/>
              </w:rPr>
              <w:instrText xml:space="preserve"> PAGEREF _Toc107475507 \h </w:instrText>
            </w:r>
            <w:r>
              <w:rPr>
                <w:rFonts w:ascii="Times New Roman" w:eastAsiaTheme="majorEastAsia" w:hAnsi="Times New Roman" w:cs="Times New Roman"/>
                <w:szCs w:val="24"/>
              </w:rPr>
            </w:r>
            <w:r>
              <w:rPr>
                <w:rFonts w:ascii="Times New Roman" w:eastAsiaTheme="majorEastAsia" w:hAnsi="Times New Roman" w:cs="Times New Roman"/>
                <w:szCs w:val="24"/>
              </w:rPr>
              <w:fldChar w:fldCharType="separate"/>
            </w:r>
            <w:r w:rsidR="00372F37">
              <w:rPr>
                <w:rFonts w:ascii="Times New Roman" w:eastAsiaTheme="majorEastAsia" w:hAnsi="Times New Roman" w:cs="Times New Roman"/>
                <w:szCs w:val="24"/>
              </w:rPr>
              <w:t>5</w:t>
            </w:r>
            <w:r>
              <w:rPr>
                <w:rFonts w:ascii="Times New Roman" w:eastAsiaTheme="majorEastAsia" w:hAnsi="Times New Roman" w:cs="Times New Roman"/>
                <w:szCs w:val="24"/>
              </w:rPr>
              <w:fldChar w:fldCharType="end"/>
            </w:r>
          </w:hyperlink>
        </w:p>
        <w:p w:rsidR="00440EDC" w:rsidRDefault="00440EDC">
          <w:pPr>
            <w:pStyle w:val="20"/>
            <w:tabs>
              <w:tab w:val="right" w:leader="dot" w:pos="9016"/>
            </w:tabs>
            <w:spacing w:line="600" w:lineRule="exact"/>
            <w:ind w:left="560"/>
            <w:rPr>
              <w:rFonts w:ascii="Times New Roman" w:eastAsiaTheme="majorEastAsia" w:hAnsi="Times New Roman" w:cs="Times New Roman"/>
              <w:szCs w:val="24"/>
            </w:rPr>
          </w:pPr>
          <w:hyperlink w:anchor="_Toc107475508" w:history="1">
            <w:r w:rsidR="00372F37">
              <w:rPr>
                <w:rStyle w:val="a9"/>
                <w:rFonts w:ascii="Times New Roman" w:eastAsiaTheme="majorEastAsia" w:hAnsi="Times New Roman" w:cs="Times New Roman"/>
                <w:color w:val="auto"/>
                <w:szCs w:val="24"/>
              </w:rPr>
              <w:t xml:space="preserve">3.4 </w:t>
            </w:r>
            <w:r w:rsidR="00372F37">
              <w:rPr>
                <w:rStyle w:val="a9"/>
                <w:rFonts w:ascii="Times New Roman" w:eastAsiaTheme="majorEastAsia" w:hAnsi="Times New Roman" w:cs="Times New Roman"/>
                <w:color w:val="auto"/>
                <w:szCs w:val="24"/>
              </w:rPr>
              <w:t>室内消火栓设计流量</w:t>
            </w:r>
            <w:r w:rsidR="00372F37">
              <w:rPr>
                <w:rFonts w:ascii="Times New Roman" w:eastAsiaTheme="majorEastAsia" w:hAnsi="Times New Roman" w:cs="Times New Roman"/>
                <w:szCs w:val="24"/>
              </w:rPr>
              <w:tab/>
            </w:r>
            <w:r>
              <w:rPr>
                <w:rFonts w:ascii="Times New Roman" w:eastAsiaTheme="majorEastAsia" w:hAnsi="Times New Roman" w:cs="Times New Roman"/>
                <w:szCs w:val="24"/>
              </w:rPr>
              <w:fldChar w:fldCharType="begin"/>
            </w:r>
            <w:r w:rsidR="00372F37">
              <w:rPr>
                <w:rFonts w:ascii="Times New Roman" w:eastAsiaTheme="majorEastAsia" w:hAnsi="Times New Roman" w:cs="Times New Roman"/>
                <w:szCs w:val="24"/>
              </w:rPr>
              <w:instrText xml:space="preserve"> PAGEREF _Toc107475508 \h </w:instrText>
            </w:r>
            <w:r>
              <w:rPr>
                <w:rFonts w:ascii="Times New Roman" w:eastAsiaTheme="majorEastAsia" w:hAnsi="Times New Roman" w:cs="Times New Roman"/>
                <w:szCs w:val="24"/>
              </w:rPr>
            </w:r>
            <w:r>
              <w:rPr>
                <w:rFonts w:ascii="Times New Roman" w:eastAsiaTheme="majorEastAsia" w:hAnsi="Times New Roman" w:cs="Times New Roman"/>
                <w:szCs w:val="24"/>
              </w:rPr>
              <w:fldChar w:fldCharType="separate"/>
            </w:r>
            <w:r w:rsidR="00372F37">
              <w:rPr>
                <w:rFonts w:ascii="Times New Roman" w:eastAsiaTheme="majorEastAsia" w:hAnsi="Times New Roman" w:cs="Times New Roman"/>
                <w:szCs w:val="24"/>
              </w:rPr>
              <w:t>6</w:t>
            </w:r>
            <w:r>
              <w:rPr>
                <w:rFonts w:ascii="Times New Roman" w:eastAsiaTheme="majorEastAsia" w:hAnsi="Times New Roman" w:cs="Times New Roman"/>
                <w:szCs w:val="24"/>
              </w:rPr>
              <w:fldChar w:fldCharType="end"/>
            </w:r>
          </w:hyperlink>
        </w:p>
        <w:p w:rsidR="00440EDC" w:rsidRDefault="00440EDC">
          <w:pPr>
            <w:pStyle w:val="10"/>
            <w:tabs>
              <w:tab w:val="right" w:leader="dot" w:pos="9016"/>
            </w:tabs>
            <w:spacing w:line="600" w:lineRule="exact"/>
            <w:rPr>
              <w:rFonts w:ascii="Times New Roman" w:eastAsiaTheme="majorEastAsia" w:hAnsi="Times New Roman" w:cs="Times New Roman"/>
              <w:kern w:val="2"/>
              <w:sz w:val="24"/>
              <w:szCs w:val="24"/>
            </w:rPr>
          </w:pPr>
          <w:hyperlink w:anchor="_Toc107475509" w:history="1">
            <w:r w:rsidR="00372F37">
              <w:rPr>
                <w:rStyle w:val="a9"/>
                <w:rFonts w:ascii="Times New Roman" w:eastAsiaTheme="majorEastAsia" w:hAnsi="Times New Roman" w:cs="Times New Roman"/>
                <w:b/>
                <w:color w:val="auto"/>
                <w:sz w:val="24"/>
                <w:szCs w:val="24"/>
              </w:rPr>
              <w:t xml:space="preserve">4 </w:t>
            </w:r>
            <w:r w:rsidR="00372F37">
              <w:rPr>
                <w:rStyle w:val="a9"/>
                <w:rFonts w:ascii="Times New Roman" w:eastAsiaTheme="majorEastAsia" w:hAnsi="Times New Roman" w:cs="Times New Roman"/>
                <w:b/>
                <w:color w:val="auto"/>
                <w:sz w:val="24"/>
                <w:szCs w:val="24"/>
              </w:rPr>
              <w:t>消防</w:t>
            </w:r>
            <w:r w:rsidR="00372F37">
              <w:rPr>
                <w:rStyle w:val="a9"/>
                <w:rFonts w:ascii="Times New Roman" w:eastAsiaTheme="majorEastAsia" w:hAnsi="Times New Roman" w:cs="Times New Roman" w:hint="eastAsia"/>
                <w:b/>
                <w:color w:val="auto"/>
                <w:sz w:val="24"/>
                <w:szCs w:val="24"/>
              </w:rPr>
              <w:t>给水</w:t>
            </w:r>
            <w:r w:rsidR="00372F37">
              <w:rPr>
                <w:rStyle w:val="a9"/>
                <w:rFonts w:ascii="Times New Roman" w:eastAsiaTheme="majorEastAsia" w:hAnsi="Times New Roman" w:cs="Times New Roman"/>
                <w:b/>
                <w:color w:val="auto"/>
                <w:sz w:val="24"/>
                <w:szCs w:val="24"/>
              </w:rPr>
              <w:t>系统设计</w:t>
            </w:r>
            <w:r w:rsidR="00372F37">
              <w:rPr>
                <w:rFonts w:ascii="Times New Roman" w:eastAsiaTheme="majorEastAsia" w:hAnsi="Times New Roman" w:cs="Times New Roman"/>
                <w:sz w:val="24"/>
                <w:szCs w:val="24"/>
              </w:rPr>
              <w:tab/>
            </w:r>
            <w:r>
              <w:rPr>
                <w:rFonts w:ascii="Times New Roman" w:eastAsiaTheme="majorEastAsia" w:hAnsi="Times New Roman" w:cs="Times New Roman"/>
                <w:sz w:val="24"/>
                <w:szCs w:val="24"/>
              </w:rPr>
              <w:fldChar w:fldCharType="begin"/>
            </w:r>
            <w:r w:rsidR="00372F37">
              <w:rPr>
                <w:rFonts w:ascii="Times New Roman" w:eastAsiaTheme="majorEastAsia" w:hAnsi="Times New Roman" w:cs="Times New Roman"/>
                <w:sz w:val="24"/>
                <w:szCs w:val="24"/>
              </w:rPr>
              <w:instrText xml:space="preserve"> PAGEREF _Toc107475509 \h </w:instrText>
            </w:r>
            <w:r>
              <w:rPr>
                <w:rFonts w:ascii="Times New Roman" w:eastAsiaTheme="majorEastAsia" w:hAnsi="Times New Roman" w:cs="Times New Roman"/>
                <w:sz w:val="24"/>
                <w:szCs w:val="24"/>
              </w:rPr>
            </w:r>
            <w:r>
              <w:rPr>
                <w:rFonts w:ascii="Times New Roman" w:eastAsiaTheme="majorEastAsia" w:hAnsi="Times New Roman" w:cs="Times New Roman"/>
                <w:sz w:val="24"/>
                <w:szCs w:val="24"/>
              </w:rPr>
              <w:fldChar w:fldCharType="separate"/>
            </w:r>
            <w:r w:rsidR="00372F37">
              <w:rPr>
                <w:rFonts w:ascii="Times New Roman" w:eastAsiaTheme="majorEastAsia" w:hAnsi="Times New Roman" w:cs="Times New Roman"/>
                <w:sz w:val="24"/>
                <w:szCs w:val="24"/>
              </w:rPr>
              <w:t>7</w:t>
            </w:r>
            <w:r>
              <w:rPr>
                <w:rFonts w:ascii="Times New Roman" w:eastAsiaTheme="majorEastAsia" w:hAnsi="Times New Roman" w:cs="Times New Roman"/>
                <w:sz w:val="24"/>
                <w:szCs w:val="24"/>
              </w:rPr>
              <w:fldChar w:fldCharType="end"/>
            </w:r>
          </w:hyperlink>
        </w:p>
        <w:p w:rsidR="00440EDC" w:rsidRDefault="00440EDC">
          <w:pPr>
            <w:pStyle w:val="20"/>
            <w:tabs>
              <w:tab w:val="right" w:leader="dot" w:pos="9016"/>
            </w:tabs>
            <w:spacing w:line="600" w:lineRule="exact"/>
            <w:ind w:left="560"/>
            <w:rPr>
              <w:rFonts w:ascii="Times New Roman" w:eastAsiaTheme="majorEastAsia" w:hAnsi="Times New Roman" w:cs="Times New Roman"/>
              <w:szCs w:val="24"/>
            </w:rPr>
          </w:pPr>
          <w:hyperlink w:anchor="_Toc107475510" w:history="1">
            <w:r w:rsidR="00372F37">
              <w:rPr>
                <w:rStyle w:val="a9"/>
                <w:rFonts w:ascii="Times New Roman" w:eastAsiaTheme="majorEastAsia" w:hAnsi="Times New Roman" w:cs="Times New Roman"/>
                <w:color w:val="auto"/>
                <w:szCs w:val="24"/>
              </w:rPr>
              <w:t xml:space="preserve">4.1 </w:t>
            </w:r>
            <w:r w:rsidR="00372F37">
              <w:rPr>
                <w:rStyle w:val="a9"/>
                <w:rFonts w:ascii="Times New Roman" w:eastAsiaTheme="majorEastAsia" w:hAnsi="Times New Roman" w:cs="Times New Roman"/>
                <w:color w:val="auto"/>
                <w:szCs w:val="24"/>
              </w:rPr>
              <w:t>一般规定</w:t>
            </w:r>
            <w:r w:rsidR="00372F37">
              <w:rPr>
                <w:rFonts w:ascii="Times New Roman" w:eastAsiaTheme="majorEastAsia" w:hAnsi="Times New Roman" w:cs="Times New Roman"/>
                <w:szCs w:val="24"/>
              </w:rPr>
              <w:tab/>
            </w:r>
            <w:r>
              <w:rPr>
                <w:rFonts w:ascii="Times New Roman" w:eastAsiaTheme="majorEastAsia" w:hAnsi="Times New Roman" w:cs="Times New Roman"/>
                <w:szCs w:val="24"/>
              </w:rPr>
              <w:fldChar w:fldCharType="begin"/>
            </w:r>
            <w:r w:rsidR="00372F37">
              <w:rPr>
                <w:rFonts w:ascii="Times New Roman" w:eastAsiaTheme="majorEastAsia" w:hAnsi="Times New Roman" w:cs="Times New Roman"/>
                <w:szCs w:val="24"/>
              </w:rPr>
              <w:instrText xml:space="preserve"> PAGEREF _Toc107475510 \h </w:instrText>
            </w:r>
            <w:r>
              <w:rPr>
                <w:rFonts w:ascii="Times New Roman" w:eastAsiaTheme="majorEastAsia" w:hAnsi="Times New Roman" w:cs="Times New Roman"/>
                <w:szCs w:val="24"/>
              </w:rPr>
            </w:r>
            <w:r>
              <w:rPr>
                <w:rFonts w:ascii="Times New Roman" w:eastAsiaTheme="majorEastAsia" w:hAnsi="Times New Roman" w:cs="Times New Roman"/>
                <w:szCs w:val="24"/>
              </w:rPr>
              <w:fldChar w:fldCharType="separate"/>
            </w:r>
            <w:r w:rsidR="00372F37">
              <w:rPr>
                <w:rFonts w:ascii="Times New Roman" w:eastAsiaTheme="majorEastAsia" w:hAnsi="Times New Roman" w:cs="Times New Roman"/>
                <w:szCs w:val="24"/>
              </w:rPr>
              <w:t>7</w:t>
            </w:r>
            <w:r>
              <w:rPr>
                <w:rFonts w:ascii="Times New Roman" w:eastAsiaTheme="majorEastAsia" w:hAnsi="Times New Roman" w:cs="Times New Roman"/>
                <w:szCs w:val="24"/>
              </w:rPr>
              <w:fldChar w:fldCharType="end"/>
            </w:r>
          </w:hyperlink>
        </w:p>
        <w:p w:rsidR="00440EDC" w:rsidRDefault="00440EDC">
          <w:pPr>
            <w:pStyle w:val="20"/>
            <w:tabs>
              <w:tab w:val="right" w:leader="dot" w:pos="9016"/>
            </w:tabs>
            <w:spacing w:line="600" w:lineRule="exact"/>
            <w:ind w:left="560"/>
            <w:rPr>
              <w:rFonts w:ascii="Times New Roman" w:eastAsiaTheme="majorEastAsia" w:hAnsi="Times New Roman" w:cs="Times New Roman"/>
              <w:szCs w:val="24"/>
            </w:rPr>
          </w:pPr>
          <w:hyperlink w:anchor="_Toc107475511" w:history="1">
            <w:r w:rsidR="00372F37">
              <w:rPr>
                <w:rStyle w:val="a9"/>
                <w:rFonts w:ascii="Times New Roman" w:eastAsiaTheme="majorEastAsia" w:hAnsi="Times New Roman" w:cs="Times New Roman"/>
                <w:color w:val="auto"/>
                <w:szCs w:val="24"/>
              </w:rPr>
              <w:t xml:space="preserve">4.2 </w:t>
            </w:r>
            <w:r w:rsidR="00372F37">
              <w:rPr>
                <w:rStyle w:val="a9"/>
                <w:rFonts w:ascii="Times New Roman" w:eastAsiaTheme="majorEastAsia" w:hAnsi="Times New Roman" w:cs="Times New Roman"/>
                <w:color w:val="auto"/>
                <w:szCs w:val="24"/>
              </w:rPr>
              <w:t>市政给水</w:t>
            </w:r>
            <w:r w:rsidR="00372F37">
              <w:rPr>
                <w:rFonts w:ascii="Times New Roman" w:eastAsiaTheme="majorEastAsia" w:hAnsi="Times New Roman" w:cs="Times New Roman"/>
                <w:szCs w:val="24"/>
              </w:rPr>
              <w:tab/>
            </w:r>
            <w:r>
              <w:rPr>
                <w:rFonts w:ascii="Times New Roman" w:eastAsiaTheme="majorEastAsia" w:hAnsi="Times New Roman" w:cs="Times New Roman"/>
                <w:szCs w:val="24"/>
              </w:rPr>
              <w:fldChar w:fldCharType="begin"/>
            </w:r>
            <w:r w:rsidR="00372F37">
              <w:rPr>
                <w:rFonts w:ascii="Times New Roman" w:eastAsiaTheme="majorEastAsia" w:hAnsi="Times New Roman" w:cs="Times New Roman"/>
                <w:szCs w:val="24"/>
              </w:rPr>
              <w:instrText xml:space="preserve"> PAGEREF _T</w:instrText>
            </w:r>
            <w:r w:rsidR="00372F37">
              <w:rPr>
                <w:rFonts w:ascii="Times New Roman" w:eastAsiaTheme="majorEastAsia" w:hAnsi="Times New Roman" w:cs="Times New Roman"/>
                <w:szCs w:val="24"/>
              </w:rPr>
              <w:instrText xml:space="preserve">oc107475511 \h </w:instrText>
            </w:r>
            <w:r>
              <w:rPr>
                <w:rFonts w:ascii="Times New Roman" w:eastAsiaTheme="majorEastAsia" w:hAnsi="Times New Roman" w:cs="Times New Roman"/>
                <w:szCs w:val="24"/>
              </w:rPr>
            </w:r>
            <w:r>
              <w:rPr>
                <w:rFonts w:ascii="Times New Roman" w:eastAsiaTheme="majorEastAsia" w:hAnsi="Times New Roman" w:cs="Times New Roman"/>
                <w:szCs w:val="24"/>
              </w:rPr>
              <w:fldChar w:fldCharType="separate"/>
            </w:r>
            <w:r w:rsidR="00372F37">
              <w:rPr>
                <w:rFonts w:ascii="Times New Roman" w:eastAsiaTheme="majorEastAsia" w:hAnsi="Times New Roman" w:cs="Times New Roman"/>
                <w:szCs w:val="24"/>
              </w:rPr>
              <w:t>8</w:t>
            </w:r>
            <w:r>
              <w:rPr>
                <w:rFonts w:ascii="Times New Roman" w:eastAsiaTheme="majorEastAsia" w:hAnsi="Times New Roman" w:cs="Times New Roman"/>
                <w:szCs w:val="24"/>
              </w:rPr>
              <w:fldChar w:fldCharType="end"/>
            </w:r>
          </w:hyperlink>
        </w:p>
        <w:p w:rsidR="00440EDC" w:rsidRDefault="00440EDC">
          <w:pPr>
            <w:pStyle w:val="20"/>
            <w:tabs>
              <w:tab w:val="right" w:leader="dot" w:pos="9016"/>
            </w:tabs>
            <w:spacing w:line="600" w:lineRule="exact"/>
            <w:ind w:left="560"/>
            <w:rPr>
              <w:rFonts w:ascii="Times New Roman" w:eastAsiaTheme="majorEastAsia" w:hAnsi="Times New Roman" w:cs="Times New Roman"/>
              <w:szCs w:val="24"/>
            </w:rPr>
          </w:pPr>
          <w:hyperlink w:anchor="_Toc107475512" w:history="1">
            <w:r w:rsidR="00372F37">
              <w:rPr>
                <w:rStyle w:val="a9"/>
                <w:rFonts w:ascii="Times New Roman" w:eastAsiaTheme="majorEastAsia" w:hAnsi="Times New Roman" w:cs="Times New Roman"/>
                <w:color w:val="auto"/>
                <w:szCs w:val="24"/>
              </w:rPr>
              <w:t xml:space="preserve">4.3 </w:t>
            </w:r>
            <w:r w:rsidR="00372F37">
              <w:rPr>
                <w:rStyle w:val="a9"/>
                <w:rFonts w:ascii="Times New Roman" w:eastAsiaTheme="majorEastAsia" w:hAnsi="Times New Roman" w:cs="Times New Roman"/>
                <w:color w:val="auto"/>
                <w:szCs w:val="24"/>
              </w:rPr>
              <w:t>消防水池</w:t>
            </w:r>
            <w:r w:rsidR="00372F37">
              <w:rPr>
                <w:rFonts w:ascii="Times New Roman" w:eastAsiaTheme="majorEastAsia" w:hAnsi="Times New Roman" w:cs="Times New Roman"/>
                <w:szCs w:val="24"/>
              </w:rPr>
              <w:tab/>
            </w:r>
            <w:r>
              <w:rPr>
                <w:rFonts w:ascii="Times New Roman" w:eastAsiaTheme="majorEastAsia" w:hAnsi="Times New Roman" w:cs="Times New Roman"/>
                <w:szCs w:val="24"/>
              </w:rPr>
              <w:fldChar w:fldCharType="begin"/>
            </w:r>
            <w:r w:rsidR="00372F37">
              <w:rPr>
                <w:rFonts w:ascii="Times New Roman" w:eastAsiaTheme="majorEastAsia" w:hAnsi="Times New Roman" w:cs="Times New Roman"/>
                <w:szCs w:val="24"/>
              </w:rPr>
              <w:instrText xml:space="preserve"> PAGEREF _Toc107475512 \h </w:instrText>
            </w:r>
            <w:r>
              <w:rPr>
                <w:rFonts w:ascii="Times New Roman" w:eastAsiaTheme="majorEastAsia" w:hAnsi="Times New Roman" w:cs="Times New Roman"/>
                <w:szCs w:val="24"/>
              </w:rPr>
            </w:r>
            <w:r>
              <w:rPr>
                <w:rFonts w:ascii="Times New Roman" w:eastAsiaTheme="majorEastAsia" w:hAnsi="Times New Roman" w:cs="Times New Roman"/>
                <w:szCs w:val="24"/>
              </w:rPr>
              <w:fldChar w:fldCharType="separate"/>
            </w:r>
            <w:r w:rsidR="00372F37">
              <w:rPr>
                <w:rFonts w:ascii="Times New Roman" w:eastAsiaTheme="majorEastAsia" w:hAnsi="Times New Roman" w:cs="Times New Roman"/>
                <w:szCs w:val="24"/>
              </w:rPr>
              <w:t>8</w:t>
            </w:r>
            <w:r>
              <w:rPr>
                <w:rFonts w:ascii="Times New Roman" w:eastAsiaTheme="majorEastAsia" w:hAnsi="Times New Roman" w:cs="Times New Roman"/>
                <w:szCs w:val="24"/>
              </w:rPr>
              <w:fldChar w:fldCharType="end"/>
            </w:r>
          </w:hyperlink>
        </w:p>
        <w:p w:rsidR="00440EDC" w:rsidRDefault="00440EDC">
          <w:pPr>
            <w:pStyle w:val="20"/>
            <w:tabs>
              <w:tab w:val="right" w:leader="dot" w:pos="9016"/>
            </w:tabs>
            <w:spacing w:line="600" w:lineRule="exact"/>
            <w:ind w:left="560"/>
            <w:rPr>
              <w:rFonts w:ascii="Times New Roman" w:eastAsiaTheme="majorEastAsia" w:hAnsi="Times New Roman" w:cs="Times New Roman"/>
              <w:szCs w:val="24"/>
            </w:rPr>
          </w:pPr>
          <w:hyperlink w:anchor="_Toc107475513" w:history="1">
            <w:r w:rsidR="00372F37">
              <w:rPr>
                <w:rStyle w:val="a9"/>
                <w:rFonts w:ascii="Times New Roman" w:eastAsiaTheme="majorEastAsia" w:hAnsi="Times New Roman" w:cs="Times New Roman"/>
                <w:color w:val="auto"/>
                <w:szCs w:val="24"/>
              </w:rPr>
              <w:t xml:space="preserve">4.4 </w:t>
            </w:r>
            <w:r w:rsidR="00372F37">
              <w:rPr>
                <w:rStyle w:val="a9"/>
                <w:rFonts w:ascii="Times New Roman" w:eastAsiaTheme="majorEastAsia" w:hAnsi="Times New Roman" w:cs="Times New Roman"/>
                <w:color w:val="auto"/>
                <w:szCs w:val="24"/>
              </w:rPr>
              <w:t>消防水泵</w:t>
            </w:r>
            <w:r w:rsidR="00372F37">
              <w:rPr>
                <w:rFonts w:ascii="Times New Roman" w:eastAsiaTheme="majorEastAsia" w:hAnsi="Times New Roman" w:cs="Times New Roman"/>
                <w:szCs w:val="24"/>
              </w:rPr>
              <w:tab/>
            </w:r>
            <w:r>
              <w:rPr>
                <w:rFonts w:ascii="Times New Roman" w:eastAsiaTheme="majorEastAsia" w:hAnsi="Times New Roman" w:cs="Times New Roman"/>
                <w:szCs w:val="24"/>
              </w:rPr>
              <w:fldChar w:fldCharType="begin"/>
            </w:r>
            <w:r w:rsidR="00372F37">
              <w:rPr>
                <w:rFonts w:ascii="Times New Roman" w:eastAsiaTheme="majorEastAsia" w:hAnsi="Times New Roman" w:cs="Times New Roman"/>
                <w:szCs w:val="24"/>
              </w:rPr>
              <w:instrText xml:space="preserve"> PAGEREF _Toc107475513 \h </w:instrText>
            </w:r>
            <w:r>
              <w:rPr>
                <w:rFonts w:ascii="Times New Roman" w:eastAsiaTheme="majorEastAsia" w:hAnsi="Times New Roman" w:cs="Times New Roman"/>
                <w:szCs w:val="24"/>
              </w:rPr>
            </w:r>
            <w:r>
              <w:rPr>
                <w:rFonts w:ascii="Times New Roman" w:eastAsiaTheme="majorEastAsia" w:hAnsi="Times New Roman" w:cs="Times New Roman"/>
                <w:szCs w:val="24"/>
              </w:rPr>
              <w:fldChar w:fldCharType="separate"/>
            </w:r>
            <w:r w:rsidR="00372F37">
              <w:rPr>
                <w:rFonts w:ascii="Times New Roman" w:eastAsiaTheme="majorEastAsia" w:hAnsi="Times New Roman" w:cs="Times New Roman"/>
                <w:szCs w:val="24"/>
              </w:rPr>
              <w:t>9</w:t>
            </w:r>
            <w:r>
              <w:rPr>
                <w:rFonts w:ascii="Times New Roman" w:eastAsiaTheme="majorEastAsia" w:hAnsi="Times New Roman" w:cs="Times New Roman"/>
                <w:szCs w:val="24"/>
              </w:rPr>
              <w:fldChar w:fldCharType="end"/>
            </w:r>
          </w:hyperlink>
        </w:p>
        <w:p w:rsidR="00440EDC" w:rsidRDefault="00440EDC">
          <w:pPr>
            <w:pStyle w:val="20"/>
            <w:tabs>
              <w:tab w:val="right" w:leader="dot" w:pos="9016"/>
            </w:tabs>
            <w:spacing w:line="600" w:lineRule="exact"/>
            <w:ind w:left="560"/>
            <w:rPr>
              <w:rFonts w:ascii="Times New Roman" w:eastAsiaTheme="majorEastAsia" w:hAnsi="Times New Roman" w:cs="Times New Roman"/>
              <w:szCs w:val="24"/>
            </w:rPr>
          </w:pPr>
          <w:hyperlink w:anchor="_Toc107475514" w:history="1">
            <w:r w:rsidR="00372F37">
              <w:rPr>
                <w:rStyle w:val="a9"/>
                <w:rFonts w:ascii="Times New Roman" w:eastAsiaTheme="majorEastAsia" w:hAnsi="Times New Roman" w:cs="Times New Roman"/>
                <w:color w:val="auto"/>
                <w:szCs w:val="24"/>
              </w:rPr>
              <w:t xml:space="preserve">4.5 </w:t>
            </w:r>
            <w:r w:rsidR="00372F37">
              <w:rPr>
                <w:rStyle w:val="a9"/>
                <w:rFonts w:ascii="Times New Roman" w:eastAsiaTheme="majorEastAsia" w:hAnsi="Times New Roman" w:cs="Times New Roman"/>
                <w:color w:val="auto"/>
                <w:szCs w:val="24"/>
              </w:rPr>
              <w:t>给水形式</w:t>
            </w:r>
            <w:r w:rsidR="00372F37">
              <w:rPr>
                <w:rFonts w:ascii="Times New Roman" w:eastAsiaTheme="majorEastAsia" w:hAnsi="Times New Roman" w:cs="Times New Roman"/>
                <w:szCs w:val="24"/>
              </w:rPr>
              <w:tab/>
            </w:r>
            <w:r>
              <w:rPr>
                <w:rFonts w:ascii="Times New Roman" w:eastAsiaTheme="majorEastAsia" w:hAnsi="Times New Roman" w:cs="Times New Roman"/>
                <w:szCs w:val="24"/>
              </w:rPr>
              <w:fldChar w:fldCharType="begin"/>
            </w:r>
            <w:r w:rsidR="00372F37">
              <w:rPr>
                <w:rFonts w:ascii="Times New Roman" w:eastAsiaTheme="majorEastAsia" w:hAnsi="Times New Roman" w:cs="Times New Roman"/>
                <w:szCs w:val="24"/>
              </w:rPr>
              <w:instrText xml:space="preserve"> PAGEREF _T</w:instrText>
            </w:r>
            <w:r w:rsidR="00372F37">
              <w:rPr>
                <w:rFonts w:ascii="Times New Roman" w:eastAsiaTheme="majorEastAsia" w:hAnsi="Times New Roman" w:cs="Times New Roman"/>
                <w:szCs w:val="24"/>
              </w:rPr>
              <w:instrText xml:space="preserve">oc107475514 \h </w:instrText>
            </w:r>
            <w:r>
              <w:rPr>
                <w:rFonts w:ascii="Times New Roman" w:eastAsiaTheme="majorEastAsia" w:hAnsi="Times New Roman" w:cs="Times New Roman"/>
                <w:szCs w:val="24"/>
              </w:rPr>
            </w:r>
            <w:r>
              <w:rPr>
                <w:rFonts w:ascii="Times New Roman" w:eastAsiaTheme="majorEastAsia" w:hAnsi="Times New Roman" w:cs="Times New Roman"/>
                <w:szCs w:val="24"/>
              </w:rPr>
              <w:fldChar w:fldCharType="separate"/>
            </w:r>
            <w:r w:rsidR="00372F37">
              <w:rPr>
                <w:rFonts w:ascii="Times New Roman" w:eastAsiaTheme="majorEastAsia" w:hAnsi="Times New Roman" w:cs="Times New Roman"/>
                <w:szCs w:val="24"/>
              </w:rPr>
              <w:t>9</w:t>
            </w:r>
            <w:r>
              <w:rPr>
                <w:rFonts w:ascii="Times New Roman" w:eastAsiaTheme="majorEastAsia" w:hAnsi="Times New Roman" w:cs="Times New Roman"/>
                <w:szCs w:val="24"/>
              </w:rPr>
              <w:fldChar w:fldCharType="end"/>
            </w:r>
          </w:hyperlink>
        </w:p>
        <w:p w:rsidR="00440EDC" w:rsidRDefault="00440EDC">
          <w:pPr>
            <w:pStyle w:val="20"/>
            <w:tabs>
              <w:tab w:val="right" w:leader="dot" w:pos="9016"/>
            </w:tabs>
            <w:spacing w:line="600" w:lineRule="exact"/>
            <w:ind w:left="560"/>
            <w:rPr>
              <w:rFonts w:ascii="Times New Roman" w:eastAsiaTheme="majorEastAsia" w:hAnsi="Times New Roman" w:cs="Times New Roman"/>
              <w:szCs w:val="24"/>
            </w:rPr>
          </w:pPr>
          <w:hyperlink w:anchor="_Toc107475515" w:history="1">
            <w:r w:rsidR="00372F37">
              <w:rPr>
                <w:rStyle w:val="a9"/>
                <w:rFonts w:ascii="Times New Roman" w:eastAsiaTheme="majorEastAsia" w:hAnsi="Times New Roman" w:cs="Times New Roman"/>
                <w:color w:val="auto"/>
                <w:szCs w:val="24"/>
              </w:rPr>
              <w:t xml:space="preserve">4.6 </w:t>
            </w:r>
            <w:r w:rsidR="00372F37">
              <w:rPr>
                <w:rStyle w:val="a9"/>
                <w:rFonts w:ascii="Times New Roman" w:eastAsiaTheme="majorEastAsia" w:hAnsi="Times New Roman" w:cs="Times New Roman"/>
                <w:color w:val="auto"/>
                <w:szCs w:val="24"/>
              </w:rPr>
              <w:t>消火栓系统</w:t>
            </w:r>
            <w:r w:rsidR="00372F37">
              <w:rPr>
                <w:rFonts w:ascii="Times New Roman" w:eastAsiaTheme="majorEastAsia" w:hAnsi="Times New Roman" w:cs="Times New Roman"/>
                <w:szCs w:val="24"/>
              </w:rPr>
              <w:tab/>
            </w:r>
            <w:r>
              <w:rPr>
                <w:rFonts w:ascii="Times New Roman" w:eastAsiaTheme="majorEastAsia" w:hAnsi="Times New Roman" w:cs="Times New Roman"/>
                <w:szCs w:val="24"/>
              </w:rPr>
              <w:fldChar w:fldCharType="begin"/>
            </w:r>
            <w:r w:rsidR="00372F37">
              <w:rPr>
                <w:rFonts w:ascii="Times New Roman" w:eastAsiaTheme="majorEastAsia" w:hAnsi="Times New Roman" w:cs="Times New Roman"/>
                <w:szCs w:val="24"/>
              </w:rPr>
              <w:instrText xml:space="preserve"> PAGEREF _Toc107475515 \h </w:instrText>
            </w:r>
            <w:r>
              <w:rPr>
                <w:rFonts w:ascii="Times New Roman" w:eastAsiaTheme="majorEastAsia" w:hAnsi="Times New Roman" w:cs="Times New Roman"/>
                <w:szCs w:val="24"/>
              </w:rPr>
            </w:r>
            <w:r>
              <w:rPr>
                <w:rFonts w:ascii="Times New Roman" w:eastAsiaTheme="majorEastAsia" w:hAnsi="Times New Roman" w:cs="Times New Roman"/>
                <w:szCs w:val="24"/>
              </w:rPr>
              <w:fldChar w:fldCharType="separate"/>
            </w:r>
            <w:r w:rsidR="00372F37">
              <w:rPr>
                <w:rFonts w:ascii="Times New Roman" w:eastAsiaTheme="majorEastAsia" w:hAnsi="Times New Roman" w:cs="Times New Roman"/>
                <w:szCs w:val="24"/>
              </w:rPr>
              <w:t>10</w:t>
            </w:r>
            <w:r>
              <w:rPr>
                <w:rFonts w:ascii="Times New Roman" w:eastAsiaTheme="majorEastAsia" w:hAnsi="Times New Roman" w:cs="Times New Roman"/>
                <w:szCs w:val="24"/>
              </w:rPr>
              <w:fldChar w:fldCharType="end"/>
            </w:r>
          </w:hyperlink>
        </w:p>
        <w:p w:rsidR="00440EDC" w:rsidRDefault="00440EDC">
          <w:pPr>
            <w:pStyle w:val="20"/>
            <w:tabs>
              <w:tab w:val="right" w:leader="dot" w:pos="9016"/>
            </w:tabs>
            <w:spacing w:line="600" w:lineRule="exact"/>
            <w:ind w:left="560"/>
            <w:rPr>
              <w:rFonts w:ascii="Times New Roman" w:eastAsiaTheme="majorEastAsia" w:hAnsi="Times New Roman" w:cs="Times New Roman"/>
              <w:szCs w:val="24"/>
            </w:rPr>
          </w:pPr>
          <w:hyperlink w:anchor="_Toc107475516" w:history="1">
            <w:r w:rsidR="00372F37">
              <w:rPr>
                <w:rStyle w:val="a9"/>
                <w:rFonts w:ascii="Times New Roman" w:eastAsiaTheme="majorEastAsia" w:hAnsi="Times New Roman" w:cs="Times New Roman"/>
                <w:color w:val="auto"/>
                <w:szCs w:val="24"/>
              </w:rPr>
              <w:t xml:space="preserve">4.7 </w:t>
            </w:r>
            <w:r w:rsidR="00372F37">
              <w:rPr>
                <w:rStyle w:val="a9"/>
                <w:rFonts w:ascii="Times New Roman" w:eastAsiaTheme="majorEastAsia" w:hAnsi="Times New Roman" w:cs="Times New Roman"/>
                <w:color w:val="auto"/>
                <w:szCs w:val="24"/>
              </w:rPr>
              <w:t>管网</w:t>
            </w:r>
            <w:r w:rsidR="00372F37">
              <w:rPr>
                <w:rFonts w:ascii="Times New Roman" w:eastAsiaTheme="majorEastAsia" w:hAnsi="Times New Roman" w:cs="Times New Roman"/>
                <w:szCs w:val="24"/>
              </w:rPr>
              <w:tab/>
            </w:r>
            <w:r>
              <w:rPr>
                <w:rFonts w:ascii="Times New Roman" w:eastAsiaTheme="majorEastAsia" w:hAnsi="Times New Roman" w:cs="Times New Roman"/>
                <w:szCs w:val="24"/>
              </w:rPr>
              <w:fldChar w:fldCharType="begin"/>
            </w:r>
            <w:r w:rsidR="00372F37">
              <w:rPr>
                <w:rFonts w:ascii="Times New Roman" w:eastAsiaTheme="majorEastAsia" w:hAnsi="Times New Roman" w:cs="Times New Roman"/>
                <w:szCs w:val="24"/>
              </w:rPr>
              <w:instrText xml:space="preserve"> PAGEREF _Toc107475516 \h </w:instrText>
            </w:r>
            <w:r>
              <w:rPr>
                <w:rFonts w:ascii="Times New Roman" w:eastAsiaTheme="majorEastAsia" w:hAnsi="Times New Roman" w:cs="Times New Roman"/>
                <w:szCs w:val="24"/>
              </w:rPr>
            </w:r>
            <w:r>
              <w:rPr>
                <w:rFonts w:ascii="Times New Roman" w:eastAsiaTheme="majorEastAsia" w:hAnsi="Times New Roman" w:cs="Times New Roman"/>
                <w:szCs w:val="24"/>
              </w:rPr>
              <w:fldChar w:fldCharType="separate"/>
            </w:r>
            <w:r w:rsidR="00372F37">
              <w:rPr>
                <w:rFonts w:ascii="Times New Roman" w:eastAsiaTheme="majorEastAsia" w:hAnsi="Times New Roman" w:cs="Times New Roman"/>
                <w:szCs w:val="24"/>
              </w:rPr>
              <w:t>12</w:t>
            </w:r>
            <w:r>
              <w:rPr>
                <w:rFonts w:ascii="Times New Roman" w:eastAsiaTheme="majorEastAsia" w:hAnsi="Times New Roman" w:cs="Times New Roman"/>
                <w:szCs w:val="24"/>
              </w:rPr>
              <w:fldChar w:fldCharType="end"/>
            </w:r>
          </w:hyperlink>
        </w:p>
        <w:p w:rsidR="00440EDC" w:rsidRDefault="00440EDC">
          <w:pPr>
            <w:pStyle w:val="10"/>
            <w:tabs>
              <w:tab w:val="right" w:leader="dot" w:pos="9016"/>
            </w:tabs>
            <w:spacing w:line="600" w:lineRule="exact"/>
            <w:rPr>
              <w:rFonts w:ascii="Times New Roman" w:eastAsiaTheme="majorEastAsia" w:hAnsi="Times New Roman" w:cs="Times New Roman"/>
              <w:kern w:val="2"/>
              <w:sz w:val="24"/>
              <w:szCs w:val="24"/>
            </w:rPr>
          </w:pPr>
          <w:hyperlink w:anchor="_Toc107475517" w:history="1">
            <w:r w:rsidR="00372F37">
              <w:rPr>
                <w:rStyle w:val="a9"/>
                <w:rFonts w:ascii="Times New Roman" w:eastAsiaTheme="majorEastAsia" w:hAnsi="Times New Roman" w:cs="Times New Roman"/>
                <w:b/>
                <w:color w:val="auto"/>
                <w:sz w:val="24"/>
                <w:szCs w:val="24"/>
              </w:rPr>
              <w:t xml:space="preserve">5 </w:t>
            </w:r>
            <w:r w:rsidR="00372F37">
              <w:rPr>
                <w:rStyle w:val="a9"/>
                <w:rFonts w:ascii="Times New Roman" w:eastAsiaTheme="majorEastAsia" w:hAnsi="Times New Roman" w:cs="Times New Roman"/>
                <w:b/>
                <w:color w:val="auto"/>
                <w:sz w:val="24"/>
                <w:szCs w:val="24"/>
              </w:rPr>
              <w:t>消防给水能力评估</w:t>
            </w:r>
            <w:r w:rsidR="00372F37">
              <w:rPr>
                <w:rFonts w:ascii="Times New Roman" w:eastAsiaTheme="majorEastAsia" w:hAnsi="Times New Roman" w:cs="Times New Roman"/>
                <w:sz w:val="24"/>
                <w:szCs w:val="24"/>
              </w:rPr>
              <w:tab/>
            </w:r>
            <w:r>
              <w:rPr>
                <w:rFonts w:ascii="Times New Roman" w:eastAsiaTheme="majorEastAsia" w:hAnsi="Times New Roman" w:cs="Times New Roman"/>
                <w:sz w:val="24"/>
                <w:szCs w:val="24"/>
              </w:rPr>
              <w:fldChar w:fldCharType="begin"/>
            </w:r>
            <w:r w:rsidR="00372F37">
              <w:rPr>
                <w:rFonts w:ascii="Times New Roman" w:eastAsiaTheme="majorEastAsia" w:hAnsi="Times New Roman" w:cs="Times New Roman"/>
                <w:sz w:val="24"/>
                <w:szCs w:val="24"/>
              </w:rPr>
              <w:instrText xml:space="preserve"> PAGEREF _Toc107475517 \h </w:instrText>
            </w:r>
            <w:r>
              <w:rPr>
                <w:rFonts w:ascii="Times New Roman" w:eastAsiaTheme="majorEastAsia" w:hAnsi="Times New Roman" w:cs="Times New Roman"/>
                <w:sz w:val="24"/>
                <w:szCs w:val="24"/>
              </w:rPr>
            </w:r>
            <w:r>
              <w:rPr>
                <w:rFonts w:ascii="Times New Roman" w:eastAsiaTheme="majorEastAsia" w:hAnsi="Times New Roman" w:cs="Times New Roman"/>
                <w:sz w:val="24"/>
                <w:szCs w:val="24"/>
              </w:rPr>
              <w:fldChar w:fldCharType="separate"/>
            </w:r>
            <w:r w:rsidR="00372F37">
              <w:rPr>
                <w:rFonts w:ascii="Times New Roman" w:eastAsiaTheme="majorEastAsia" w:hAnsi="Times New Roman" w:cs="Times New Roman"/>
                <w:sz w:val="24"/>
                <w:szCs w:val="24"/>
              </w:rPr>
              <w:t>13</w:t>
            </w:r>
            <w:r>
              <w:rPr>
                <w:rFonts w:ascii="Times New Roman" w:eastAsiaTheme="majorEastAsia" w:hAnsi="Times New Roman" w:cs="Times New Roman"/>
                <w:sz w:val="24"/>
                <w:szCs w:val="24"/>
              </w:rPr>
              <w:fldChar w:fldCharType="end"/>
            </w:r>
          </w:hyperlink>
        </w:p>
        <w:p w:rsidR="00440EDC" w:rsidRDefault="00440EDC">
          <w:pPr>
            <w:pStyle w:val="10"/>
            <w:tabs>
              <w:tab w:val="right" w:leader="dot" w:pos="9016"/>
            </w:tabs>
            <w:spacing w:line="600" w:lineRule="exact"/>
            <w:rPr>
              <w:rFonts w:ascii="Times New Roman" w:eastAsiaTheme="majorEastAsia" w:hAnsi="Times New Roman" w:cs="Times New Roman"/>
              <w:kern w:val="2"/>
              <w:sz w:val="24"/>
              <w:szCs w:val="24"/>
            </w:rPr>
          </w:pPr>
          <w:hyperlink w:anchor="_Toc107475518" w:history="1">
            <w:r w:rsidR="00372F37">
              <w:rPr>
                <w:rStyle w:val="a9"/>
                <w:rFonts w:ascii="Times New Roman" w:eastAsiaTheme="majorEastAsia" w:hAnsi="Times New Roman" w:cs="Times New Roman"/>
                <w:b/>
                <w:color w:val="auto"/>
                <w:sz w:val="24"/>
                <w:szCs w:val="24"/>
              </w:rPr>
              <w:t>6</w:t>
            </w:r>
            <w:r w:rsidR="00372F37">
              <w:rPr>
                <w:rStyle w:val="a9"/>
                <w:rFonts w:ascii="Times New Roman" w:eastAsiaTheme="majorEastAsia" w:hAnsi="Times New Roman" w:cs="Times New Roman"/>
                <w:b/>
                <w:color w:val="auto"/>
                <w:sz w:val="24"/>
                <w:szCs w:val="24"/>
              </w:rPr>
              <w:t>消防给水系统信息采集</w:t>
            </w:r>
            <w:r w:rsidR="00372F37">
              <w:rPr>
                <w:rFonts w:ascii="Times New Roman" w:eastAsiaTheme="majorEastAsia" w:hAnsi="Times New Roman" w:cs="Times New Roman"/>
                <w:sz w:val="24"/>
                <w:szCs w:val="24"/>
              </w:rPr>
              <w:tab/>
            </w:r>
            <w:r>
              <w:rPr>
                <w:rFonts w:ascii="Times New Roman" w:eastAsiaTheme="majorEastAsia" w:hAnsi="Times New Roman" w:cs="Times New Roman"/>
                <w:sz w:val="24"/>
                <w:szCs w:val="24"/>
              </w:rPr>
              <w:fldChar w:fldCharType="begin"/>
            </w:r>
            <w:r w:rsidR="00372F37">
              <w:rPr>
                <w:rFonts w:ascii="Times New Roman" w:eastAsiaTheme="majorEastAsia" w:hAnsi="Times New Roman" w:cs="Times New Roman"/>
                <w:sz w:val="24"/>
                <w:szCs w:val="24"/>
              </w:rPr>
              <w:instrText xml:space="preserve"> PAGER</w:instrText>
            </w:r>
            <w:r w:rsidR="00372F37">
              <w:rPr>
                <w:rFonts w:ascii="Times New Roman" w:eastAsiaTheme="majorEastAsia" w:hAnsi="Times New Roman" w:cs="Times New Roman"/>
                <w:sz w:val="24"/>
                <w:szCs w:val="24"/>
              </w:rPr>
              <w:instrText xml:space="preserve">EF _Toc107475518 \h </w:instrText>
            </w:r>
            <w:r>
              <w:rPr>
                <w:rFonts w:ascii="Times New Roman" w:eastAsiaTheme="majorEastAsia" w:hAnsi="Times New Roman" w:cs="Times New Roman"/>
                <w:sz w:val="24"/>
                <w:szCs w:val="24"/>
              </w:rPr>
            </w:r>
            <w:r>
              <w:rPr>
                <w:rFonts w:ascii="Times New Roman" w:eastAsiaTheme="majorEastAsia" w:hAnsi="Times New Roman" w:cs="Times New Roman"/>
                <w:sz w:val="24"/>
                <w:szCs w:val="24"/>
              </w:rPr>
              <w:fldChar w:fldCharType="separate"/>
            </w:r>
            <w:r w:rsidR="00372F37">
              <w:rPr>
                <w:rFonts w:ascii="Times New Roman" w:eastAsiaTheme="majorEastAsia" w:hAnsi="Times New Roman" w:cs="Times New Roman"/>
                <w:sz w:val="24"/>
                <w:szCs w:val="24"/>
              </w:rPr>
              <w:t>15</w:t>
            </w:r>
            <w:r>
              <w:rPr>
                <w:rFonts w:ascii="Times New Roman" w:eastAsiaTheme="majorEastAsia" w:hAnsi="Times New Roman" w:cs="Times New Roman"/>
                <w:sz w:val="24"/>
                <w:szCs w:val="24"/>
              </w:rPr>
              <w:fldChar w:fldCharType="end"/>
            </w:r>
          </w:hyperlink>
        </w:p>
        <w:p w:rsidR="00440EDC" w:rsidRDefault="00440EDC">
          <w:r>
            <w:rPr>
              <w:rFonts w:ascii="Times New Roman" w:eastAsiaTheme="majorEastAsia" w:hAnsi="Times New Roman" w:cs="Times New Roman"/>
              <w:bCs/>
              <w:sz w:val="24"/>
              <w:szCs w:val="24"/>
              <w:lang w:val="zh-CN"/>
            </w:rPr>
            <w:fldChar w:fldCharType="end"/>
          </w:r>
        </w:p>
      </w:sdtContent>
    </w:sdt>
    <w:p w:rsidR="00440EDC" w:rsidRDefault="00440EDC">
      <w:pPr>
        <w:pStyle w:val="ab"/>
        <w:spacing w:line="600" w:lineRule="exact"/>
        <w:ind w:firstLineChars="0" w:firstLine="0"/>
        <w:jc w:val="center"/>
        <w:outlineLvl w:val="0"/>
        <w:rPr>
          <w:rFonts w:ascii="Times New Roman" w:hAnsi="Times New Roman" w:cs="Times New Roman"/>
          <w:b/>
        </w:rPr>
        <w:sectPr w:rsidR="00440EDC">
          <w:pgSz w:w="11906" w:h="16838"/>
          <w:pgMar w:top="1440" w:right="1440" w:bottom="1440" w:left="1440" w:header="851" w:footer="850" w:gutter="0"/>
          <w:cols w:space="425"/>
          <w:docGrid w:type="lines" w:linePitch="312"/>
        </w:sectPr>
      </w:pPr>
    </w:p>
    <w:p w:rsidR="00440EDC" w:rsidRDefault="00372F37">
      <w:pPr>
        <w:pStyle w:val="ab"/>
        <w:spacing w:line="600" w:lineRule="exact"/>
        <w:ind w:firstLineChars="0" w:firstLine="0"/>
        <w:jc w:val="center"/>
        <w:outlineLvl w:val="0"/>
        <w:rPr>
          <w:rFonts w:ascii="Times New Roman" w:hAnsi="Times New Roman" w:cs="Times New Roman"/>
          <w:b/>
        </w:rPr>
      </w:pPr>
      <w:bookmarkStart w:id="33" w:name="_Toc107475503"/>
      <w:r>
        <w:rPr>
          <w:rFonts w:ascii="Times New Roman" w:hAnsi="Times New Roman" w:cs="Times New Roman" w:hint="eastAsia"/>
          <w:b/>
        </w:rPr>
        <w:lastRenderedPageBreak/>
        <w:t xml:space="preserve">1 </w:t>
      </w:r>
      <w:r>
        <w:rPr>
          <w:rFonts w:ascii="Times New Roman" w:hAnsi="Times New Roman" w:cs="Times New Roman"/>
          <w:b/>
        </w:rPr>
        <w:t>总</w:t>
      </w:r>
      <w:r>
        <w:rPr>
          <w:rFonts w:ascii="Times New Roman" w:hAnsi="Times New Roman" w:cs="Times New Roman"/>
          <w:b/>
        </w:rPr>
        <w:t xml:space="preserve"> </w:t>
      </w:r>
      <w:r>
        <w:rPr>
          <w:rFonts w:ascii="Times New Roman" w:hAnsi="Times New Roman" w:cs="Times New Roman"/>
          <w:b/>
        </w:rPr>
        <w:t>则</w:t>
      </w:r>
      <w:bookmarkEnd w:id="33"/>
    </w:p>
    <w:p w:rsidR="00440EDC" w:rsidRDefault="00372F37">
      <w:pPr>
        <w:pStyle w:val="NormalIndent1"/>
        <w:spacing w:line="600" w:lineRule="exact"/>
        <w:ind w:firstLine="480"/>
        <w:rPr>
          <w:rFonts w:ascii="Times New Roman" w:hAnsi="Times New Roman" w:cs="Times New Roman"/>
          <w:sz w:val="24"/>
          <w:szCs w:val="24"/>
        </w:rPr>
      </w:pPr>
      <w:r>
        <w:rPr>
          <w:rFonts w:ascii="Times New Roman" w:hAnsi="Times New Roman" w:cs="Times New Roman" w:hint="eastAsia"/>
          <w:sz w:val="24"/>
          <w:szCs w:val="24"/>
        </w:rPr>
        <w:t>1.0.1</w:t>
      </w:r>
      <w:r>
        <w:rPr>
          <w:rFonts w:ascii="Times New Roman" w:hAnsi="Times New Roman" w:cs="Times New Roman" w:hint="eastAsia"/>
          <w:sz w:val="24"/>
          <w:szCs w:val="24"/>
        </w:rPr>
        <w:t>本条规定了本规范的编制目的。</w:t>
      </w:r>
    </w:p>
    <w:p w:rsidR="00440EDC" w:rsidRDefault="00372F37">
      <w:pPr>
        <w:spacing w:line="600" w:lineRule="exact"/>
        <w:ind w:firstLineChars="200" w:firstLine="480"/>
        <w:rPr>
          <w:rFonts w:ascii="Times New Roman" w:hAnsi="Times New Roman" w:cs="Times New Roman"/>
          <w:sz w:val="24"/>
          <w:szCs w:val="24"/>
        </w:rPr>
      </w:pPr>
      <w:r>
        <w:rPr>
          <w:rFonts w:ascii="Times New Roman" w:hAnsi="Times New Roman" w:cs="Times New Roman" w:hint="eastAsia"/>
          <w:sz w:val="24"/>
          <w:szCs w:val="24"/>
        </w:rPr>
        <w:t>我省是民族文化大省、旅游资源大省，古城镇、传统村落、文物建筑星罗棋布，消防保护形势严峻，任务艰巨。被命名为历史文化名城</w:t>
      </w:r>
      <w:r>
        <w:rPr>
          <w:rFonts w:ascii="Times New Roman" w:hAnsi="Times New Roman" w:cs="Times New Roman" w:hint="eastAsia"/>
          <w:sz w:val="24"/>
          <w:szCs w:val="24"/>
        </w:rPr>
        <w:t>14</w:t>
      </w:r>
      <w:r>
        <w:rPr>
          <w:rFonts w:ascii="Times New Roman" w:hAnsi="Times New Roman" w:cs="Times New Roman" w:hint="eastAsia"/>
          <w:sz w:val="24"/>
          <w:szCs w:val="24"/>
        </w:rPr>
        <w:t>处，历史文化名镇统计表</w:t>
      </w:r>
      <w:r>
        <w:rPr>
          <w:rFonts w:ascii="Times New Roman" w:hAnsi="Times New Roman" w:cs="Times New Roman" w:hint="eastAsia"/>
          <w:sz w:val="24"/>
          <w:szCs w:val="24"/>
        </w:rPr>
        <w:t>25</w:t>
      </w:r>
      <w:r>
        <w:rPr>
          <w:rFonts w:ascii="Times New Roman" w:hAnsi="Times New Roman" w:cs="Times New Roman" w:hint="eastAsia"/>
          <w:sz w:val="24"/>
          <w:szCs w:val="24"/>
        </w:rPr>
        <w:t>处，历史文化名村</w:t>
      </w:r>
      <w:r>
        <w:rPr>
          <w:rFonts w:ascii="Times New Roman" w:hAnsi="Times New Roman" w:cs="Times New Roman" w:hint="eastAsia"/>
          <w:sz w:val="24"/>
          <w:szCs w:val="24"/>
        </w:rPr>
        <w:t>37</w:t>
      </w:r>
      <w:r>
        <w:rPr>
          <w:rFonts w:ascii="Times New Roman" w:hAnsi="Times New Roman" w:cs="Times New Roman" w:hint="eastAsia"/>
          <w:sz w:val="24"/>
          <w:szCs w:val="24"/>
        </w:rPr>
        <w:t>处，历史文化街区</w:t>
      </w:r>
      <w:r>
        <w:rPr>
          <w:rFonts w:ascii="Times New Roman" w:hAnsi="Times New Roman" w:cs="Times New Roman" w:hint="eastAsia"/>
          <w:sz w:val="24"/>
          <w:szCs w:val="24"/>
        </w:rPr>
        <w:t>19</w:t>
      </w:r>
      <w:r>
        <w:rPr>
          <w:rFonts w:ascii="Times New Roman" w:hAnsi="Times New Roman" w:cs="Times New Roman" w:hint="eastAsia"/>
          <w:sz w:val="24"/>
          <w:szCs w:val="24"/>
        </w:rPr>
        <w:t>处，其中丽江古城、建水古城、和顺古镇、沙溪古镇等享誉中外、社会影响力大。这些具有较高历史文化价值的古城镇</w:t>
      </w:r>
      <w:r>
        <w:rPr>
          <w:rFonts w:ascii="Times New Roman" w:hAnsi="Times New Roman" w:cs="Times New Roman" w:hint="eastAsia"/>
          <w:sz w:val="24"/>
          <w:szCs w:val="24"/>
        </w:rPr>
        <w:t>、</w:t>
      </w:r>
      <w:r>
        <w:rPr>
          <w:rFonts w:ascii="Times New Roman" w:hAnsi="Times New Roman" w:cs="Times New Roman" w:hint="eastAsia"/>
          <w:sz w:val="24"/>
          <w:szCs w:val="24"/>
        </w:rPr>
        <w:t>文物建筑消防安全问题突出：建筑多为木结构，建筑耐火等级低，建筑密度大，无防火分隔，消防基础设施严重缺乏，很多地处偏远、交通不便，人流密集，用火用电量大且不规范，一旦发生火灾，极易蔓延，扑救困难，损失不可估量，社会影响较</w:t>
      </w:r>
      <w:r>
        <w:rPr>
          <w:rFonts w:ascii="Times New Roman" w:hAnsi="Times New Roman" w:cs="Times New Roman" w:hint="eastAsia"/>
          <w:sz w:val="24"/>
          <w:szCs w:val="24"/>
        </w:rPr>
        <w:t>大。近年来，我省古城镇火灾相继发生丽江古城“</w:t>
      </w:r>
      <w:r>
        <w:rPr>
          <w:rFonts w:ascii="Times New Roman" w:hAnsi="Times New Roman" w:cs="Times New Roman" w:hint="eastAsia"/>
          <w:sz w:val="24"/>
          <w:szCs w:val="24"/>
        </w:rPr>
        <w:t>3.11</w:t>
      </w:r>
      <w:r>
        <w:rPr>
          <w:rFonts w:ascii="Times New Roman" w:hAnsi="Times New Roman" w:cs="Times New Roman" w:hint="eastAsia"/>
          <w:sz w:val="24"/>
          <w:szCs w:val="24"/>
        </w:rPr>
        <w:t>”火灾、香格里拉独克宗古城“</w:t>
      </w:r>
      <w:r>
        <w:rPr>
          <w:rFonts w:ascii="Times New Roman" w:hAnsi="Times New Roman" w:cs="Times New Roman" w:hint="eastAsia"/>
          <w:sz w:val="24"/>
          <w:szCs w:val="24"/>
        </w:rPr>
        <w:t>1.11</w:t>
      </w:r>
      <w:r>
        <w:rPr>
          <w:rFonts w:ascii="Times New Roman" w:hAnsi="Times New Roman" w:cs="Times New Roman" w:hint="eastAsia"/>
          <w:sz w:val="24"/>
          <w:szCs w:val="24"/>
        </w:rPr>
        <w:t>”火灾、巍山拱辰楼“</w:t>
      </w:r>
      <w:r>
        <w:rPr>
          <w:rFonts w:ascii="Times New Roman" w:hAnsi="Times New Roman" w:cs="Times New Roman" w:hint="eastAsia"/>
          <w:sz w:val="24"/>
          <w:szCs w:val="24"/>
        </w:rPr>
        <w:t>1.03</w:t>
      </w:r>
      <w:r>
        <w:rPr>
          <w:rFonts w:ascii="Times New Roman" w:hAnsi="Times New Roman" w:cs="Times New Roman" w:hint="eastAsia"/>
          <w:sz w:val="24"/>
          <w:szCs w:val="24"/>
        </w:rPr>
        <w:t>”火灾、临沧翁丁“</w:t>
      </w:r>
      <w:r>
        <w:rPr>
          <w:rFonts w:ascii="Times New Roman" w:hAnsi="Times New Roman" w:cs="Times New Roman" w:hint="eastAsia"/>
          <w:sz w:val="24"/>
          <w:szCs w:val="24"/>
        </w:rPr>
        <w:t>2.14</w:t>
      </w:r>
      <w:r>
        <w:rPr>
          <w:rFonts w:ascii="Times New Roman" w:hAnsi="Times New Roman" w:cs="Times New Roman" w:hint="eastAsia"/>
          <w:sz w:val="24"/>
          <w:szCs w:val="24"/>
        </w:rPr>
        <w:t>”火灾等，国家和人民财产遭受重大损失，引起中央领导高度重视和全社会普遍关注</w:t>
      </w:r>
      <w:r>
        <w:rPr>
          <w:rFonts w:ascii="Times New Roman" w:hAnsi="Times New Roman" w:cs="Times New Roman" w:hint="eastAsia"/>
          <w:sz w:val="24"/>
          <w:szCs w:val="24"/>
        </w:rPr>
        <w:t>。</w:t>
      </w:r>
      <w:r>
        <w:rPr>
          <w:rFonts w:ascii="Times New Roman" w:hAnsi="Times New Roman" w:cs="Times New Roman" w:hint="eastAsia"/>
          <w:sz w:val="24"/>
          <w:szCs w:val="24"/>
        </w:rPr>
        <w:t>火灾现场重构表明，给水管网消防供水能力不足是导致小火变大火、大火变火灾的主要原因。本技术规程正是在此背景下提出，“通过</w:t>
      </w:r>
      <w:r>
        <w:rPr>
          <w:rFonts w:ascii="Times New Roman"/>
          <w:sz w:val="24"/>
          <w:szCs w:val="24"/>
        </w:rPr>
        <w:t>规范古城镇消防给水设计、既有市政给水管网消防供水能力测试</w:t>
      </w:r>
      <w:r>
        <w:rPr>
          <w:rFonts w:ascii="Times New Roman" w:hint="eastAsia"/>
          <w:sz w:val="24"/>
          <w:szCs w:val="24"/>
        </w:rPr>
        <w:t>，</w:t>
      </w:r>
      <w:r>
        <w:rPr>
          <w:rFonts w:ascii="Times New Roman"/>
          <w:sz w:val="24"/>
          <w:szCs w:val="24"/>
        </w:rPr>
        <w:t>以保障云南省古城镇消防给水安全</w:t>
      </w:r>
      <w:r>
        <w:rPr>
          <w:rFonts w:ascii="Times New Roman" w:hAnsi="Times New Roman" w:cs="Times New Roman" w:hint="eastAsia"/>
          <w:sz w:val="24"/>
          <w:szCs w:val="24"/>
        </w:rPr>
        <w:t>”</w:t>
      </w:r>
      <w:r>
        <w:rPr>
          <w:rFonts w:ascii="Times New Roman" w:hAnsi="Times New Roman" w:cs="Times New Roman" w:hint="eastAsia"/>
          <w:sz w:val="24"/>
          <w:szCs w:val="24"/>
        </w:rPr>
        <w:t>，亦为今后传统村落的消防给水设计打下基础</w:t>
      </w:r>
      <w:r>
        <w:rPr>
          <w:rFonts w:ascii="Times New Roman" w:hAnsi="Times New Roman" w:cs="Times New Roman" w:hint="eastAsia"/>
          <w:sz w:val="24"/>
          <w:szCs w:val="24"/>
        </w:rPr>
        <w:t>。</w:t>
      </w:r>
    </w:p>
    <w:p w:rsidR="00440EDC" w:rsidRDefault="00372F37">
      <w:pPr>
        <w:spacing w:line="600" w:lineRule="exact"/>
        <w:ind w:firstLineChars="200" w:firstLine="480"/>
        <w:rPr>
          <w:rFonts w:ascii="Times New Roman" w:hAnsi="Times New Roman" w:cs="Times New Roman"/>
          <w:sz w:val="24"/>
          <w:szCs w:val="24"/>
        </w:rPr>
      </w:pPr>
      <w:r>
        <w:rPr>
          <w:rFonts w:ascii="Times New Roman" w:hAnsi="Times New Roman" w:cs="Times New Roman" w:hint="eastAsia"/>
          <w:sz w:val="24"/>
          <w:szCs w:val="24"/>
        </w:rPr>
        <w:t xml:space="preserve">1.0.2 </w:t>
      </w:r>
      <w:r>
        <w:rPr>
          <w:rFonts w:ascii="Times New Roman" w:hAnsi="Times New Roman" w:cs="Times New Roman" w:hint="eastAsia"/>
          <w:sz w:val="24"/>
          <w:szCs w:val="24"/>
        </w:rPr>
        <w:t>本条规定了本技术规程的适用范围。</w:t>
      </w:r>
    </w:p>
    <w:p w:rsidR="00440EDC" w:rsidRDefault="00372F37">
      <w:pPr>
        <w:spacing w:line="600" w:lineRule="exact"/>
        <w:ind w:firstLineChars="200" w:firstLine="480"/>
        <w:rPr>
          <w:rFonts w:ascii="Times New Roman"/>
          <w:sz w:val="24"/>
          <w:szCs w:val="24"/>
        </w:rPr>
      </w:pPr>
      <w:r>
        <w:rPr>
          <w:rFonts w:ascii="Times New Roman"/>
          <w:sz w:val="24"/>
          <w:szCs w:val="24"/>
        </w:rPr>
        <w:t>本技术规程适用于云南省古城镇消防给水系统的新建、改扩建工程以及古城镇既有市政给水管网消防供水能力测试</w:t>
      </w:r>
      <w:r>
        <w:rPr>
          <w:rFonts w:ascii="Times New Roman" w:hint="eastAsia"/>
          <w:sz w:val="24"/>
          <w:szCs w:val="24"/>
        </w:rPr>
        <w:t>。</w:t>
      </w:r>
      <w:r>
        <w:rPr>
          <w:rFonts w:ascii="Times New Roman"/>
          <w:sz w:val="24"/>
          <w:szCs w:val="24"/>
        </w:rPr>
        <w:t>此外</w:t>
      </w:r>
      <w:r>
        <w:rPr>
          <w:rFonts w:ascii="Times New Roman" w:hint="eastAsia"/>
          <w:sz w:val="24"/>
          <w:szCs w:val="24"/>
        </w:rPr>
        <w:t>，云南省内旅游小镇、特色小镇，</w:t>
      </w:r>
      <w:r>
        <w:rPr>
          <w:rFonts w:ascii="Times New Roman" w:hint="eastAsia"/>
          <w:sz w:val="24"/>
          <w:szCs w:val="24"/>
        </w:rPr>
        <w:t>因包含</w:t>
      </w:r>
      <w:r>
        <w:rPr>
          <w:rFonts w:ascii="Times New Roman"/>
          <w:sz w:val="24"/>
          <w:szCs w:val="24"/>
        </w:rPr>
        <w:t>火灾风险较高</w:t>
      </w:r>
      <w:r>
        <w:rPr>
          <w:rFonts w:ascii="Times New Roman" w:hint="eastAsia"/>
          <w:sz w:val="24"/>
          <w:szCs w:val="24"/>
        </w:rPr>
        <w:t>的木结构及仿古建筑，因此</w:t>
      </w:r>
      <w:r>
        <w:rPr>
          <w:rFonts w:ascii="Times New Roman"/>
          <w:sz w:val="24"/>
          <w:szCs w:val="24"/>
        </w:rPr>
        <w:t>也</w:t>
      </w:r>
      <w:r>
        <w:rPr>
          <w:rFonts w:ascii="Times New Roman" w:hint="eastAsia"/>
          <w:sz w:val="24"/>
          <w:szCs w:val="24"/>
        </w:rPr>
        <w:t>推荐</w:t>
      </w:r>
      <w:r>
        <w:rPr>
          <w:rFonts w:ascii="Times New Roman"/>
          <w:sz w:val="24"/>
          <w:szCs w:val="24"/>
        </w:rPr>
        <w:t>参照此规程执行</w:t>
      </w:r>
      <w:r>
        <w:rPr>
          <w:rFonts w:ascii="Times New Roman" w:hint="eastAsia"/>
          <w:sz w:val="24"/>
          <w:szCs w:val="24"/>
        </w:rPr>
        <w:t>。</w:t>
      </w:r>
    </w:p>
    <w:p w:rsidR="00440EDC" w:rsidRDefault="00372F37">
      <w:pPr>
        <w:spacing w:line="600" w:lineRule="exact"/>
        <w:ind w:firstLineChars="200" w:firstLine="480"/>
        <w:rPr>
          <w:rFonts w:ascii="Times New Roman" w:hAnsi="Times New Roman" w:cs="Times New Roman"/>
          <w:sz w:val="24"/>
          <w:szCs w:val="24"/>
        </w:rPr>
        <w:sectPr w:rsidR="00440EDC">
          <w:pgSz w:w="11906" w:h="16838"/>
          <w:pgMar w:top="1440" w:right="1440" w:bottom="1440" w:left="1440" w:header="851" w:footer="850" w:gutter="0"/>
          <w:cols w:space="425"/>
          <w:docGrid w:type="lines" w:linePitch="312"/>
        </w:sectPr>
      </w:pPr>
      <w:r>
        <w:rPr>
          <w:rFonts w:ascii="Times New Roman" w:hAnsi="Times New Roman" w:cs="Times New Roman" w:hint="eastAsia"/>
          <w:sz w:val="24"/>
          <w:szCs w:val="24"/>
        </w:rPr>
        <w:t xml:space="preserve">1.0.3 </w:t>
      </w:r>
      <w:r>
        <w:rPr>
          <w:rFonts w:ascii="Times New Roman" w:hAnsi="Times New Roman" w:cs="Times New Roman" w:hint="eastAsia"/>
          <w:sz w:val="24"/>
          <w:szCs w:val="24"/>
        </w:rPr>
        <w:t>本条规定了</w:t>
      </w:r>
      <w:r>
        <w:rPr>
          <w:rFonts w:ascii="Times New Roman"/>
          <w:sz w:val="24"/>
          <w:szCs w:val="24"/>
        </w:rPr>
        <w:t>新建、改扩建古城镇消防给水系统以及既有市政给水管网供水能力评估</w:t>
      </w:r>
      <w:r>
        <w:rPr>
          <w:rFonts w:ascii="Times New Roman" w:hint="eastAsia"/>
          <w:sz w:val="24"/>
          <w:szCs w:val="24"/>
        </w:rPr>
        <w:t>，</w:t>
      </w:r>
      <w:r>
        <w:rPr>
          <w:rFonts w:ascii="Times New Roman"/>
          <w:sz w:val="24"/>
          <w:szCs w:val="24"/>
        </w:rPr>
        <w:t>还应符合国家现行相关标准的规定</w:t>
      </w:r>
      <w:r>
        <w:rPr>
          <w:rFonts w:ascii="Times New Roman" w:hAnsi="Times New Roman" w:cs="Times New Roman" w:hint="eastAsia"/>
          <w:sz w:val="24"/>
          <w:szCs w:val="24"/>
        </w:rPr>
        <w:t>。</w:t>
      </w:r>
    </w:p>
    <w:p w:rsidR="00440EDC" w:rsidRDefault="00372F37" w:rsidP="0015709F">
      <w:pPr>
        <w:pStyle w:val="ab"/>
        <w:spacing w:beforeLines="100" w:afterLines="100" w:line="600" w:lineRule="exact"/>
        <w:ind w:firstLineChars="0" w:firstLine="0"/>
        <w:jc w:val="center"/>
        <w:outlineLvl w:val="0"/>
        <w:rPr>
          <w:rFonts w:ascii="Times New Roman" w:hAnsi="Times New Roman" w:cs="Times New Roman"/>
          <w:b/>
          <w:sz w:val="32"/>
          <w:szCs w:val="32"/>
        </w:rPr>
      </w:pPr>
      <w:bookmarkStart w:id="34" w:name="_Toc107475504"/>
      <w:r>
        <w:rPr>
          <w:rFonts w:ascii="Times New Roman" w:hAnsi="Times New Roman" w:cs="Times New Roman" w:hint="eastAsia"/>
          <w:b/>
          <w:sz w:val="32"/>
          <w:szCs w:val="32"/>
        </w:rPr>
        <w:lastRenderedPageBreak/>
        <w:t xml:space="preserve">3 </w:t>
      </w:r>
      <w:r>
        <w:rPr>
          <w:rFonts w:ascii="Times New Roman" w:hAnsi="Times New Roman" w:cs="Times New Roman" w:hint="eastAsia"/>
          <w:b/>
          <w:sz w:val="32"/>
          <w:szCs w:val="32"/>
        </w:rPr>
        <w:t>基</w:t>
      </w:r>
      <w:r>
        <w:rPr>
          <w:rFonts w:ascii="Times New Roman" w:hAnsi="Times New Roman" w:cs="Times New Roman" w:hint="eastAsia"/>
          <w:b/>
          <w:sz w:val="32"/>
          <w:szCs w:val="32"/>
        </w:rPr>
        <w:t xml:space="preserve"> </w:t>
      </w:r>
      <w:r>
        <w:rPr>
          <w:rFonts w:ascii="Times New Roman" w:hAnsi="Times New Roman" w:cs="Times New Roman" w:hint="eastAsia"/>
          <w:b/>
          <w:sz w:val="32"/>
          <w:szCs w:val="32"/>
        </w:rPr>
        <w:t>本</w:t>
      </w:r>
      <w:r>
        <w:rPr>
          <w:rFonts w:ascii="Times New Roman" w:hAnsi="Times New Roman" w:cs="Times New Roman" w:hint="eastAsia"/>
          <w:b/>
          <w:sz w:val="32"/>
          <w:szCs w:val="32"/>
        </w:rPr>
        <w:t xml:space="preserve"> </w:t>
      </w:r>
      <w:r>
        <w:rPr>
          <w:rFonts w:ascii="Times New Roman" w:hAnsi="Times New Roman" w:cs="Times New Roman" w:hint="eastAsia"/>
          <w:b/>
          <w:sz w:val="32"/>
          <w:szCs w:val="32"/>
        </w:rPr>
        <w:t>参</w:t>
      </w:r>
      <w:r>
        <w:rPr>
          <w:rFonts w:ascii="Times New Roman" w:hAnsi="Times New Roman" w:cs="Times New Roman" w:hint="eastAsia"/>
          <w:b/>
          <w:sz w:val="32"/>
          <w:szCs w:val="32"/>
        </w:rPr>
        <w:t xml:space="preserve"> </w:t>
      </w:r>
      <w:r>
        <w:rPr>
          <w:rFonts w:ascii="Times New Roman" w:hAnsi="Times New Roman" w:cs="Times New Roman" w:hint="eastAsia"/>
          <w:b/>
          <w:sz w:val="32"/>
          <w:szCs w:val="32"/>
        </w:rPr>
        <w:t>数</w:t>
      </w:r>
      <w:bookmarkEnd w:id="34"/>
    </w:p>
    <w:p w:rsidR="00440EDC" w:rsidRDefault="00372F37">
      <w:pPr>
        <w:pStyle w:val="ab"/>
        <w:spacing w:line="600" w:lineRule="exact"/>
        <w:ind w:firstLineChars="0" w:firstLine="0"/>
        <w:jc w:val="center"/>
        <w:outlineLvl w:val="1"/>
        <w:rPr>
          <w:rFonts w:ascii="Times New Roman" w:hAnsi="Times New Roman" w:cs="Times New Roman"/>
          <w:b/>
        </w:rPr>
      </w:pPr>
      <w:bookmarkStart w:id="35" w:name="_Toc107475505"/>
      <w:r>
        <w:rPr>
          <w:rFonts w:ascii="Times New Roman" w:hAnsi="Times New Roman" w:cs="Times New Roman" w:hint="eastAsia"/>
          <w:b/>
        </w:rPr>
        <w:t xml:space="preserve">3.1 </w:t>
      </w:r>
      <w:r>
        <w:rPr>
          <w:rFonts w:ascii="Times New Roman" w:hAnsi="Times New Roman" w:cs="Times New Roman" w:hint="eastAsia"/>
          <w:b/>
        </w:rPr>
        <w:t>一般规定</w:t>
      </w:r>
      <w:bookmarkEnd w:id="35"/>
    </w:p>
    <w:p w:rsidR="00440EDC" w:rsidRDefault="00372F37">
      <w:pPr>
        <w:spacing w:line="600" w:lineRule="exact"/>
        <w:ind w:firstLineChars="200" w:firstLine="480"/>
        <w:rPr>
          <w:rFonts w:ascii="Times New Roman" w:hAnsiTheme="minorEastAsia" w:cs="Times New Roman"/>
          <w:sz w:val="24"/>
          <w:szCs w:val="24"/>
        </w:rPr>
      </w:pPr>
      <w:r>
        <w:rPr>
          <w:rFonts w:ascii="Times New Roman" w:hAnsi="Times New Roman" w:cs="Times New Roman" w:hint="eastAsia"/>
          <w:sz w:val="24"/>
          <w:szCs w:val="24"/>
        </w:rPr>
        <w:t xml:space="preserve">3.1.1 </w:t>
      </w:r>
      <w:r>
        <w:rPr>
          <w:rFonts w:ascii="Times New Roman" w:hAnsi="Times New Roman" w:cs="Times New Roman" w:hint="eastAsia"/>
          <w:sz w:val="24"/>
          <w:szCs w:val="24"/>
        </w:rPr>
        <w:t>本条规定</w:t>
      </w:r>
      <w:r>
        <w:rPr>
          <w:rFonts w:ascii="Times New Roman" w:hAnsiTheme="minorEastAsia" w:cs="Times New Roman" w:hint="eastAsia"/>
          <w:sz w:val="24"/>
          <w:szCs w:val="24"/>
        </w:rPr>
        <w:t>古城镇消防给水系统改扩建应结合现实条件开展，并</w:t>
      </w:r>
      <w:r>
        <w:rPr>
          <w:rFonts w:ascii="Times New Roman" w:hAnsi="Times New Roman" w:cs="Times New Roman" w:hint="eastAsia"/>
          <w:sz w:val="24"/>
          <w:szCs w:val="24"/>
        </w:rPr>
        <w:t>给出应加强消防给水系统设计的判定条件</w:t>
      </w:r>
      <w:r>
        <w:rPr>
          <w:rFonts w:ascii="Times New Roman" w:hAnsiTheme="minorEastAsia" w:cs="Times New Roman" w:hint="eastAsia"/>
          <w:sz w:val="24"/>
          <w:szCs w:val="24"/>
        </w:rPr>
        <w:t>，包括：</w:t>
      </w:r>
      <w:r>
        <w:rPr>
          <w:rFonts w:ascii="Times New Roman" w:hAnsiTheme="minorEastAsia" w:cs="Times New Roman" w:hint="eastAsia"/>
          <w:sz w:val="24"/>
          <w:szCs w:val="24"/>
        </w:rPr>
        <w:t>1</w:t>
      </w:r>
      <w:r>
        <w:rPr>
          <w:rFonts w:ascii="Times New Roman" w:hAnsiTheme="minorEastAsia" w:cs="Times New Roman" w:hint="eastAsia"/>
          <w:sz w:val="24"/>
          <w:szCs w:val="24"/>
        </w:rPr>
        <w:t>）列入国家级历史文化名镇、街区的；</w:t>
      </w:r>
      <w:r>
        <w:rPr>
          <w:rFonts w:ascii="Times New Roman" w:hAnsiTheme="minorEastAsia" w:cs="Times New Roman" w:hint="eastAsia"/>
          <w:sz w:val="24"/>
          <w:szCs w:val="24"/>
        </w:rPr>
        <w:t>2</w:t>
      </w:r>
      <w:r>
        <w:rPr>
          <w:rFonts w:ascii="Times New Roman" w:hAnsiTheme="minorEastAsia" w:cs="Times New Roman" w:hint="eastAsia"/>
          <w:sz w:val="24"/>
          <w:szCs w:val="24"/>
        </w:rPr>
        <w:t>）存在国家级或省级文物保护单位的重点砖木、木结构建筑物的；</w:t>
      </w:r>
      <w:r>
        <w:rPr>
          <w:rFonts w:ascii="Times New Roman" w:hAnsiTheme="minorEastAsia" w:cs="Times New Roman" w:hint="eastAsia"/>
          <w:sz w:val="24"/>
          <w:szCs w:val="24"/>
        </w:rPr>
        <w:t>3</w:t>
      </w:r>
      <w:r>
        <w:rPr>
          <w:rFonts w:ascii="Times New Roman" w:hAnsiTheme="minorEastAsia" w:cs="Times New Roman" w:hint="eastAsia"/>
          <w:sz w:val="24"/>
          <w:szCs w:val="24"/>
        </w:rPr>
        <w:t>）建筑数量在</w:t>
      </w:r>
      <w:r>
        <w:rPr>
          <w:rFonts w:ascii="Times New Roman" w:hAnsiTheme="minorEastAsia" w:cs="Times New Roman" w:hint="eastAsia"/>
          <w:sz w:val="24"/>
          <w:szCs w:val="24"/>
        </w:rPr>
        <w:t>50</w:t>
      </w:r>
      <w:r>
        <w:rPr>
          <w:rFonts w:ascii="Times New Roman" w:hAnsiTheme="minorEastAsia" w:cs="Times New Roman" w:hint="eastAsia"/>
          <w:sz w:val="24"/>
          <w:szCs w:val="24"/>
        </w:rPr>
        <w:t>栋以上，建筑耐火等级为三、四级或绝大多数建筑物以木结构建筑为主的；</w:t>
      </w:r>
      <w:r>
        <w:rPr>
          <w:rFonts w:ascii="Times New Roman" w:hAnsiTheme="minorEastAsia" w:cs="Times New Roman" w:hint="eastAsia"/>
          <w:sz w:val="24"/>
          <w:szCs w:val="24"/>
        </w:rPr>
        <w:t>4</w:t>
      </w:r>
      <w:r>
        <w:rPr>
          <w:rFonts w:ascii="Times New Roman" w:hAnsiTheme="minorEastAsia" w:cs="Times New Roman" w:hint="eastAsia"/>
          <w:sz w:val="24"/>
          <w:szCs w:val="24"/>
        </w:rPr>
        <w:t>）距最近消防站超过</w:t>
      </w:r>
      <w:r>
        <w:rPr>
          <w:rFonts w:ascii="Times New Roman" w:hAnsiTheme="minorEastAsia" w:cs="Times New Roman" w:hint="eastAsia"/>
          <w:sz w:val="24"/>
          <w:szCs w:val="24"/>
        </w:rPr>
        <w:t>15km</w:t>
      </w:r>
      <w:r>
        <w:rPr>
          <w:rFonts w:ascii="Times New Roman" w:hAnsiTheme="minorEastAsia" w:cs="Times New Roman" w:hint="eastAsia"/>
          <w:sz w:val="24"/>
          <w:szCs w:val="24"/>
        </w:rPr>
        <w:t>的。</w:t>
      </w:r>
    </w:p>
    <w:p w:rsidR="00440EDC" w:rsidRDefault="00372F37">
      <w:pPr>
        <w:spacing w:line="600" w:lineRule="exact"/>
        <w:ind w:firstLineChars="200" w:firstLine="480"/>
        <w:rPr>
          <w:rFonts w:ascii="Times New Roman" w:hAnsiTheme="minorEastAsia" w:cs="Times New Roman"/>
          <w:sz w:val="24"/>
          <w:szCs w:val="24"/>
        </w:rPr>
      </w:pPr>
      <w:r>
        <w:rPr>
          <w:rFonts w:ascii="Times New Roman" w:hAnsiTheme="minorEastAsia" w:cs="Times New Roman" w:hint="eastAsia"/>
          <w:sz w:val="24"/>
          <w:szCs w:val="24"/>
        </w:rPr>
        <w:t>符合第</w:t>
      </w:r>
      <w:r>
        <w:rPr>
          <w:rFonts w:ascii="Times New Roman" w:hAnsiTheme="minorEastAsia" w:cs="Times New Roman" w:hint="eastAsia"/>
          <w:sz w:val="24"/>
          <w:szCs w:val="24"/>
        </w:rPr>
        <w:t>1</w:t>
      </w:r>
      <w:r>
        <w:rPr>
          <w:rFonts w:ascii="Times New Roman" w:hAnsiTheme="minorEastAsia" w:cs="Times New Roman" w:hint="eastAsia"/>
          <w:sz w:val="24"/>
          <w:szCs w:val="24"/>
        </w:rPr>
        <w:t>）、</w:t>
      </w:r>
      <w:r>
        <w:rPr>
          <w:rFonts w:ascii="Times New Roman" w:hAnsiTheme="minorEastAsia" w:cs="Times New Roman" w:hint="eastAsia"/>
          <w:sz w:val="24"/>
          <w:szCs w:val="24"/>
        </w:rPr>
        <w:t>2</w:t>
      </w:r>
      <w:r>
        <w:rPr>
          <w:rFonts w:ascii="Times New Roman" w:hAnsiTheme="minorEastAsia" w:cs="Times New Roman" w:hint="eastAsia"/>
          <w:sz w:val="24"/>
          <w:szCs w:val="24"/>
        </w:rPr>
        <w:t>）条古城镇具有重大保护价值；符合第</w:t>
      </w:r>
      <w:r>
        <w:rPr>
          <w:rFonts w:ascii="Times New Roman" w:hAnsiTheme="minorEastAsia" w:cs="Times New Roman" w:hint="eastAsia"/>
          <w:sz w:val="24"/>
          <w:szCs w:val="24"/>
        </w:rPr>
        <w:t>3</w:t>
      </w:r>
      <w:r>
        <w:rPr>
          <w:rFonts w:ascii="Times New Roman" w:hAnsiTheme="minorEastAsia" w:cs="Times New Roman" w:hint="eastAsia"/>
          <w:sz w:val="24"/>
          <w:szCs w:val="24"/>
        </w:rPr>
        <w:t>）条的古城镇可</w:t>
      </w:r>
      <w:r>
        <w:rPr>
          <w:rFonts w:ascii="Times New Roman" w:hAnsiTheme="minorEastAsia" w:cs="Times New Roman" w:hint="eastAsia"/>
          <w:sz w:val="24"/>
          <w:szCs w:val="24"/>
        </w:rPr>
        <w:t>火灾荷载较大，燃烧蔓延迅速</w:t>
      </w:r>
      <w:r>
        <w:rPr>
          <w:rFonts w:ascii="Times New Roman" w:hAnsiTheme="minorEastAsia" w:cs="Times New Roman" w:hint="eastAsia"/>
          <w:sz w:val="24"/>
          <w:szCs w:val="24"/>
        </w:rPr>
        <w:t>；符合第</w:t>
      </w:r>
      <w:r>
        <w:rPr>
          <w:rFonts w:ascii="Times New Roman" w:hAnsiTheme="minorEastAsia" w:cs="Times New Roman" w:hint="eastAsia"/>
          <w:sz w:val="24"/>
          <w:szCs w:val="24"/>
        </w:rPr>
        <w:t>4</w:t>
      </w:r>
      <w:r>
        <w:rPr>
          <w:rFonts w:ascii="Times New Roman" w:hAnsiTheme="minorEastAsia" w:cs="Times New Roman" w:hint="eastAsia"/>
          <w:sz w:val="24"/>
          <w:szCs w:val="24"/>
        </w:rPr>
        <w:t>条的古城镇可判定为消防救援力量薄弱（参照</w:t>
      </w:r>
      <w:r>
        <w:rPr>
          <w:rFonts w:ascii="Times New Roman" w:hAnsiTheme="minorEastAsia" w:cs="Times New Roman"/>
          <w:sz w:val="24"/>
          <w:szCs w:val="24"/>
        </w:rPr>
        <w:t>《城市消防站建设标准》制定</w:t>
      </w:r>
      <w:r>
        <w:rPr>
          <w:rFonts w:ascii="Times New Roman" w:hAnsiTheme="minorEastAsia" w:cs="Times New Roman" w:hint="eastAsia"/>
          <w:sz w:val="24"/>
          <w:szCs w:val="24"/>
        </w:rPr>
        <w:t>）。因此，本规程规定上述四类古城镇应加强消防给水能力设计。</w:t>
      </w:r>
    </w:p>
    <w:p w:rsidR="00440EDC" w:rsidRDefault="00372F37">
      <w:pPr>
        <w:spacing w:line="600" w:lineRule="exact"/>
        <w:ind w:firstLineChars="200" w:firstLine="480"/>
        <w:rPr>
          <w:rFonts w:ascii="Times New Roman" w:hAnsiTheme="minorEastAsia" w:cs="Times New Roman"/>
          <w:sz w:val="24"/>
          <w:szCs w:val="24"/>
        </w:rPr>
      </w:pPr>
      <w:r>
        <w:rPr>
          <w:rFonts w:ascii="Times New Roman" w:hAnsi="Times New Roman" w:cs="Times New Roman" w:hint="eastAsia"/>
          <w:sz w:val="24"/>
          <w:szCs w:val="24"/>
        </w:rPr>
        <w:t>3.1.2</w:t>
      </w:r>
      <w:r>
        <w:rPr>
          <w:rFonts w:ascii="Times New Roman" w:hAnsiTheme="minorEastAsia" w:cs="Times New Roman" w:hint="eastAsia"/>
          <w:sz w:val="24"/>
          <w:szCs w:val="24"/>
        </w:rPr>
        <w:t>工程实践发现，</w:t>
      </w:r>
      <w:r>
        <w:rPr>
          <w:rFonts w:ascii="Times New Roman" w:hAnsiTheme="minorEastAsia" w:cs="Times New Roman" w:hint="eastAsia"/>
          <w:sz w:val="24"/>
          <w:szCs w:val="24"/>
        </w:rPr>
        <w:t>部分</w:t>
      </w:r>
      <w:r>
        <w:rPr>
          <w:rFonts w:ascii="Times New Roman" w:hAnsiTheme="minorEastAsia" w:cs="Times New Roman" w:hint="eastAsia"/>
          <w:sz w:val="24"/>
          <w:szCs w:val="24"/>
        </w:rPr>
        <w:t>古城镇没有充足消防水源，</w:t>
      </w:r>
      <w:r>
        <w:rPr>
          <w:rFonts w:ascii="Times New Roman" w:hAnsiTheme="minorEastAsia" w:cs="Times New Roman" w:hint="eastAsia"/>
          <w:sz w:val="24"/>
          <w:szCs w:val="24"/>
        </w:rPr>
        <w:t>水源或取水条件达不到消防供水要求，部分</w:t>
      </w:r>
      <w:r>
        <w:rPr>
          <w:rFonts w:ascii="Times New Roman" w:hAnsiTheme="minorEastAsia" w:cs="Times New Roman" w:hint="eastAsia"/>
          <w:sz w:val="24"/>
          <w:szCs w:val="24"/>
        </w:rPr>
        <w:t>古城镇没有空间增设管网系统。</w:t>
      </w:r>
      <w:r>
        <w:rPr>
          <w:rFonts w:ascii="Times New Roman" w:hAnsi="Times New Roman" w:cs="Times New Roman" w:hint="eastAsia"/>
          <w:sz w:val="24"/>
          <w:szCs w:val="24"/>
        </w:rPr>
        <w:t>因此，本条规定了</w:t>
      </w:r>
      <w:r>
        <w:rPr>
          <w:rFonts w:ascii="Times New Roman" w:hAnsiTheme="minorEastAsia" w:cs="Times New Roman" w:hint="eastAsia"/>
          <w:sz w:val="24"/>
          <w:szCs w:val="24"/>
        </w:rPr>
        <w:t>古城镇消防给水设计应从水源条件、经济性、消防给水可靠性及供水水质四个方面综合考虑。本条还规定符合</w:t>
      </w:r>
      <w:r>
        <w:rPr>
          <w:rFonts w:ascii="Times New Roman" w:hAnsiTheme="minorEastAsia" w:cs="Times New Roman" w:hint="eastAsia"/>
          <w:sz w:val="24"/>
          <w:szCs w:val="24"/>
        </w:rPr>
        <w:t>3.1.1</w:t>
      </w:r>
      <w:r>
        <w:rPr>
          <w:rFonts w:ascii="Times New Roman" w:hAnsiTheme="minorEastAsia" w:cs="Times New Roman" w:hint="eastAsia"/>
          <w:sz w:val="24"/>
          <w:szCs w:val="24"/>
        </w:rPr>
        <w:t>条的古城镇，在条件允许情况下宜单独设置消防给水系统，以提高消防供水可靠性。</w:t>
      </w:r>
    </w:p>
    <w:p w:rsidR="00440EDC" w:rsidRDefault="00372F37">
      <w:pPr>
        <w:spacing w:line="600" w:lineRule="exact"/>
        <w:ind w:firstLineChars="200" w:firstLine="480"/>
        <w:rPr>
          <w:rFonts w:ascii="Times New Roman" w:hAnsi="Times New Roman" w:cs="Times New Roman"/>
          <w:sz w:val="24"/>
          <w:szCs w:val="24"/>
        </w:rPr>
      </w:pPr>
      <w:r>
        <w:rPr>
          <w:rFonts w:ascii="Times New Roman" w:hAnsi="Times New Roman" w:cs="Times New Roman" w:hint="eastAsia"/>
          <w:sz w:val="24"/>
          <w:szCs w:val="24"/>
        </w:rPr>
        <w:t>3.1.3</w:t>
      </w:r>
      <w:r>
        <w:rPr>
          <w:rFonts w:ascii="Times New Roman" w:hAnsi="Times New Roman" w:cs="Times New Roman" w:hint="eastAsia"/>
          <w:sz w:val="24"/>
          <w:szCs w:val="24"/>
        </w:rPr>
        <w:t>本条规定了古城镇建筑消防给水设计流量的组成和一起火灾灭火消防给水设计流量的计算方法，</w:t>
      </w:r>
      <w:r>
        <w:rPr>
          <w:rFonts w:ascii="Times New Roman" w:hAnsi="Times New Roman" w:cs="Times New Roman"/>
          <w:sz w:val="24"/>
          <w:szCs w:val="24"/>
        </w:rPr>
        <w:t>与《消防给水及消火栓系统技术规范》</w:t>
      </w:r>
      <w:r>
        <w:rPr>
          <w:rFonts w:ascii="Times New Roman" w:hAnsi="Times New Roman" w:cs="Times New Roman"/>
          <w:sz w:val="24"/>
          <w:szCs w:val="24"/>
        </w:rPr>
        <w:t>GB50974</w:t>
      </w:r>
      <w:r>
        <w:rPr>
          <w:rFonts w:ascii="Times New Roman" w:hAnsi="Times New Roman" w:cs="Times New Roman"/>
          <w:sz w:val="24"/>
          <w:szCs w:val="24"/>
        </w:rPr>
        <w:t>一致</w:t>
      </w:r>
      <w:r>
        <w:rPr>
          <w:rFonts w:ascii="Times New Roman" w:hAnsi="Times New Roman" w:cs="Times New Roman" w:hint="eastAsia"/>
          <w:sz w:val="24"/>
          <w:szCs w:val="24"/>
        </w:rPr>
        <w:t>。</w:t>
      </w:r>
    </w:p>
    <w:p w:rsidR="00440EDC" w:rsidRDefault="00372F37">
      <w:pPr>
        <w:spacing w:line="600" w:lineRule="exact"/>
        <w:ind w:firstLineChars="200" w:firstLine="480"/>
        <w:rPr>
          <w:rFonts w:ascii="Times New Roman" w:hAnsiTheme="minorEastAsia" w:cs="Times New Roman"/>
          <w:sz w:val="24"/>
          <w:szCs w:val="24"/>
        </w:rPr>
        <w:sectPr w:rsidR="00440EDC">
          <w:pgSz w:w="11906" w:h="16838"/>
          <w:pgMar w:top="1440" w:right="1440" w:bottom="1440" w:left="1440" w:header="851" w:footer="850" w:gutter="0"/>
          <w:cols w:space="425"/>
          <w:docGrid w:type="lines" w:linePitch="312"/>
        </w:sectPr>
      </w:pPr>
      <w:r>
        <w:rPr>
          <w:rFonts w:ascii="Times New Roman" w:hAnsi="Times New Roman" w:cs="Times New Roman" w:hint="eastAsia"/>
          <w:sz w:val="24"/>
          <w:szCs w:val="24"/>
        </w:rPr>
        <w:t xml:space="preserve">3.1.4 </w:t>
      </w:r>
      <w:r>
        <w:rPr>
          <w:rFonts w:ascii="Times New Roman" w:hAnsi="Times New Roman" w:cs="Times New Roman" w:hint="eastAsia"/>
          <w:sz w:val="24"/>
          <w:szCs w:val="24"/>
        </w:rPr>
        <w:t>考虑到本规程主要针对云南</w:t>
      </w:r>
      <w:r>
        <w:rPr>
          <w:rFonts w:ascii="Times New Roman" w:hAnsi="Times New Roman" w:cs="Times New Roman" w:hint="eastAsia"/>
          <w:sz w:val="24"/>
          <w:szCs w:val="24"/>
        </w:rPr>
        <w:t>省古城镇，仅给出了古城镇中常见建筑物室内外消火栓设计流量。古城镇中其</w:t>
      </w:r>
      <w:r>
        <w:rPr>
          <w:rFonts w:ascii="Times New Roman" w:hAnsi="Times New Roman" w:cs="Times New Roman" w:hint="eastAsia"/>
          <w:sz w:val="24"/>
          <w:szCs w:val="24"/>
        </w:rPr>
        <w:t>他</w:t>
      </w:r>
      <w:r>
        <w:rPr>
          <w:rFonts w:ascii="Times New Roman" w:hAnsi="Times New Roman" w:cs="Times New Roman" w:hint="eastAsia"/>
          <w:sz w:val="24"/>
          <w:szCs w:val="24"/>
        </w:rPr>
        <w:t>未规定的建筑，应根据其火灾危险性、建筑功能性质、耐火等级和建筑体积，参照相似建筑确</w:t>
      </w:r>
      <w:r>
        <w:rPr>
          <w:rFonts w:ascii="Times New Roman" w:hAnsiTheme="minorEastAsia" w:cs="Times New Roman" w:hint="eastAsia"/>
          <w:sz w:val="24"/>
          <w:szCs w:val="24"/>
        </w:rPr>
        <w:t>定。</w:t>
      </w:r>
    </w:p>
    <w:p w:rsidR="00440EDC" w:rsidRDefault="00372F37">
      <w:pPr>
        <w:spacing w:line="600" w:lineRule="exact"/>
        <w:ind w:firstLineChars="200" w:firstLine="562"/>
        <w:jc w:val="center"/>
        <w:outlineLvl w:val="1"/>
        <w:rPr>
          <w:rFonts w:ascii="Times New Roman" w:hAnsi="Times New Roman" w:cs="Times New Roman"/>
          <w:b/>
        </w:rPr>
      </w:pPr>
      <w:bookmarkStart w:id="36" w:name="_Toc107475506"/>
      <w:r>
        <w:rPr>
          <w:rFonts w:ascii="Times New Roman" w:hAnsi="Times New Roman" w:cs="Times New Roman" w:hint="eastAsia"/>
          <w:b/>
        </w:rPr>
        <w:lastRenderedPageBreak/>
        <w:t xml:space="preserve">3.2 </w:t>
      </w:r>
      <w:r>
        <w:rPr>
          <w:rFonts w:ascii="Times New Roman" w:hAnsi="Times New Roman" w:cs="Times New Roman" w:hint="eastAsia"/>
          <w:b/>
        </w:rPr>
        <w:t>市政消防给水设计流量</w:t>
      </w:r>
      <w:bookmarkEnd w:id="36"/>
    </w:p>
    <w:p w:rsidR="00440EDC" w:rsidRDefault="00372F37">
      <w:pPr>
        <w:spacing w:line="600" w:lineRule="exact"/>
        <w:ind w:firstLineChars="200" w:firstLine="480"/>
        <w:rPr>
          <w:rFonts w:ascii="Times New Roman" w:hAnsi="Times New Roman" w:cs="Times New Roman"/>
          <w:sz w:val="24"/>
          <w:szCs w:val="24"/>
        </w:rPr>
      </w:pPr>
      <w:r>
        <w:rPr>
          <w:rFonts w:ascii="Times New Roman" w:hAnsi="Times New Roman" w:cs="Times New Roman" w:hint="eastAsia"/>
          <w:sz w:val="24"/>
          <w:szCs w:val="24"/>
        </w:rPr>
        <w:t xml:space="preserve">3.2.2 </w:t>
      </w:r>
      <w:r>
        <w:rPr>
          <w:rFonts w:ascii="Times New Roman" w:hAnsi="Times New Roman" w:cs="Times New Roman" w:hint="eastAsia"/>
          <w:sz w:val="24"/>
          <w:szCs w:val="24"/>
        </w:rPr>
        <w:t>本条给出了古城镇市政消防给水设计流量，以及同时火灾起数，以确定市政消防给水设计流量。</w:t>
      </w:r>
      <w:r>
        <w:rPr>
          <w:rFonts w:ascii="Times New Roman" w:hAnsi="Times New Roman" w:cs="Times New Roman"/>
          <w:bCs/>
          <w:sz w:val="24"/>
          <w:szCs w:val="28"/>
        </w:rPr>
        <w:t>《消防给水及消火栓系统技术规范》</w:t>
      </w:r>
      <w:hyperlink r:id="rId20" w:tgtFrame="_blank" w:history="1">
        <w:r>
          <w:rPr>
            <w:rFonts w:ascii="Times New Roman" w:hAnsi="Times New Roman" w:cs="Times New Roman"/>
            <w:bCs/>
            <w:sz w:val="24"/>
            <w:szCs w:val="28"/>
          </w:rPr>
          <w:t>GB50974-2014</w:t>
        </w:r>
      </w:hyperlink>
      <w:r>
        <w:rPr>
          <w:rFonts w:ascii="Times New Roman" w:hAnsi="Times New Roman" w:cs="Times New Roman"/>
          <w:bCs/>
          <w:sz w:val="24"/>
          <w:szCs w:val="28"/>
        </w:rPr>
        <w:t>的</w:t>
      </w:r>
      <w:r>
        <w:rPr>
          <w:rFonts w:ascii="Times New Roman" w:hAnsi="Times New Roman" w:cs="Times New Roman"/>
          <w:bCs/>
          <w:sz w:val="24"/>
          <w:szCs w:val="28"/>
        </w:rPr>
        <w:t>3.2.1</w:t>
      </w:r>
      <w:r>
        <w:rPr>
          <w:rFonts w:ascii="Times New Roman" w:hAnsi="Times New Roman" w:cs="Times New Roman"/>
          <w:bCs/>
          <w:sz w:val="24"/>
          <w:szCs w:val="28"/>
        </w:rPr>
        <w:t>条规定：</w:t>
      </w:r>
      <w:r>
        <w:rPr>
          <w:rFonts w:ascii="Times New Roman" w:hAnsi="Times New Roman" w:cs="Times New Roman"/>
          <w:sz w:val="24"/>
          <w:szCs w:val="24"/>
        </w:rPr>
        <w:t>市政消防给水设计流量，应根据当地火灾统计资料、火灾扑救用水量统计资料、灭火用水量保证率、建筑的组成和市政给水管网运行合理性等因素综合分析计算确定。但由于缺乏具体、可操作性的指导意见，工程设计人员往往根据人口数选取</w:t>
      </w:r>
      <w:r>
        <w:rPr>
          <w:rFonts w:ascii="Times New Roman" w:hAnsi="Times New Roman" w:cs="Times New Roman"/>
          <w:sz w:val="24"/>
          <w:szCs w:val="24"/>
        </w:rPr>
        <w:t>3.2.2</w:t>
      </w:r>
      <w:r>
        <w:rPr>
          <w:rFonts w:ascii="Times New Roman" w:hAnsi="Times New Roman" w:cs="Times New Roman"/>
          <w:sz w:val="24"/>
          <w:szCs w:val="24"/>
        </w:rPr>
        <w:t>条下限值作为古城镇消防给水设计流量。这导致人口规模</w:t>
      </w:r>
      <w:r>
        <w:rPr>
          <w:rFonts w:ascii="Times New Roman" w:hAnsi="Times New Roman" w:cs="Times New Roman" w:hint="eastAsia"/>
          <w:sz w:val="24"/>
          <w:szCs w:val="24"/>
        </w:rPr>
        <w:t>较小、</w:t>
      </w:r>
      <w:r>
        <w:rPr>
          <w:rFonts w:ascii="Times New Roman" w:hAnsi="Times New Roman" w:cs="Times New Roman"/>
          <w:sz w:val="24"/>
          <w:szCs w:val="24"/>
        </w:rPr>
        <w:t>火灾风险较高的古城镇消防给水设计流量</w:t>
      </w:r>
      <w:r>
        <w:rPr>
          <w:rFonts w:ascii="Times New Roman" w:hAnsi="Times New Roman" w:cs="Times New Roman" w:hint="eastAsia"/>
          <w:sz w:val="24"/>
          <w:szCs w:val="24"/>
        </w:rPr>
        <w:t>偏小</w:t>
      </w:r>
      <w:r>
        <w:rPr>
          <w:rFonts w:ascii="Times New Roman" w:hAnsi="Times New Roman" w:cs="Times New Roman"/>
          <w:sz w:val="24"/>
          <w:szCs w:val="24"/>
        </w:rPr>
        <w:t>。</w:t>
      </w:r>
    </w:p>
    <w:p w:rsidR="00440EDC" w:rsidRDefault="00372F37">
      <w:pPr>
        <w:spacing w:line="600" w:lineRule="exact"/>
        <w:ind w:firstLineChars="200" w:firstLine="480"/>
        <w:rPr>
          <w:rFonts w:ascii="Times New Roman" w:hAnsi="Times New Roman" w:cs="Times New Roman"/>
          <w:bCs/>
          <w:sz w:val="24"/>
          <w:szCs w:val="28"/>
        </w:rPr>
      </w:pPr>
      <w:r>
        <w:rPr>
          <w:rFonts w:ascii="Times New Roman" w:hAnsi="Times New Roman" w:cs="Times New Roman" w:hint="eastAsia"/>
          <w:sz w:val="24"/>
          <w:szCs w:val="24"/>
        </w:rPr>
        <w:t>因此，本条在</w:t>
      </w:r>
      <w:r>
        <w:rPr>
          <w:rFonts w:ascii="Times New Roman" w:hAnsi="Times New Roman" w:cs="Times New Roman"/>
          <w:bCs/>
          <w:sz w:val="24"/>
          <w:szCs w:val="28"/>
        </w:rPr>
        <w:t>《消防给水及消火栓系统技术规范》</w:t>
      </w:r>
      <w:hyperlink r:id="rId21" w:tgtFrame="_blank" w:history="1">
        <w:r>
          <w:rPr>
            <w:rFonts w:ascii="Times New Roman" w:hAnsi="Times New Roman" w:cs="Times New Roman"/>
            <w:bCs/>
            <w:sz w:val="24"/>
            <w:szCs w:val="28"/>
          </w:rPr>
          <w:t>GB50974-2014</w:t>
        </w:r>
      </w:hyperlink>
      <w:r>
        <w:rPr>
          <w:rFonts w:ascii="Times New Roman" w:hAnsi="Times New Roman" w:cs="Times New Roman"/>
          <w:bCs/>
          <w:sz w:val="24"/>
          <w:szCs w:val="28"/>
        </w:rPr>
        <w:t>中</w:t>
      </w:r>
      <w:r>
        <w:rPr>
          <w:rFonts w:ascii="Times New Roman" w:hAnsi="Times New Roman" w:cs="Times New Roman" w:hint="eastAsia"/>
          <w:bCs/>
          <w:sz w:val="24"/>
          <w:szCs w:val="28"/>
        </w:rPr>
        <w:t>3.2.2</w:t>
      </w:r>
      <w:r>
        <w:rPr>
          <w:rFonts w:ascii="Times New Roman" w:hAnsi="Times New Roman" w:cs="Times New Roman"/>
          <w:bCs/>
          <w:sz w:val="24"/>
          <w:szCs w:val="28"/>
        </w:rPr>
        <w:t>条的基础上</w:t>
      </w:r>
      <w:r>
        <w:rPr>
          <w:rFonts w:ascii="Times New Roman" w:hAnsi="Times New Roman" w:cs="Times New Roman" w:hint="eastAsia"/>
          <w:bCs/>
          <w:sz w:val="24"/>
          <w:szCs w:val="28"/>
        </w:rPr>
        <w:t>，</w:t>
      </w:r>
      <w:r>
        <w:rPr>
          <w:rFonts w:ascii="Times New Roman" w:hAnsi="Times New Roman" w:cs="Times New Roman"/>
          <w:bCs/>
          <w:sz w:val="24"/>
          <w:szCs w:val="28"/>
        </w:rPr>
        <w:t>适当提高了人口规模小于</w:t>
      </w:r>
      <w:r>
        <w:rPr>
          <w:rFonts w:ascii="Times New Roman" w:hAnsi="Times New Roman" w:cs="Times New Roman" w:hint="eastAsia"/>
          <w:bCs/>
          <w:sz w:val="24"/>
          <w:szCs w:val="28"/>
        </w:rPr>
        <w:t>20</w:t>
      </w:r>
      <w:r>
        <w:rPr>
          <w:rFonts w:ascii="Times New Roman" w:hAnsi="Times New Roman" w:cs="Times New Roman" w:hint="eastAsia"/>
          <w:bCs/>
          <w:sz w:val="24"/>
          <w:szCs w:val="28"/>
        </w:rPr>
        <w:t>万人的</w:t>
      </w:r>
      <w:r>
        <w:rPr>
          <w:rFonts w:ascii="Times New Roman" w:hAnsi="Times New Roman" w:cs="Times New Roman"/>
          <w:bCs/>
          <w:sz w:val="24"/>
          <w:szCs w:val="28"/>
        </w:rPr>
        <w:t>古城镇一起火灾最小灭火设计流量</w:t>
      </w:r>
      <w:r>
        <w:rPr>
          <w:rFonts w:ascii="Times New Roman" w:hAnsi="Times New Roman" w:cs="Times New Roman" w:hint="eastAsia"/>
          <w:bCs/>
          <w:sz w:val="24"/>
          <w:szCs w:val="28"/>
        </w:rPr>
        <w:t>。对人口规模大于</w:t>
      </w:r>
      <w:r>
        <w:rPr>
          <w:rFonts w:ascii="Times New Roman" w:hAnsi="Times New Roman" w:cs="Times New Roman" w:hint="eastAsia"/>
          <w:bCs/>
          <w:sz w:val="24"/>
          <w:szCs w:val="28"/>
        </w:rPr>
        <w:t>20</w:t>
      </w:r>
      <w:r>
        <w:rPr>
          <w:rFonts w:ascii="Times New Roman" w:hAnsi="Times New Roman" w:cs="Times New Roman" w:hint="eastAsia"/>
          <w:bCs/>
          <w:sz w:val="24"/>
          <w:szCs w:val="28"/>
        </w:rPr>
        <w:t>万古城</w:t>
      </w:r>
      <w:r>
        <w:rPr>
          <w:rFonts w:ascii="Times New Roman" w:hAnsi="Times New Roman" w:cs="Times New Roman" w:hint="eastAsia"/>
          <w:bCs/>
          <w:sz w:val="24"/>
          <w:szCs w:val="28"/>
        </w:rPr>
        <w:t>镇，按</w:t>
      </w:r>
      <w:r>
        <w:rPr>
          <w:rFonts w:ascii="Times New Roman" w:hAnsi="Times New Roman" w:cs="Times New Roman"/>
          <w:bCs/>
          <w:sz w:val="24"/>
          <w:szCs w:val="28"/>
        </w:rPr>
        <w:t>《消防给水及消火栓系统技术规范》</w:t>
      </w:r>
      <w:hyperlink r:id="rId22" w:tgtFrame="_blank" w:history="1">
        <w:r>
          <w:rPr>
            <w:rFonts w:ascii="Times New Roman" w:hAnsi="Times New Roman" w:cs="Times New Roman"/>
            <w:bCs/>
            <w:sz w:val="24"/>
            <w:szCs w:val="28"/>
          </w:rPr>
          <w:t>GB50974-2014</w:t>
        </w:r>
      </w:hyperlink>
      <w:r>
        <w:rPr>
          <w:rFonts w:ascii="Times New Roman" w:hAnsi="Times New Roman" w:cs="Times New Roman"/>
          <w:bCs/>
          <w:sz w:val="24"/>
          <w:szCs w:val="28"/>
        </w:rPr>
        <w:t>中</w:t>
      </w:r>
      <w:r>
        <w:rPr>
          <w:rFonts w:ascii="Times New Roman" w:hAnsi="Times New Roman" w:cs="Times New Roman" w:hint="eastAsia"/>
          <w:bCs/>
          <w:sz w:val="24"/>
          <w:szCs w:val="28"/>
        </w:rPr>
        <w:t>3.2.2</w:t>
      </w:r>
      <w:r>
        <w:rPr>
          <w:rFonts w:ascii="Times New Roman" w:hAnsi="Times New Roman" w:cs="Times New Roman" w:hint="eastAsia"/>
          <w:bCs/>
          <w:sz w:val="24"/>
          <w:szCs w:val="28"/>
        </w:rPr>
        <w:t>条规定，一起火灾最小灭火设计流量不小于</w:t>
      </w:r>
      <w:r>
        <w:rPr>
          <w:rFonts w:ascii="Times New Roman" w:hAnsi="Times New Roman" w:cs="Times New Roman" w:hint="eastAsia"/>
          <w:bCs/>
          <w:sz w:val="24"/>
          <w:szCs w:val="28"/>
        </w:rPr>
        <w:t>60L/s</w:t>
      </w:r>
      <w:r>
        <w:rPr>
          <w:rFonts w:ascii="Times New Roman" w:hAnsi="Times New Roman" w:cs="Times New Roman" w:hint="eastAsia"/>
          <w:bCs/>
          <w:sz w:val="24"/>
          <w:szCs w:val="28"/>
        </w:rPr>
        <w:t>能满足中等规模火灾扑救。</w:t>
      </w:r>
    </w:p>
    <w:p w:rsidR="00440EDC" w:rsidRDefault="00372F37">
      <w:pPr>
        <w:spacing w:line="600" w:lineRule="exact"/>
        <w:ind w:firstLineChars="200" w:firstLine="480"/>
        <w:rPr>
          <w:rFonts w:ascii="Times New Roman" w:hAnsiTheme="minorEastAsia"/>
          <w:sz w:val="24"/>
          <w:szCs w:val="24"/>
        </w:rPr>
      </w:pPr>
      <w:r>
        <w:rPr>
          <w:rFonts w:ascii="Times New Roman" w:hAnsi="Times New Roman" w:cs="Times New Roman" w:hint="eastAsia"/>
          <w:sz w:val="24"/>
          <w:szCs w:val="24"/>
        </w:rPr>
        <w:t xml:space="preserve">3.2.3 </w:t>
      </w:r>
      <w:r>
        <w:rPr>
          <w:rFonts w:ascii="Times New Roman" w:hAnsi="Times New Roman" w:cs="Times New Roman" w:hint="eastAsia"/>
          <w:sz w:val="24"/>
          <w:szCs w:val="24"/>
        </w:rPr>
        <w:t>本条规定“</w:t>
      </w:r>
      <w:r>
        <w:rPr>
          <w:rFonts w:ascii="Times New Roman" w:hAnsiTheme="minorEastAsia" w:cs="Times New Roman" w:hint="eastAsia"/>
          <w:sz w:val="24"/>
          <w:szCs w:val="24"/>
        </w:rPr>
        <w:t>当古城镇内</w:t>
      </w:r>
      <w:r>
        <w:rPr>
          <w:rFonts w:ascii="Times New Roman" w:hAnsi="Times New Roman" w:cs="Times New Roman" w:hint="eastAsia"/>
          <w:sz w:val="24"/>
          <w:szCs w:val="24"/>
        </w:rPr>
        <w:t>文物</w:t>
      </w:r>
      <w:r>
        <w:rPr>
          <w:rFonts w:ascii="Times New Roman" w:hAnsiTheme="minorEastAsia" w:cs="Times New Roman" w:hint="eastAsia"/>
          <w:sz w:val="24"/>
          <w:szCs w:val="24"/>
        </w:rPr>
        <w:t>建筑集中分布且占地面积大于</w:t>
      </w:r>
      <w:r>
        <w:rPr>
          <w:rFonts w:ascii="Times New Roman" w:hAnsiTheme="minorEastAsia" w:cs="Times New Roman" w:hint="eastAsia"/>
          <w:sz w:val="24"/>
          <w:szCs w:val="24"/>
        </w:rPr>
        <w:t>1</w:t>
      </w:r>
      <w:r>
        <w:rPr>
          <w:rFonts w:ascii="Times New Roman" w:hAnsiTheme="minorEastAsia" w:cs="Times New Roman" w:hint="eastAsia"/>
          <w:sz w:val="24"/>
          <w:szCs w:val="24"/>
        </w:rPr>
        <w:t>公顷时，按</w:t>
      </w:r>
      <w:r>
        <w:rPr>
          <w:rFonts w:ascii="Times New Roman" w:hAnsiTheme="minorEastAsia" w:cs="Times New Roman" w:hint="eastAsia"/>
          <w:sz w:val="24"/>
          <w:szCs w:val="24"/>
        </w:rPr>
        <w:t>2</w:t>
      </w:r>
      <w:r>
        <w:rPr>
          <w:rFonts w:ascii="Times New Roman" w:hAnsiTheme="minorEastAsia" w:cs="Times New Roman" w:hint="eastAsia"/>
          <w:sz w:val="24"/>
          <w:szCs w:val="24"/>
        </w:rPr>
        <w:t>次火灾计算</w:t>
      </w:r>
      <w:r>
        <w:rPr>
          <w:rFonts w:ascii="Times New Roman" w:hAnsi="Times New Roman" w:cs="Times New Roman" w:hint="eastAsia"/>
          <w:sz w:val="24"/>
          <w:szCs w:val="24"/>
        </w:rPr>
        <w:t>用水量”。本条参考</w:t>
      </w:r>
      <w:r>
        <w:rPr>
          <w:rFonts w:ascii="Times New Roman" w:hAnsiTheme="minorEastAsia" w:hint="eastAsia"/>
          <w:sz w:val="24"/>
          <w:szCs w:val="24"/>
        </w:rPr>
        <w:t>文物建筑防火设计规范所制定，以提高</w:t>
      </w:r>
      <w:r>
        <w:rPr>
          <w:rFonts w:ascii="Times New Roman" w:hAnsiTheme="minorEastAsia" w:cs="Times New Roman" w:hint="eastAsia"/>
          <w:sz w:val="24"/>
          <w:szCs w:val="24"/>
        </w:rPr>
        <w:t>古城镇内</w:t>
      </w:r>
      <w:r>
        <w:rPr>
          <w:rFonts w:ascii="Times New Roman" w:hAnsi="Times New Roman" w:cs="Times New Roman" w:hint="eastAsia"/>
          <w:sz w:val="24"/>
          <w:szCs w:val="24"/>
        </w:rPr>
        <w:t>文物</w:t>
      </w:r>
      <w:r>
        <w:rPr>
          <w:rFonts w:ascii="Times New Roman" w:hAnsiTheme="minorEastAsia" w:cs="Times New Roman" w:hint="eastAsia"/>
          <w:sz w:val="24"/>
          <w:szCs w:val="24"/>
        </w:rPr>
        <w:t>建筑密集区域</w:t>
      </w:r>
      <w:r>
        <w:rPr>
          <w:rFonts w:ascii="Times New Roman" w:hAnsiTheme="minorEastAsia" w:hint="eastAsia"/>
          <w:sz w:val="24"/>
          <w:szCs w:val="24"/>
        </w:rPr>
        <w:t>消防供水安全性。</w:t>
      </w:r>
    </w:p>
    <w:p w:rsidR="00440EDC" w:rsidRDefault="00372F37" w:rsidP="0015709F">
      <w:pPr>
        <w:pStyle w:val="ab"/>
        <w:spacing w:beforeLines="100" w:line="600" w:lineRule="exact"/>
        <w:ind w:firstLineChars="0" w:firstLine="0"/>
        <w:jc w:val="center"/>
        <w:outlineLvl w:val="1"/>
        <w:rPr>
          <w:rFonts w:ascii="Times New Roman" w:hAnsi="Times New Roman" w:cs="Times New Roman"/>
          <w:b/>
        </w:rPr>
      </w:pPr>
      <w:bookmarkStart w:id="37" w:name="_Toc107475507"/>
      <w:r>
        <w:rPr>
          <w:rFonts w:ascii="Times New Roman" w:hAnsi="Times New Roman" w:cs="Times New Roman" w:hint="eastAsia"/>
          <w:b/>
        </w:rPr>
        <w:t>3.3</w:t>
      </w:r>
      <w:r>
        <w:rPr>
          <w:rFonts w:ascii="Times New Roman" w:hAnsi="Times New Roman" w:cs="Times New Roman"/>
          <w:b/>
        </w:rPr>
        <w:t>室外消防给水设计流量</w:t>
      </w:r>
      <w:bookmarkEnd w:id="37"/>
    </w:p>
    <w:p w:rsidR="00440EDC" w:rsidRDefault="00372F37">
      <w:pPr>
        <w:spacing w:line="600" w:lineRule="exact"/>
        <w:ind w:firstLineChars="200" w:firstLine="480"/>
        <w:rPr>
          <w:rFonts w:ascii="Times New Roman" w:eastAsia="宋体" w:hAnsi="Times New Roman" w:cs="Times New Roman"/>
          <w:kern w:val="0"/>
          <w:sz w:val="24"/>
          <w:szCs w:val="24"/>
        </w:rPr>
      </w:pPr>
      <w:r>
        <w:rPr>
          <w:rFonts w:ascii="Times New Roman" w:hAnsi="Times New Roman" w:cs="Times New Roman" w:hint="eastAsia"/>
          <w:bCs/>
          <w:sz w:val="24"/>
          <w:szCs w:val="28"/>
        </w:rPr>
        <w:t xml:space="preserve">3.3.2 </w:t>
      </w:r>
      <w:r>
        <w:rPr>
          <w:rFonts w:ascii="Times New Roman" w:hAnsi="Times New Roman" w:cs="Times New Roman" w:hint="eastAsia"/>
          <w:bCs/>
          <w:sz w:val="24"/>
          <w:szCs w:val="28"/>
        </w:rPr>
        <w:t>本条</w:t>
      </w:r>
      <w:r>
        <w:rPr>
          <w:rFonts w:ascii="Times New Roman" w:hAnsi="Times New Roman" w:cs="Times New Roman" w:hint="eastAsia"/>
          <w:sz w:val="24"/>
          <w:szCs w:val="24"/>
        </w:rPr>
        <w:t>规定</w:t>
      </w:r>
      <w:r>
        <w:rPr>
          <w:rFonts w:ascii="Times New Roman" w:hAnsi="Times New Roman" w:cs="Times New Roman" w:hint="eastAsia"/>
          <w:bCs/>
          <w:sz w:val="24"/>
          <w:szCs w:val="28"/>
        </w:rPr>
        <w:t>了古城镇中常见建筑室外消火栓设计流量，包括</w:t>
      </w:r>
      <w:r>
        <w:rPr>
          <w:rFonts w:ascii="Times New Roman" w:eastAsia="宋体" w:hAnsi="Times New Roman" w:cs="Times New Roman"/>
          <w:kern w:val="0"/>
          <w:sz w:val="24"/>
          <w:szCs w:val="24"/>
        </w:rPr>
        <w:t>国家级文物保护单位或重点砖木或木结构古建筑</w:t>
      </w:r>
      <w:r>
        <w:rPr>
          <w:rFonts w:ascii="Times New Roman" w:eastAsia="宋体" w:hAnsi="Times New Roman" w:cs="Times New Roman" w:hint="eastAsia"/>
          <w:kern w:val="0"/>
          <w:sz w:val="24"/>
          <w:szCs w:val="24"/>
        </w:rPr>
        <w:t>，单多层民用建筑以及住宅建筑。</w:t>
      </w:r>
      <w:r>
        <w:rPr>
          <w:rFonts w:ascii="Times New Roman" w:hAnsi="Times New Roman" w:cs="Times New Roman" w:hint="eastAsia"/>
          <w:bCs/>
          <w:sz w:val="24"/>
          <w:szCs w:val="28"/>
        </w:rPr>
        <w:t>当单座建筑面积大于</w:t>
      </w:r>
      <w:r>
        <w:rPr>
          <w:rFonts w:ascii="Times New Roman" w:hAnsi="Times New Roman" w:cs="Times New Roman" w:hint="eastAsia"/>
          <w:bCs/>
          <w:sz w:val="24"/>
          <w:szCs w:val="28"/>
        </w:rPr>
        <w:t>500000m</w:t>
      </w:r>
      <w:r>
        <w:rPr>
          <w:rFonts w:ascii="Times New Roman" w:hAnsi="Times New Roman" w:cs="Times New Roman" w:hint="eastAsia"/>
          <w:bCs/>
          <w:sz w:val="24"/>
          <w:szCs w:val="28"/>
          <w:vertAlign w:val="superscript"/>
        </w:rPr>
        <w:t>2</w:t>
      </w:r>
      <w:r>
        <w:rPr>
          <w:rFonts w:ascii="Times New Roman" w:hAnsi="Times New Roman" w:cs="Times New Roman" w:hint="eastAsia"/>
          <w:bCs/>
          <w:sz w:val="24"/>
          <w:szCs w:val="28"/>
        </w:rPr>
        <w:t>时，根据火灾实战数据和供水可靠性，室外消火栓设计流量增加</w:t>
      </w:r>
      <w:r>
        <w:rPr>
          <w:rFonts w:ascii="Times New Roman" w:hAnsi="Times New Roman" w:cs="Times New Roman" w:hint="eastAsia"/>
          <w:bCs/>
          <w:sz w:val="24"/>
          <w:szCs w:val="28"/>
        </w:rPr>
        <w:t>1</w:t>
      </w:r>
      <w:r>
        <w:rPr>
          <w:rFonts w:ascii="Times New Roman" w:hAnsi="Times New Roman" w:cs="Times New Roman" w:hint="eastAsia"/>
          <w:bCs/>
          <w:sz w:val="24"/>
          <w:szCs w:val="28"/>
        </w:rPr>
        <w:t>倍。</w:t>
      </w:r>
    </w:p>
    <w:p w:rsidR="00440EDC" w:rsidRDefault="00372F37">
      <w:pPr>
        <w:spacing w:line="600" w:lineRule="exact"/>
        <w:ind w:firstLineChars="200" w:firstLine="480"/>
        <w:rPr>
          <w:rFonts w:ascii="Times New Roman" w:hAnsi="Times New Roman" w:cs="Times New Roman"/>
          <w:bCs/>
          <w:sz w:val="24"/>
          <w:szCs w:val="28"/>
        </w:rPr>
        <w:sectPr w:rsidR="00440EDC">
          <w:pgSz w:w="11906" w:h="16838"/>
          <w:pgMar w:top="1440" w:right="1440" w:bottom="1440" w:left="1440" w:header="851" w:footer="850" w:gutter="0"/>
          <w:cols w:space="425"/>
          <w:docGrid w:type="lines" w:linePitch="312"/>
        </w:sectPr>
      </w:pPr>
      <w:r>
        <w:rPr>
          <w:rFonts w:ascii="Times New Roman" w:hAnsi="Times New Roman" w:cs="Times New Roman" w:hint="eastAsia"/>
          <w:bCs/>
          <w:sz w:val="24"/>
          <w:szCs w:val="28"/>
        </w:rPr>
        <w:t>该条依据</w:t>
      </w:r>
      <w:r>
        <w:rPr>
          <w:rFonts w:ascii="Times New Roman" w:hAnsi="Times New Roman" w:cs="Times New Roman"/>
          <w:bCs/>
          <w:sz w:val="24"/>
          <w:szCs w:val="28"/>
        </w:rPr>
        <w:t>《消防给水及消火栓系统技术规范》</w:t>
      </w:r>
      <w:hyperlink r:id="rId23" w:tgtFrame="_blank" w:history="1">
        <w:r>
          <w:rPr>
            <w:rFonts w:ascii="Times New Roman" w:hAnsi="Times New Roman" w:cs="Times New Roman"/>
            <w:bCs/>
            <w:sz w:val="24"/>
            <w:szCs w:val="28"/>
          </w:rPr>
          <w:t>GB50974-2014</w:t>
        </w:r>
      </w:hyperlink>
      <w:r>
        <w:rPr>
          <w:rFonts w:ascii="Times New Roman" w:hAnsi="Times New Roman" w:cs="Times New Roman"/>
          <w:bCs/>
          <w:sz w:val="24"/>
          <w:szCs w:val="28"/>
        </w:rPr>
        <w:t>中</w:t>
      </w:r>
      <w:r>
        <w:rPr>
          <w:rFonts w:ascii="Times New Roman" w:hAnsi="Times New Roman" w:cs="Times New Roman" w:hint="eastAsia"/>
          <w:bCs/>
          <w:sz w:val="24"/>
          <w:szCs w:val="28"/>
        </w:rPr>
        <w:t>3.3.2</w:t>
      </w:r>
      <w:r>
        <w:rPr>
          <w:rFonts w:ascii="Times New Roman" w:hAnsi="Times New Roman" w:cs="Times New Roman" w:hint="eastAsia"/>
          <w:bCs/>
          <w:sz w:val="24"/>
          <w:szCs w:val="28"/>
        </w:rPr>
        <w:t>条的室外消防用水量制定。</w:t>
      </w:r>
    </w:p>
    <w:p w:rsidR="00440EDC" w:rsidRDefault="00372F37" w:rsidP="0015709F">
      <w:pPr>
        <w:pStyle w:val="ab"/>
        <w:spacing w:beforeLines="50" w:line="600" w:lineRule="exact"/>
        <w:ind w:firstLineChars="0" w:firstLine="0"/>
        <w:jc w:val="center"/>
        <w:outlineLvl w:val="1"/>
        <w:rPr>
          <w:rFonts w:ascii="Times New Roman" w:hAnsi="Times New Roman" w:cs="Times New Roman"/>
          <w:b/>
        </w:rPr>
      </w:pPr>
      <w:bookmarkStart w:id="38" w:name="_Toc107475508"/>
      <w:r>
        <w:rPr>
          <w:rFonts w:ascii="Times New Roman" w:hAnsi="Times New Roman" w:cs="Times New Roman" w:hint="eastAsia"/>
          <w:b/>
        </w:rPr>
        <w:lastRenderedPageBreak/>
        <w:t xml:space="preserve">3.4 </w:t>
      </w:r>
      <w:r>
        <w:rPr>
          <w:rFonts w:ascii="Times New Roman" w:hAnsi="Times New Roman" w:cs="Times New Roman" w:hint="eastAsia"/>
          <w:b/>
        </w:rPr>
        <w:t>室内消火栓设计流量</w:t>
      </w:r>
      <w:bookmarkEnd w:id="38"/>
    </w:p>
    <w:p w:rsidR="00440EDC" w:rsidRDefault="00372F37">
      <w:pPr>
        <w:spacing w:line="600" w:lineRule="exact"/>
        <w:ind w:firstLineChars="200" w:firstLine="480"/>
        <w:rPr>
          <w:rFonts w:ascii="Times New Roman" w:hAnsi="Times New Roman" w:cs="Times New Roman"/>
          <w:bCs/>
          <w:sz w:val="24"/>
          <w:szCs w:val="28"/>
        </w:rPr>
        <w:sectPr w:rsidR="00440EDC">
          <w:pgSz w:w="11906" w:h="16838"/>
          <w:pgMar w:top="1440" w:right="1440" w:bottom="1440" w:left="1440" w:header="851" w:footer="850" w:gutter="0"/>
          <w:cols w:space="425"/>
          <w:docGrid w:type="lines" w:linePitch="312"/>
        </w:sectPr>
      </w:pPr>
      <w:r>
        <w:rPr>
          <w:rFonts w:ascii="Times New Roman" w:hAnsi="Times New Roman" w:cs="Times New Roman" w:hint="eastAsia"/>
          <w:bCs/>
          <w:sz w:val="24"/>
          <w:szCs w:val="28"/>
        </w:rPr>
        <w:t>3.4.1</w:t>
      </w:r>
      <w:r>
        <w:rPr>
          <w:rFonts w:ascii="Times New Roman" w:eastAsia="宋体" w:hAnsi="Times New Roman" w:cs="Times New Roman" w:hint="eastAsia"/>
          <w:kern w:val="0"/>
          <w:sz w:val="24"/>
          <w:szCs w:val="24"/>
        </w:rPr>
        <w:t xml:space="preserve"> </w:t>
      </w:r>
      <w:r>
        <w:rPr>
          <w:rFonts w:ascii="Times New Roman" w:eastAsia="宋体" w:hAnsi="Times New Roman" w:cs="Times New Roman" w:hint="eastAsia"/>
          <w:kern w:val="0"/>
          <w:sz w:val="24"/>
          <w:szCs w:val="24"/>
        </w:rPr>
        <w:t>本条规定了古城镇中单多层建筑室内消火栓设计流量，包括：国家级文物保护单位的重点砖木或木结构的古建筑、旅馆、客栈、商店、图书馆、档案馆、</w:t>
      </w:r>
      <w:r>
        <w:rPr>
          <w:rFonts w:ascii="Times New Roman" w:eastAsia="宋体" w:hAnsi="Times New Roman" w:cs="Times New Roman"/>
          <w:kern w:val="0"/>
          <w:sz w:val="24"/>
          <w:szCs w:val="24"/>
        </w:rPr>
        <w:t>办公楼</w:t>
      </w:r>
      <w:r>
        <w:rPr>
          <w:rFonts w:ascii="Times New Roman" w:eastAsia="宋体" w:hAnsi="Times New Roman" w:cs="Times New Roman" w:hint="eastAsia"/>
          <w:kern w:val="0"/>
          <w:sz w:val="24"/>
          <w:szCs w:val="24"/>
        </w:rPr>
        <w:t>、</w:t>
      </w:r>
      <w:r>
        <w:rPr>
          <w:rFonts w:ascii="Times New Roman" w:eastAsia="宋体" w:hAnsi="Times New Roman" w:cs="Times New Roman"/>
          <w:kern w:val="0"/>
          <w:sz w:val="24"/>
          <w:szCs w:val="24"/>
        </w:rPr>
        <w:t>教学楼</w:t>
      </w:r>
      <w:r>
        <w:rPr>
          <w:rFonts w:ascii="Times New Roman" w:eastAsia="宋体" w:hAnsi="Times New Roman" w:cs="Times New Roman" w:hint="eastAsia"/>
          <w:kern w:val="0"/>
          <w:sz w:val="24"/>
          <w:szCs w:val="24"/>
        </w:rPr>
        <w:t>、</w:t>
      </w:r>
      <w:r>
        <w:rPr>
          <w:rFonts w:ascii="Times New Roman" w:eastAsia="宋体" w:hAnsi="Times New Roman" w:cs="Times New Roman"/>
          <w:kern w:val="0"/>
          <w:sz w:val="24"/>
          <w:szCs w:val="24"/>
        </w:rPr>
        <w:t>公寓</w:t>
      </w:r>
      <w:r>
        <w:rPr>
          <w:rFonts w:ascii="Times New Roman" w:eastAsia="宋体" w:hAnsi="Times New Roman" w:cs="Times New Roman" w:hint="eastAsia"/>
          <w:kern w:val="0"/>
          <w:sz w:val="24"/>
          <w:szCs w:val="24"/>
        </w:rPr>
        <w:t>、</w:t>
      </w:r>
      <w:r>
        <w:rPr>
          <w:rFonts w:ascii="Times New Roman" w:eastAsia="宋体" w:hAnsi="Times New Roman" w:cs="Times New Roman"/>
          <w:kern w:val="0"/>
          <w:sz w:val="24"/>
          <w:szCs w:val="24"/>
        </w:rPr>
        <w:t>宿舍等其他建筑</w:t>
      </w:r>
      <w:r>
        <w:rPr>
          <w:rFonts w:ascii="Times New Roman" w:eastAsia="宋体" w:hAnsi="Times New Roman" w:cs="Times New Roman" w:hint="eastAsia"/>
          <w:kern w:val="0"/>
          <w:sz w:val="24"/>
          <w:szCs w:val="24"/>
        </w:rPr>
        <w:t>、</w:t>
      </w:r>
      <w:r>
        <w:rPr>
          <w:rFonts w:ascii="Times New Roman" w:eastAsia="宋体" w:hAnsi="Times New Roman" w:cs="Times New Roman"/>
          <w:kern w:val="0"/>
          <w:sz w:val="24"/>
          <w:szCs w:val="24"/>
        </w:rPr>
        <w:t>病房楼</w:t>
      </w:r>
      <w:r>
        <w:rPr>
          <w:rFonts w:ascii="Times New Roman" w:eastAsia="宋体" w:hAnsi="Times New Roman" w:cs="Times New Roman" w:hint="eastAsia"/>
          <w:kern w:val="0"/>
          <w:sz w:val="24"/>
          <w:szCs w:val="24"/>
        </w:rPr>
        <w:t>、</w:t>
      </w:r>
      <w:r>
        <w:rPr>
          <w:rFonts w:ascii="Times New Roman" w:eastAsia="宋体" w:hAnsi="Times New Roman" w:cs="Times New Roman"/>
          <w:kern w:val="0"/>
          <w:sz w:val="24"/>
          <w:szCs w:val="24"/>
        </w:rPr>
        <w:t>门诊楼</w:t>
      </w:r>
      <w:r>
        <w:rPr>
          <w:rFonts w:ascii="Times New Roman" w:eastAsia="宋体" w:hAnsi="Times New Roman" w:cs="Times New Roman" w:hint="eastAsia"/>
          <w:kern w:val="0"/>
          <w:sz w:val="24"/>
          <w:szCs w:val="24"/>
        </w:rPr>
        <w:t>、车站候车楼和展览建筑（包括博物馆）及住宅建筑。</w:t>
      </w:r>
      <w:r>
        <w:rPr>
          <w:rFonts w:ascii="Times New Roman" w:hAnsi="Times New Roman" w:cs="Times New Roman" w:hint="eastAsia"/>
          <w:bCs/>
          <w:sz w:val="24"/>
          <w:szCs w:val="28"/>
        </w:rPr>
        <w:t>该条依据</w:t>
      </w:r>
      <w:r>
        <w:rPr>
          <w:rFonts w:ascii="Times New Roman" w:hAnsi="Times New Roman" w:cs="Times New Roman"/>
          <w:bCs/>
          <w:sz w:val="24"/>
          <w:szCs w:val="28"/>
        </w:rPr>
        <w:t>《消防给水及消火栓系统技术规范》</w:t>
      </w:r>
      <w:hyperlink r:id="rId24" w:tgtFrame="_blank" w:history="1">
        <w:r>
          <w:rPr>
            <w:rFonts w:ascii="Times New Roman" w:hAnsi="Times New Roman" w:cs="Times New Roman"/>
            <w:bCs/>
            <w:sz w:val="24"/>
            <w:szCs w:val="28"/>
          </w:rPr>
          <w:t>GB50974-2014</w:t>
        </w:r>
      </w:hyperlink>
      <w:r>
        <w:rPr>
          <w:rFonts w:ascii="Times New Roman" w:hAnsi="Times New Roman" w:cs="Times New Roman"/>
          <w:bCs/>
          <w:sz w:val="24"/>
          <w:szCs w:val="28"/>
        </w:rPr>
        <w:t>中</w:t>
      </w:r>
      <w:r>
        <w:rPr>
          <w:rFonts w:ascii="Times New Roman" w:hAnsi="Times New Roman" w:cs="Times New Roman" w:hint="eastAsia"/>
          <w:bCs/>
          <w:sz w:val="24"/>
          <w:szCs w:val="28"/>
        </w:rPr>
        <w:t>3.5.1</w:t>
      </w:r>
      <w:r>
        <w:rPr>
          <w:rFonts w:ascii="Times New Roman" w:hAnsi="Times New Roman" w:cs="Times New Roman" w:hint="eastAsia"/>
          <w:bCs/>
          <w:sz w:val="24"/>
          <w:szCs w:val="28"/>
        </w:rPr>
        <w:t>条的室内消防用水量制定。</w:t>
      </w:r>
    </w:p>
    <w:p w:rsidR="00440EDC" w:rsidRDefault="00372F37" w:rsidP="0015709F">
      <w:pPr>
        <w:pStyle w:val="ab"/>
        <w:spacing w:beforeLines="100" w:afterLines="100" w:line="600" w:lineRule="exact"/>
        <w:ind w:firstLineChars="0" w:firstLine="0"/>
        <w:jc w:val="center"/>
        <w:outlineLvl w:val="0"/>
        <w:rPr>
          <w:rFonts w:ascii="Times New Roman" w:hAnsi="Times New Roman" w:cs="Times New Roman"/>
          <w:b/>
        </w:rPr>
      </w:pPr>
      <w:bookmarkStart w:id="39" w:name="_Toc107475509"/>
      <w:r>
        <w:rPr>
          <w:rFonts w:ascii="Times New Roman" w:hAnsi="Times New Roman" w:cs="Times New Roman" w:hint="eastAsia"/>
          <w:b/>
        </w:rPr>
        <w:lastRenderedPageBreak/>
        <w:t xml:space="preserve">4 </w:t>
      </w:r>
      <w:r>
        <w:rPr>
          <w:rFonts w:ascii="Times New Roman" w:hAnsi="Times New Roman" w:cs="Times New Roman" w:hint="eastAsia"/>
          <w:b/>
        </w:rPr>
        <w:t>消防</w:t>
      </w:r>
      <w:bookmarkEnd w:id="39"/>
      <w:r>
        <w:rPr>
          <w:rFonts w:ascii="Times New Roman" w:hAnsi="Times New Roman" w:cs="Times New Roman" w:hint="eastAsia"/>
          <w:b/>
        </w:rPr>
        <w:t>给水系统设计</w:t>
      </w:r>
    </w:p>
    <w:p w:rsidR="00440EDC" w:rsidRDefault="00372F37">
      <w:pPr>
        <w:pStyle w:val="ab"/>
        <w:spacing w:line="600" w:lineRule="exact"/>
        <w:ind w:firstLineChars="0" w:firstLine="0"/>
        <w:jc w:val="center"/>
        <w:outlineLvl w:val="1"/>
        <w:rPr>
          <w:rFonts w:ascii="Times New Roman" w:hAnsi="Times New Roman" w:cs="Times New Roman"/>
          <w:b/>
        </w:rPr>
      </w:pPr>
      <w:bookmarkStart w:id="40" w:name="_Toc107475510"/>
      <w:r>
        <w:rPr>
          <w:rFonts w:ascii="Times New Roman" w:hAnsi="Times New Roman" w:cs="Times New Roman" w:hint="eastAsia"/>
          <w:b/>
        </w:rPr>
        <w:t xml:space="preserve">4.1 </w:t>
      </w:r>
      <w:r>
        <w:rPr>
          <w:rFonts w:ascii="Times New Roman" w:hAnsi="Times New Roman" w:cs="Times New Roman" w:hint="eastAsia"/>
          <w:b/>
        </w:rPr>
        <w:t>一般规定</w:t>
      </w:r>
      <w:bookmarkEnd w:id="40"/>
    </w:p>
    <w:p w:rsidR="00440EDC" w:rsidRDefault="00372F37">
      <w:pPr>
        <w:spacing w:line="600" w:lineRule="exact"/>
        <w:ind w:firstLineChars="200" w:firstLine="480"/>
        <w:rPr>
          <w:rFonts w:ascii="Times New Roman" w:hAnsi="Times New Roman" w:cs="Times New Roman"/>
          <w:sz w:val="24"/>
          <w:szCs w:val="24"/>
        </w:rPr>
      </w:pPr>
      <w:r>
        <w:rPr>
          <w:rFonts w:ascii="Times New Roman" w:hAnsi="Times New Roman" w:cs="Times New Roman"/>
          <w:sz w:val="24"/>
          <w:szCs w:val="24"/>
        </w:rPr>
        <w:t>4.1.1</w:t>
      </w:r>
      <w:r>
        <w:rPr>
          <w:rFonts w:ascii="Times New Roman" w:hAnsi="Times New Roman" w:cs="Times New Roman"/>
          <w:sz w:val="24"/>
          <w:szCs w:val="24"/>
        </w:rPr>
        <w:t>本条规定了市政消防水源的来源。消防水源可取自市政给水管网、消防水池、天然水源等，天然水源为河流、海洋、地下水等，也包括游泳池、池塘等，但应首先应取之于最方便的市政给水管网。</w:t>
      </w:r>
    </w:p>
    <w:p w:rsidR="00440EDC" w:rsidRDefault="00372F37">
      <w:pPr>
        <w:spacing w:line="600" w:lineRule="exact"/>
        <w:ind w:firstLineChars="200" w:firstLine="480"/>
        <w:rPr>
          <w:rFonts w:ascii="Times New Roman" w:hAnsi="Times New Roman" w:cs="Times New Roman"/>
          <w:sz w:val="24"/>
          <w:szCs w:val="24"/>
        </w:rPr>
      </w:pPr>
      <w:r>
        <w:rPr>
          <w:rFonts w:ascii="Times New Roman" w:hAnsi="Times New Roman" w:cs="Times New Roman"/>
          <w:sz w:val="24"/>
          <w:szCs w:val="24"/>
        </w:rPr>
        <w:t>工程实践发现，许多人口规模较小、火灾风险较高古城镇市政给水无法满足消防水量及压力要求。因此，本条规定在条件允许情况下，古城镇宜优先</w:t>
      </w:r>
      <w:r>
        <w:rPr>
          <w:rFonts w:ascii="Times New Roman" w:hAnsi="Times New Roman" w:cs="Times New Roman"/>
          <w:sz w:val="24"/>
          <w:szCs w:val="24"/>
        </w:rPr>
        <w:t>采用专用消防给水，包括修建专用消防水池、新建专用消防管网等措施。</w:t>
      </w:r>
    </w:p>
    <w:p w:rsidR="00440EDC" w:rsidRDefault="00372F37">
      <w:pPr>
        <w:spacing w:line="600" w:lineRule="exact"/>
        <w:ind w:firstLineChars="200" w:firstLine="480"/>
        <w:rPr>
          <w:rFonts w:ascii="Times New Roman" w:hAnsi="Times New Roman" w:cs="Times New Roman"/>
          <w:sz w:val="24"/>
          <w:szCs w:val="24"/>
        </w:rPr>
      </w:pPr>
      <w:r>
        <w:rPr>
          <w:rFonts w:ascii="Times New Roman" w:hAnsi="Times New Roman" w:cs="Times New Roman"/>
          <w:sz w:val="24"/>
          <w:szCs w:val="24"/>
        </w:rPr>
        <w:t xml:space="preserve">4.1.2 </w:t>
      </w:r>
      <w:r>
        <w:rPr>
          <w:rFonts w:ascii="Times New Roman" w:hAnsi="Times New Roman" w:cs="Times New Roman"/>
          <w:sz w:val="24"/>
          <w:szCs w:val="24"/>
        </w:rPr>
        <w:t>本条规定了</w:t>
      </w:r>
      <w:r>
        <w:rPr>
          <w:rFonts w:ascii="Times New Roman" w:hAnsiTheme="minorEastAsia" w:hint="eastAsia"/>
          <w:sz w:val="24"/>
          <w:szCs w:val="24"/>
        </w:rPr>
        <w:t>当消防给水系统与生产、生活给水系统合用时，应采取保障消防给水的技术措施。</w:t>
      </w:r>
      <w:r>
        <w:rPr>
          <w:rFonts w:ascii="Times New Roman" w:hAnsi="Times New Roman" w:cs="Times New Roman"/>
          <w:sz w:val="24"/>
          <w:szCs w:val="24"/>
        </w:rPr>
        <w:t>本条的目的是保证消防给水的安全及可靠性。</w:t>
      </w:r>
    </w:p>
    <w:p w:rsidR="00440EDC" w:rsidRDefault="00372F37">
      <w:pPr>
        <w:spacing w:line="600" w:lineRule="exact"/>
        <w:ind w:firstLineChars="200" w:firstLine="480"/>
        <w:rPr>
          <w:rFonts w:ascii="Times New Roman" w:hAnsi="Times New Roman" w:cs="Times New Roman"/>
          <w:sz w:val="24"/>
          <w:szCs w:val="24"/>
        </w:rPr>
      </w:pPr>
      <w:r>
        <w:rPr>
          <w:rFonts w:ascii="Times New Roman" w:hAnsi="Times New Roman" w:cs="Times New Roman" w:hint="eastAsia"/>
          <w:sz w:val="24"/>
          <w:szCs w:val="24"/>
        </w:rPr>
        <w:t xml:space="preserve">4.1.3 </w:t>
      </w:r>
      <w:r>
        <w:rPr>
          <w:rFonts w:ascii="Times New Roman" w:hAnsi="Times New Roman" w:cs="Times New Roman" w:hint="eastAsia"/>
          <w:sz w:val="24"/>
          <w:szCs w:val="24"/>
        </w:rPr>
        <w:t>本条规定了一些有可能是间歇性或其他用途的水源必须作为消防水源时，应保证其可靠性。如江、河、湖、水库可能在丰水期时满足消防供水要求，而在枯水期可能水量不足，而增加了消防给水系统水力不足的风险，因此有本条的规定，目的是提高消防给水可靠性。</w:t>
      </w:r>
    </w:p>
    <w:p w:rsidR="00440EDC" w:rsidRDefault="00372F37">
      <w:pPr>
        <w:spacing w:line="600" w:lineRule="exact"/>
        <w:ind w:firstLineChars="200" w:firstLine="480"/>
        <w:rPr>
          <w:rFonts w:ascii="Times New Roman" w:hAnsiTheme="minorEastAsia"/>
          <w:sz w:val="24"/>
          <w:szCs w:val="24"/>
        </w:rPr>
      </w:pPr>
      <w:r>
        <w:rPr>
          <w:rFonts w:ascii="Times New Roman" w:hAnsi="Times New Roman" w:cs="Times New Roman" w:hint="eastAsia"/>
          <w:sz w:val="24"/>
          <w:szCs w:val="24"/>
        </w:rPr>
        <w:t>本条还规定了</w:t>
      </w:r>
      <w:r>
        <w:rPr>
          <w:rFonts w:ascii="Times New Roman" w:hAnsiTheme="minorEastAsia" w:hint="eastAsia"/>
          <w:sz w:val="24"/>
          <w:szCs w:val="24"/>
        </w:rPr>
        <w:t>应采取防止被可燃液体污染的措施，以及应设置取水码头及通向取水码头的消防车道，并保证天然水源取水口与水面的距离和高差不应超过</w:t>
      </w:r>
      <w:r>
        <w:rPr>
          <w:rFonts w:ascii="Times New Roman" w:hAnsiTheme="minorEastAsia" w:hint="eastAsia"/>
          <w:sz w:val="24"/>
          <w:szCs w:val="24"/>
        </w:rPr>
        <w:t>6.0m</w:t>
      </w:r>
      <w:r>
        <w:rPr>
          <w:rFonts w:ascii="Times New Roman" w:hAnsiTheme="minorEastAsia" w:hint="eastAsia"/>
          <w:sz w:val="24"/>
          <w:szCs w:val="24"/>
        </w:rPr>
        <w:t>。当采用古城镇内用溪水等作消防水源时应设置拦蓄设施，以保证消防取水可靠性。此外，取水</w:t>
      </w:r>
      <w:r>
        <w:rPr>
          <w:rFonts w:ascii="Times New Roman" w:hAnsi="Times New Roman" w:cs="Times New Roman" w:hint="eastAsia"/>
          <w:sz w:val="24"/>
          <w:szCs w:val="24"/>
        </w:rPr>
        <w:t>设施</w:t>
      </w:r>
      <w:r>
        <w:rPr>
          <w:rFonts w:ascii="Times New Roman" w:hAnsiTheme="minorEastAsia" w:hint="eastAsia"/>
          <w:sz w:val="24"/>
          <w:szCs w:val="24"/>
        </w:rPr>
        <w:t>应符合</w:t>
      </w:r>
      <w:r>
        <w:rPr>
          <w:rFonts w:ascii="Times New Roman" w:hAnsiTheme="minorEastAsia" w:hint="eastAsia"/>
          <w:sz w:val="24"/>
          <w:szCs w:val="24"/>
        </w:rPr>
        <w:t>GB50013</w:t>
      </w:r>
      <w:r>
        <w:rPr>
          <w:rFonts w:ascii="Times New Roman" w:hAnsiTheme="minorEastAsia" w:hint="eastAsia"/>
          <w:sz w:val="24"/>
          <w:szCs w:val="24"/>
        </w:rPr>
        <w:t>、</w:t>
      </w:r>
      <w:r>
        <w:rPr>
          <w:rFonts w:ascii="Times New Roman" w:hAnsiTheme="minorEastAsia" w:hint="eastAsia"/>
          <w:sz w:val="24"/>
          <w:szCs w:val="24"/>
        </w:rPr>
        <w:t>GB50141</w:t>
      </w:r>
      <w:r>
        <w:rPr>
          <w:rFonts w:ascii="Times New Roman" w:hAnsiTheme="minorEastAsia" w:hint="eastAsia"/>
          <w:sz w:val="24"/>
          <w:szCs w:val="24"/>
        </w:rPr>
        <w:t>、</w:t>
      </w:r>
      <w:r>
        <w:rPr>
          <w:rFonts w:ascii="Times New Roman" w:hAnsiTheme="minorEastAsia" w:hint="eastAsia"/>
          <w:sz w:val="24"/>
          <w:szCs w:val="24"/>
        </w:rPr>
        <w:t>SL310</w:t>
      </w:r>
      <w:r>
        <w:rPr>
          <w:rFonts w:ascii="Times New Roman" w:hAnsiTheme="minorEastAsia" w:hint="eastAsia"/>
          <w:sz w:val="24"/>
          <w:szCs w:val="24"/>
        </w:rPr>
        <w:t>中有关地表水取水的规定，且取水头部宜设置格栅，其栅条间距不宜小于</w:t>
      </w:r>
      <w:r>
        <w:rPr>
          <w:rFonts w:ascii="Times New Roman" w:hAnsiTheme="minorEastAsia" w:hint="eastAsia"/>
          <w:sz w:val="24"/>
          <w:szCs w:val="24"/>
        </w:rPr>
        <w:t>50mm</w:t>
      </w:r>
      <w:r>
        <w:rPr>
          <w:rFonts w:ascii="Times New Roman" w:hAnsiTheme="minorEastAsia" w:hint="eastAsia"/>
          <w:sz w:val="24"/>
          <w:szCs w:val="24"/>
        </w:rPr>
        <w:t>，也可采用过滤管，以保证取水安全性。</w:t>
      </w:r>
    </w:p>
    <w:p w:rsidR="00440EDC" w:rsidRDefault="00372F37">
      <w:pPr>
        <w:spacing w:line="600" w:lineRule="exact"/>
        <w:ind w:firstLineChars="200" w:firstLine="480"/>
        <w:rPr>
          <w:rFonts w:ascii="Times New Roman" w:hAnsiTheme="minorEastAsia"/>
          <w:sz w:val="24"/>
          <w:szCs w:val="24"/>
        </w:rPr>
      </w:pPr>
      <w:r>
        <w:rPr>
          <w:rFonts w:ascii="Times New Roman" w:hAnsi="Times New Roman" w:cs="Times New Roman" w:hint="eastAsia"/>
          <w:sz w:val="24"/>
          <w:szCs w:val="24"/>
        </w:rPr>
        <w:t xml:space="preserve">4.1.4 </w:t>
      </w:r>
      <w:r>
        <w:rPr>
          <w:rFonts w:ascii="Times New Roman" w:hAnsi="Times New Roman" w:cs="Times New Roman" w:hint="eastAsia"/>
          <w:sz w:val="24"/>
          <w:szCs w:val="24"/>
        </w:rPr>
        <w:t>本条规定了</w:t>
      </w:r>
      <w:r>
        <w:rPr>
          <w:rFonts w:ascii="Times New Roman" w:hAnsiTheme="minorEastAsia" w:hint="eastAsia"/>
          <w:sz w:val="24"/>
          <w:szCs w:val="24"/>
        </w:rPr>
        <w:t>供文物建筑消防用水的天然水源，宜设置消防车专用取水平台。该条依据《文物</w:t>
      </w:r>
      <w:r>
        <w:rPr>
          <w:rFonts w:ascii="Times New Roman" w:hAnsi="Times New Roman" w:cs="Times New Roman" w:hint="eastAsia"/>
          <w:sz w:val="24"/>
          <w:szCs w:val="24"/>
        </w:rPr>
        <w:t>建筑防火</w:t>
      </w:r>
      <w:r>
        <w:rPr>
          <w:rFonts w:ascii="Times New Roman" w:hAnsiTheme="minorEastAsia" w:hint="eastAsia"/>
          <w:sz w:val="24"/>
          <w:szCs w:val="24"/>
        </w:rPr>
        <w:t>设计规范》</w:t>
      </w:r>
      <w:r>
        <w:rPr>
          <w:rFonts w:ascii="Times New Roman" w:hAnsiTheme="minorEastAsia" w:hint="eastAsia"/>
          <w:sz w:val="24"/>
          <w:szCs w:val="24"/>
        </w:rPr>
        <w:t>5.2.3</w:t>
      </w:r>
      <w:r>
        <w:rPr>
          <w:rFonts w:ascii="Times New Roman" w:hAnsiTheme="minorEastAsia" w:hint="eastAsia"/>
          <w:sz w:val="24"/>
          <w:szCs w:val="24"/>
        </w:rPr>
        <w:t>条所制定。</w:t>
      </w:r>
    </w:p>
    <w:p w:rsidR="00440EDC" w:rsidRDefault="00372F37">
      <w:pPr>
        <w:spacing w:line="600" w:lineRule="exact"/>
        <w:ind w:firstLineChars="200" w:firstLine="480"/>
        <w:rPr>
          <w:rFonts w:ascii="Times New Roman" w:hAnsiTheme="minorEastAsia"/>
          <w:sz w:val="24"/>
          <w:szCs w:val="24"/>
        </w:rPr>
      </w:pPr>
      <w:r>
        <w:rPr>
          <w:rFonts w:ascii="Times New Roman" w:hAnsiTheme="minorEastAsia" w:hint="eastAsia"/>
          <w:sz w:val="24"/>
          <w:szCs w:val="24"/>
        </w:rPr>
        <w:t>4.</w:t>
      </w:r>
      <w:r>
        <w:rPr>
          <w:rFonts w:ascii="Times New Roman" w:hAnsiTheme="minorEastAsia" w:hint="eastAsia"/>
          <w:sz w:val="24"/>
          <w:szCs w:val="24"/>
        </w:rPr>
        <w:t xml:space="preserve">1.5 </w:t>
      </w:r>
      <w:r>
        <w:rPr>
          <w:rFonts w:ascii="Times New Roman" w:hAnsiTheme="minorEastAsia" w:hint="eastAsia"/>
          <w:sz w:val="24"/>
          <w:szCs w:val="24"/>
        </w:rPr>
        <w:t>本条为强制性条文，必须严格执行。我国很多工程案例水池水箱没有保温而</w:t>
      </w:r>
      <w:r>
        <w:rPr>
          <w:rFonts w:ascii="Times New Roman" w:hAnsiTheme="minorEastAsia" w:hint="eastAsia"/>
          <w:sz w:val="24"/>
          <w:szCs w:val="24"/>
        </w:rPr>
        <w:lastRenderedPageBreak/>
        <w:t>被冻，消防水池、水箱因平时水不流动，且补充水极少，更容易被冻，为防止设备冻坏和</w:t>
      </w:r>
      <w:r>
        <w:rPr>
          <w:rFonts w:ascii="Times New Roman" w:hAnsiTheme="minorEastAsia" w:hint="eastAsia"/>
          <w:sz w:val="24"/>
          <w:szCs w:val="24"/>
        </w:rPr>
        <w:t>水</w:t>
      </w:r>
      <w:r>
        <w:rPr>
          <w:rFonts w:ascii="Times New Roman" w:hAnsiTheme="minorEastAsia" w:hint="eastAsia"/>
          <w:sz w:val="24"/>
          <w:szCs w:val="24"/>
        </w:rPr>
        <w:t>冻结不流动，有些建筑管理者采用</w:t>
      </w:r>
      <w:r>
        <w:rPr>
          <w:rFonts w:ascii="Times New Roman" w:hAnsiTheme="minorEastAsia" w:hint="eastAsia"/>
          <w:sz w:val="24"/>
          <w:szCs w:val="24"/>
        </w:rPr>
        <w:t>放空</w:t>
      </w:r>
      <w:r>
        <w:rPr>
          <w:rFonts w:ascii="Times New Roman" w:hAnsiTheme="minorEastAsia" w:hint="eastAsia"/>
          <w:sz w:val="24"/>
          <w:szCs w:val="24"/>
        </w:rPr>
        <w:t>措施，从而导致国内有火灾案例应消防水池和高位消防水箱无水导致灭火失败。因此本条强调因采取防冻措施。</w:t>
      </w:r>
    </w:p>
    <w:p w:rsidR="00440EDC" w:rsidRDefault="00372F37" w:rsidP="0015709F">
      <w:pPr>
        <w:pStyle w:val="ab"/>
        <w:spacing w:beforeLines="100" w:line="600" w:lineRule="exact"/>
        <w:ind w:firstLineChars="0" w:firstLine="0"/>
        <w:jc w:val="center"/>
        <w:outlineLvl w:val="1"/>
        <w:rPr>
          <w:rFonts w:ascii="Times New Roman" w:hAnsi="Times New Roman" w:cs="Times New Roman"/>
          <w:b/>
        </w:rPr>
      </w:pPr>
      <w:bookmarkStart w:id="41" w:name="_Toc107475511"/>
      <w:r>
        <w:rPr>
          <w:rFonts w:ascii="Times New Roman" w:hAnsi="Times New Roman" w:cs="Times New Roman" w:hint="eastAsia"/>
          <w:b/>
        </w:rPr>
        <w:t xml:space="preserve">4.2 </w:t>
      </w:r>
      <w:r>
        <w:rPr>
          <w:rFonts w:ascii="Times New Roman" w:hAnsi="Times New Roman" w:cs="Times New Roman" w:hint="eastAsia"/>
          <w:b/>
        </w:rPr>
        <w:t>市政给水</w:t>
      </w:r>
      <w:bookmarkEnd w:id="41"/>
    </w:p>
    <w:p w:rsidR="00440EDC" w:rsidRDefault="00372F37">
      <w:pPr>
        <w:spacing w:line="600" w:lineRule="exact"/>
        <w:ind w:firstLineChars="200" w:firstLine="480"/>
        <w:rPr>
          <w:rFonts w:ascii="Times New Roman" w:hAnsiTheme="minorEastAsia"/>
          <w:sz w:val="24"/>
          <w:szCs w:val="24"/>
        </w:rPr>
      </w:pPr>
      <w:r>
        <w:rPr>
          <w:rFonts w:ascii="Times New Roman" w:hAnsiTheme="minorEastAsia" w:hint="eastAsia"/>
          <w:sz w:val="24"/>
          <w:szCs w:val="24"/>
        </w:rPr>
        <w:t xml:space="preserve">4.2.1 </w:t>
      </w:r>
      <w:r>
        <w:rPr>
          <w:rFonts w:ascii="Times New Roman" w:hAnsiTheme="minorEastAsia" w:hint="eastAsia"/>
          <w:sz w:val="24"/>
          <w:szCs w:val="24"/>
        </w:rPr>
        <w:t>因为火灾发生是随机的，并没有固定的时间，因此要求市政供水是连续的才能直接向消防给水系统供水。在本规程编制调研过程中发现，一些古城镇采用间歇式定时供水，在这种情况下有可能发生在非供水时间的火灾，其</w:t>
      </w:r>
      <w:r>
        <w:rPr>
          <w:rFonts w:ascii="Times New Roman" w:hAnsiTheme="minorEastAsia" w:hint="eastAsia"/>
          <w:sz w:val="24"/>
          <w:szCs w:val="24"/>
        </w:rPr>
        <w:t>扑救会因缺水而造成扑救困难，因此强调直接给水灭火系统供水的市政给水应连续供水。</w:t>
      </w:r>
    </w:p>
    <w:p w:rsidR="00440EDC" w:rsidRDefault="00372F37">
      <w:pPr>
        <w:spacing w:line="600" w:lineRule="exact"/>
        <w:ind w:firstLineChars="200" w:firstLine="480"/>
        <w:rPr>
          <w:rFonts w:ascii="Times New Roman" w:hAnsiTheme="minorEastAsia"/>
          <w:sz w:val="24"/>
          <w:szCs w:val="24"/>
        </w:rPr>
      </w:pPr>
      <w:r>
        <w:rPr>
          <w:rFonts w:ascii="Times New Roman" w:hAnsiTheme="minorEastAsia" w:hint="eastAsia"/>
          <w:sz w:val="24"/>
          <w:szCs w:val="24"/>
        </w:rPr>
        <w:t xml:space="preserve">4.2.2 </w:t>
      </w:r>
      <w:r>
        <w:rPr>
          <w:rFonts w:ascii="Times New Roman" w:hAnsiTheme="minorEastAsia" w:hint="eastAsia"/>
          <w:sz w:val="24"/>
          <w:szCs w:val="24"/>
        </w:rPr>
        <w:t>本条规定了用作两路消防供水的古城镇市政给水管网应符合下列要求，包括：</w:t>
      </w:r>
      <w:r>
        <w:rPr>
          <w:rFonts w:ascii="Times New Roman" w:hAnsiTheme="minorEastAsia" w:hint="eastAsia"/>
          <w:sz w:val="24"/>
          <w:szCs w:val="24"/>
        </w:rPr>
        <w:t>1</w:t>
      </w:r>
      <w:r>
        <w:rPr>
          <w:rFonts w:ascii="Times New Roman" w:hAnsiTheme="minorEastAsia" w:hint="eastAsia"/>
          <w:sz w:val="24"/>
          <w:szCs w:val="24"/>
        </w:rPr>
        <w:t>）市政给水厂应至少有两条输水干管向市政给水管网输水；</w:t>
      </w:r>
      <w:r>
        <w:rPr>
          <w:rFonts w:ascii="Times New Roman" w:hAnsiTheme="minorEastAsia" w:hint="eastAsia"/>
          <w:sz w:val="24"/>
          <w:szCs w:val="24"/>
        </w:rPr>
        <w:t>2</w:t>
      </w:r>
      <w:r>
        <w:rPr>
          <w:rFonts w:ascii="Times New Roman" w:hAnsiTheme="minorEastAsia" w:hint="eastAsia"/>
          <w:sz w:val="24"/>
          <w:szCs w:val="24"/>
        </w:rPr>
        <w:t>）市政给水管网应为环状布置；</w:t>
      </w:r>
      <w:r>
        <w:rPr>
          <w:rFonts w:ascii="Times New Roman" w:hAnsiTheme="minorEastAsia" w:hint="eastAsia"/>
          <w:sz w:val="24"/>
          <w:szCs w:val="24"/>
        </w:rPr>
        <w:t>3</w:t>
      </w:r>
      <w:r>
        <w:rPr>
          <w:rFonts w:ascii="Times New Roman" w:hAnsiTheme="minorEastAsia" w:hint="eastAsia"/>
          <w:sz w:val="24"/>
          <w:szCs w:val="24"/>
        </w:rPr>
        <w:t>）应至少有两条不同的市政给水干管上不少于两条引入管向消防给水系统供水。</w:t>
      </w:r>
      <w:r>
        <w:rPr>
          <w:rFonts w:ascii="Times New Roman" w:hAnsi="Times New Roman" w:cs="Times New Roman" w:hint="eastAsia"/>
          <w:bCs/>
          <w:sz w:val="24"/>
          <w:szCs w:val="28"/>
        </w:rPr>
        <w:t>该条依据</w:t>
      </w:r>
      <w:r>
        <w:rPr>
          <w:rFonts w:ascii="Times New Roman" w:hAnsi="Times New Roman" w:cs="Times New Roman"/>
          <w:bCs/>
          <w:sz w:val="24"/>
          <w:szCs w:val="28"/>
        </w:rPr>
        <w:t>《消防给水及消火栓系统技术规范》</w:t>
      </w:r>
      <w:hyperlink r:id="rId25" w:tgtFrame="_blank" w:history="1">
        <w:r>
          <w:rPr>
            <w:rFonts w:ascii="Times New Roman" w:hAnsi="Times New Roman" w:cs="Times New Roman"/>
            <w:bCs/>
            <w:sz w:val="24"/>
            <w:szCs w:val="28"/>
          </w:rPr>
          <w:t>GB50974-2014</w:t>
        </w:r>
      </w:hyperlink>
      <w:r>
        <w:rPr>
          <w:rFonts w:ascii="Times New Roman" w:hAnsi="Times New Roman" w:cs="Times New Roman"/>
          <w:bCs/>
          <w:sz w:val="24"/>
          <w:szCs w:val="28"/>
        </w:rPr>
        <w:t>中</w:t>
      </w:r>
      <w:r>
        <w:rPr>
          <w:rFonts w:ascii="Times New Roman" w:hAnsi="Times New Roman" w:cs="Times New Roman" w:hint="eastAsia"/>
          <w:bCs/>
          <w:sz w:val="24"/>
          <w:szCs w:val="28"/>
        </w:rPr>
        <w:t>4.2.2</w:t>
      </w:r>
      <w:r>
        <w:rPr>
          <w:rFonts w:ascii="Times New Roman" w:hAnsi="Times New Roman" w:cs="Times New Roman" w:hint="eastAsia"/>
          <w:bCs/>
          <w:sz w:val="24"/>
          <w:szCs w:val="28"/>
        </w:rPr>
        <w:t>条所制定。</w:t>
      </w:r>
    </w:p>
    <w:p w:rsidR="00440EDC" w:rsidRDefault="00372F37" w:rsidP="0015709F">
      <w:pPr>
        <w:pStyle w:val="ab"/>
        <w:spacing w:beforeLines="100" w:line="600" w:lineRule="exact"/>
        <w:ind w:firstLineChars="0" w:firstLine="0"/>
        <w:jc w:val="center"/>
        <w:outlineLvl w:val="1"/>
        <w:rPr>
          <w:rFonts w:ascii="Times New Roman" w:hAnsi="Times New Roman" w:cs="Times New Roman"/>
          <w:b/>
        </w:rPr>
      </w:pPr>
      <w:bookmarkStart w:id="42" w:name="_Toc107475512"/>
      <w:r>
        <w:rPr>
          <w:rFonts w:ascii="Times New Roman" w:hAnsi="Times New Roman" w:cs="Times New Roman" w:hint="eastAsia"/>
          <w:b/>
        </w:rPr>
        <w:t xml:space="preserve">4.3 </w:t>
      </w:r>
      <w:r>
        <w:rPr>
          <w:rFonts w:ascii="Times New Roman" w:hAnsi="Times New Roman" w:cs="Times New Roman" w:hint="eastAsia"/>
          <w:b/>
        </w:rPr>
        <w:t>消防水池</w:t>
      </w:r>
      <w:bookmarkEnd w:id="42"/>
    </w:p>
    <w:p w:rsidR="00440EDC" w:rsidRDefault="00372F37">
      <w:pPr>
        <w:spacing w:line="600" w:lineRule="exact"/>
        <w:ind w:firstLineChars="200" w:firstLine="480"/>
        <w:rPr>
          <w:rFonts w:ascii="Times New Roman" w:hAnsiTheme="minorEastAsia"/>
          <w:sz w:val="24"/>
          <w:szCs w:val="24"/>
        </w:rPr>
      </w:pPr>
      <w:r>
        <w:rPr>
          <w:rFonts w:ascii="Times New Roman" w:hAnsiTheme="minorEastAsia" w:hint="eastAsia"/>
          <w:sz w:val="24"/>
          <w:szCs w:val="24"/>
        </w:rPr>
        <w:t xml:space="preserve">4.3.1 </w:t>
      </w:r>
      <w:r>
        <w:rPr>
          <w:rFonts w:ascii="Times New Roman" w:hAnsiTheme="minorEastAsia" w:hint="eastAsia"/>
          <w:sz w:val="24"/>
          <w:szCs w:val="24"/>
        </w:rPr>
        <w:t>本条规定了古城镇应增设消防水池的情形，包括：</w:t>
      </w:r>
      <w:r>
        <w:rPr>
          <w:rFonts w:ascii="Times New Roman" w:hAnsiTheme="minorEastAsia" w:hint="eastAsia"/>
          <w:sz w:val="24"/>
          <w:szCs w:val="24"/>
        </w:rPr>
        <w:t>1</w:t>
      </w:r>
      <w:r>
        <w:rPr>
          <w:rFonts w:ascii="Times New Roman" w:hAnsiTheme="minorEastAsia" w:hint="eastAsia"/>
          <w:sz w:val="24"/>
          <w:szCs w:val="24"/>
        </w:rPr>
        <w:t>）当生产、生活用水量达到最大时，市政给水管网或入户引入管不能满足室内、室外消防给水设计流量；</w:t>
      </w:r>
      <w:r>
        <w:rPr>
          <w:rFonts w:ascii="Times New Roman" w:hAnsiTheme="minorEastAsia" w:hint="eastAsia"/>
          <w:sz w:val="24"/>
          <w:szCs w:val="24"/>
        </w:rPr>
        <w:t>2</w:t>
      </w:r>
      <w:r>
        <w:rPr>
          <w:rFonts w:ascii="Times New Roman" w:hAnsiTheme="minorEastAsia" w:hint="eastAsia"/>
          <w:sz w:val="24"/>
          <w:szCs w:val="24"/>
        </w:rPr>
        <w:t>）无法满足</w:t>
      </w:r>
      <w:r>
        <w:rPr>
          <w:rFonts w:ascii="Times New Roman" w:hAnsiTheme="minorEastAsia" w:hint="eastAsia"/>
          <w:sz w:val="24"/>
          <w:szCs w:val="24"/>
        </w:rPr>
        <w:t>4.2.1</w:t>
      </w:r>
      <w:r>
        <w:rPr>
          <w:rFonts w:ascii="Times New Roman" w:hAnsiTheme="minorEastAsia" w:hint="eastAsia"/>
          <w:sz w:val="24"/>
          <w:szCs w:val="24"/>
        </w:rPr>
        <w:t>条两路</w:t>
      </w:r>
      <w:r>
        <w:rPr>
          <w:rFonts w:ascii="Times New Roman" w:hint="eastAsia"/>
          <w:sz w:val="24"/>
          <w:szCs w:val="24"/>
        </w:rPr>
        <w:t>消防</w:t>
      </w:r>
      <w:r>
        <w:rPr>
          <w:rFonts w:ascii="Times New Roman" w:hAnsiTheme="minorEastAsia" w:hint="eastAsia"/>
          <w:sz w:val="24"/>
          <w:szCs w:val="24"/>
        </w:rPr>
        <w:t>供水要求的古城镇；</w:t>
      </w:r>
      <w:r>
        <w:rPr>
          <w:rFonts w:ascii="Times New Roman" w:hAnsiTheme="minorEastAsia" w:hint="eastAsia"/>
          <w:sz w:val="24"/>
          <w:szCs w:val="24"/>
        </w:rPr>
        <w:t>3</w:t>
      </w:r>
      <w:r>
        <w:rPr>
          <w:rFonts w:ascii="Times New Roman" w:hAnsiTheme="minorEastAsia" w:hint="eastAsia"/>
          <w:sz w:val="24"/>
          <w:szCs w:val="24"/>
        </w:rPr>
        <w:t>）现有消防水池容量不满足要求的情形。该条参考</w:t>
      </w:r>
      <w:r>
        <w:rPr>
          <w:rFonts w:ascii="Times New Roman" w:hAnsi="Times New Roman" w:cs="Times New Roman"/>
          <w:bCs/>
          <w:sz w:val="24"/>
          <w:szCs w:val="28"/>
        </w:rPr>
        <w:t>《消防给水及消火栓系统技术规范》</w:t>
      </w:r>
      <w:hyperlink r:id="rId26" w:tgtFrame="_blank" w:history="1">
        <w:r>
          <w:rPr>
            <w:rFonts w:ascii="Times New Roman" w:hAnsi="Times New Roman" w:cs="Times New Roman"/>
            <w:bCs/>
            <w:sz w:val="24"/>
            <w:szCs w:val="28"/>
          </w:rPr>
          <w:t>GB50974-2014</w:t>
        </w:r>
      </w:hyperlink>
      <w:r>
        <w:rPr>
          <w:rFonts w:ascii="Times New Roman" w:hint="eastAsia"/>
          <w:bCs/>
          <w:sz w:val="24"/>
          <w:szCs w:val="28"/>
        </w:rPr>
        <w:t>中</w:t>
      </w:r>
      <w:r>
        <w:rPr>
          <w:rFonts w:ascii="Times New Roman" w:hAnsiTheme="minorEastAsia" w:hint="eastAsia"/>
          <w:sz w:val="24"/>
          <w:szCs w:val="24"/>
        </w:rPr>
        <w:t>4.3.1</w:t>
      </w:r>
      <w:r>
        <w:rPr>
          <w:rFonts w:ascii="Times New Roman" w:hAnsiTheme="minorEastAsia" w:hint="eastAsia"/>
          <w:sz w:val="24"/>
          <w:szCs w:val="24"/>
        </w:rPr>
        <w:t>条所制定，以保证古城镇消防供水安全可靠。</w:t>
      </w:r>
    </w:p>
    <w:p w:rsidR="00440EDC" w:rsidRDefault="00372F37">
      <w:pPr>
        <w:spacing w:line="600" w:lineRule="exact"/>
        <w:ind w:firstLineChars="200" w:firstLine="480"/>
        <w:rPr>
          <w:rFonts w:ascii="Times New Roman" w:hAnsiTheme="minorEastAsia"/>
          <w:sz w:val="24"/>
          <w:szCs w:val="24"/>
        </w:rPr>
      </w:pPr>
      <w:r>
        <w:rPr>
          <w:rFonts w:ascii="Times New Roman" w:hAnsiTheme="minorEastAsia" w:hint="eastAsia"/>
          <w:sz w:val="24"/>
          <w:szCs w:val="24"/>
        </w:rPr>
        <w:t>4.3.2</w:t>
      </w:r>
      <w:r>
        <w:rPr>
          <w:rFonts w:ascii="Times New Roman" w:hAnsiTheme="minorEastAsia" w:hint="eastAsia"/>
          <w:b/>
          <w:sz w:val="24"/>
          <w:szCs w:val="24"/>
        </w:rPr>
        <w:t xml:space="preserve"> </w:t>
      </w:r>
      <w:r>
        <w:rPr>
          <w:rFonts w:ascii="Times New Roman" w:hAnsiTheme="minorEastAsia" w:hint="eastAsia"/>
          <w:sz w:val="24"/>
          <w:szCs w:val="24"/>
        </w:rPr>
        <w:t>本条规定了古城镇消防水池设置应符合的要求，包括：</w:t>
      </w:r>
      <w:r>
        <w:rPr>
          <w:rFonts w:ascii="Times New Roman" w:hAnsiTheme="minorEastAsia" w:hint="eastAsia"/>
          <w:sz w:val="24"/>
          <w:szCs w:val="24"/>
        </w:rPr>
        <w:t>1</w:t>
      </w:r>
      <w:r>
        <w:rPr>
          <w:rFonts w:ascii="Times New Roman" w:hAnsiTheme="minorEastAsia" w:hint="eastAsia"/>
          <w:sz w:val="24"/>
          <w:szCs w:val="24"/>
        </w:rPr>
        <w:t>）消防水</w:t>
      </w:r>
      <w:r>
        <w:rPr>
          <w:rFonts w:ascii="Times New Roman" w:hAnsiTheme="minorEastAsia" w:hint="eastAsia"/>
          <w:sz w:val="24"/>
          <w:szCs w:val="24"/>
        </w:rPr>
        <w:t>池有效容积应根据消防用水量确定，且不应小于</w:t>
      </w:r>
      <w:r>
        <w:rPr>
          <w:rFonts w:ascii="Times New Roman" w:hAnsiTheme="minorEastAsia" w:hint="eastAsia"/>
          <w:sz w:val="24"/>
          <w:szCs w:val="24"/>
        </w:rPr>
        <w:t>200m</w:t>
      </w:r>
      <w:r>
        <w:rPr>
          <w:rFonts w:ascii="Times New Roman" w:hAnsiTheme="minorEastAsia" w:hint="eastAsia"/>
          <w:sz w:val="24"/>
          <w:szCs w:val="24"/>
        </w:rPr>
        <w:t>³；</w:t>
      </w:r>
      <w:r>
        <w:rPr>
          <w:rFonts w:ascii="Times New Roman" w:hAnsiTheme="minorEastAsia" w:hint="eastAsia"/>
          <w:sz w:val="24"/>
          <w:szCs w:val="24"/>
        </w:rPr>
        <w:t>2</w:t>
      </w:r>
      <w:r>
        <w:rPr>
          <w:rFonts w:ascii="Times New Roman" w:hAnsiTheme="minorEastAsia" w:hint="eastAsia"/>
          <w:sz w:val="24"/>
          <w:szCs w:val="24"/>
        </w:rPr>
        <w:t>）以不超过</w:t>
      </w:r>
      <w:r>
        <w:rPr>
          <w:rFonts w:ascii="Times New Roman" w:hAnsiTheme="minorEastAsia" w:hint="eastAsia"/>
          <w:sz w:val="24"/>
          <w:szCs w:val="24"/>
        </w:rPr>
        <w:t>50</w:t>
      </w:r>
      <w:r>
        <w:rPr>
          <w:rFonts w:ascii="Times New Roman" w:hAnsiTheme="minorEastAsia" w:hint="eastAsia"/>
          <w:sz w:val="24"/>
          <w:szCs w:val="24"/>
        </w:rPr>
        <w:t>栋建筑作为一个防火单元，每</w:t>
      </w:r>
      <w:r>
        <w:rPr>
          <w:rFonts w:ascii="Times New Roman" w:hAnsiTheme="minorEastAsia" w:hint="eastAsia"/>
          <w:sz w:val="24"/>
          <w:szCs w:val="24"/>
        </w:rPr>
        <w:t>2</w:t>
      </w:r>
      <w:r>
        <w:rPr>
          <w:rFonts w:ascii="Times New Roman" w:hAnsiTheme="minorEastAsia" w:hint="eastAsia"/>
          <w:sz w:val="24"/>
          <w:szCs w:val="24"/>
        </w:rPr>
        <w:t>个防火单元至少应设置</w:t>
      </w:r>
      <w:r>
        <w:rPr>
          <w:rFonts w:ascii="Times New Roman" w:hAnsiTheme="minorEastAsia" w:hint="eastAsia"/>
          <w:sz w:val="24"/>
          <w:szCs w:val="24"/>
        </w:rPr>
        <w:t>1</w:t>
      </w:r>
      <w:r>
        <w:rPr>
          <w:rFonts w:ascii="Times New Roman" w:hAnsiTheme="minorEastAsia" w:hint="eastAsia"/>
          <w:sz w:val="24"/>
          <w:szCs w:val="24"/>
        </w:rPr>
        <w:t>个不小于</w:t>
      </w:r>
      <w:r>
        <w:rPr>
          <w:rFonts w:ascii="Times New Roman" w:hAnsiTheme="minorEastAsia" w:hint="eastAsia"/>
          <w:sz w:val="24"/>
          <w:szCs w:val="24"/>
        </w:rPr>
        <w:t>50m</w:t>
      </w:r>
      <w:r>
        <w:rPr>
          <w:rFonts w:ascii="Times New Roman" w:hAnsiTheme="minorEastAsia" w:hint="eastAsia"/>
          <w:sz w:val="24"/>
          <w:szCs w:val="24"/>
        </w:rPr>
        <w:t>³有效容积的备用消防水池（符合取水条件的景观水池、水窖可纳入备用消防水池）；</w:t>
      </w:r>
      <w:r>
        <w:rPr>
          <w:rFonts w:ascii="Times New Roman" w:hAnsiTheme="minorEastAsia" w:hint="eastAsia"/>
          <w:sz w:val="24"/>
          <w:szCs w:val="24"/>
        </w:rPr>
        <w:t>3</w:t>
      </w:r>
      <w:r>
        <w:rPr>
          <w:rFonts w:ascii="Times New Roman" w:hAnsiTheme="minorEastAsia" w:hint="eastAsia"/>
          <w:sz w:val="24"/>
          <w:szCs w:val="24"/>
        </w:rPr>
        <w:t>）消防水池有效容积超过</w:t>
      </w:r>
      <w:r>
        <w:rPr>
          <w:rFonts w:ascii="Times New Roman" w:hAnsiTheme="minorEastAsia" w:hint="eastAsia"/>
          <w:sz w:val="24"/>
          <w:szCs w:val="24"/>
        </w:rPr>
        <w:t>200m</w:t>
      </w:r>
      <w:r>
        <w:rPr>
          <w:rFonts w:ascii="Times New Roman" w:hAnsiTheme="minorEastAsia" w:hint="eastAsia"/>
          <w:sz w:val="24"/>
          <w:szCs w:val="24"/>
          <w:vertAlign w:val="superscript"/>
        </w:rPr>
        <w:t>3</w:t>
      </w:r>
      <w:r>
        <w:rPr>
          <w:rFonts w:ascii="Times New Roman" w:hAnsiTheme="minorEastAsia" w:hint="eastAsia"/>
          <w:sz w:val="24"/>
          <w:szCs w:val="24"/>
        </w:rPr>
        <w:t>的应分为两</w:t>
      </w:r>
      <w:r>
        <w:rPr>
          <w:rFonts w:ascii="Times New Roman" w:hAnsiTheme="minorEastAsia" w:hint="eastAsia"/>
          <w:sz w:val="24"/>
          <w:szCs w:val="24"/>
        </w:rPr>
        <w:lastRenderedPageBreak/>
        <w:t>格；</w:t>
      </w:r>
      <w:r>
        <w:rPr>
          <w:rFonts w:ascii="Times New Roman" w:hAnsiTheme="minorEastAsia" w:hint="eastAsia"/>
          <w:sz w:val="24"/>
          <w:szCs w:val="24"/>
        </w:rPr>
        <w:t>4</w:t>
      </w:r>
      <w:r>
        <w:rPr>
          <w:rFonts w:ascii="Times New Roman" w:hAnsiTheme="minorEastAsia" w:hint="eastAsia"/>
          <w:sz w:val="24"/>
          <w:szCs w:val="24"/>
        </w:rPr>
        <w:t>）消防水池应设置在不影响古城镇风貌的地点，并采用耐久性较好的材质建造以保水质与储水可靠性；</w:t>
      </w:r>
      <w:r>
        <w:rPr>
          <w:rFonts w:ascii="Times New Roman" w:hAnsiTheme="minorEastAsia" w:hint="eastAsia"/>
          <w:sz w:val="24"/>
          <w:szCs w:val="24"/>
        </w:rPr>
        <w:t>5</w:t>
      </w:r>
      <w:r>
        <w:rPr>
          <w:rFonts w:ascii="Times New Roman" w:hAnsiTheme="minorEastAsia" w:hint="eastAsia"/>
          <w:sz w:val="24"/>
          <w:szCs w:val="24"/>
        </w:rPr>
        <w:t>）高压给水系统的消防水池应确保最低有效水位高出被保护区域内最高建筑屋顶</w:t>
      </w:r>
      <w:r>
        <w:rPr>
          <w:rFonts w:ascii="Times New Roman" w:hAnsiTheme="minorEastAsia" w:hint="eastAsia"/>
          <w:sz w:val="24"/>
          <w:szCs w:val="24"/>
        </w:rPr>
        <w:t>15m</w:t>
      </w:r>
      <w:r>
        <w:rPr>
          <w:rFonts w:ascii="Times New Roman" w:hAnsiTheme="minorEastAsia" w:hint="eastAsia"/>
          <w:sz w:val="24"/>
          <w:szCs w:val="24"/>
        </w:rPr>
        <w:t>以上；</w:t>
      </w:r>
      <w:r>
        <w:rPr>
          <w:rFonts w:ascii="Times New Roman" w:hAnsiTheme="minorEastAsia" w:hint="eastAsia"/>
          <w:sz w:val="24"/>
          <w:szCs w:val="24"/>
        </w:rPr>
        <w:t>6</w:t>
      </w:r>
      <w:r>
        <w:rPr>
          <w:rFonts w:ascii="Times New Roman" w:hAnsiTheme="minorEastAsia" w:hint="eastAsia"/>
          <w:sz w:val="24"/>
          <w:szCs w:val="24"/>
        </w:rPr>
        <w:t>）消防水池设置还应符合《消防给水及消火栓系统技术规范》</w:t>
      </w:r>
      <w:r>
        <w:rPr>
          <w:rFonts w:ascii="Times New Roman" w:hAnsiTheme="minorEastAsia" w:hint="eastAsia"/>
          <w:sz w:val="24"/>
          <w:szCs w:val="24"/>
        </w:rPr>
        <w:t xml:space="preserve">GB50974 </w:t>
      </w:r>
      <w:r>
        <w:rPr>
          <w:rFonts w:ascii="Times New Roman" w:hAnsiTheme="minorEastAsia" w:hint="eastAsia"/>
          <w:sz w:val="24"/>
          <w:szCs w:val="24"/>
        </w:rPr>
        <w:t>的相关</w:t>
      </w:r>
      <w:r>
        <w:rPr>
          <w:rFonts w:ascii="Times New Roman" w:hAnsiTheme="minorEastAsia" w:hint="eastAsia"/>
          <w:sz w:val="24"/>
          <w:szCs w:val="24"/>
        </w:rPr>
        <w:t>规定。</w:t>
      </w:r>
    </w:p>
    <w:p w:rsidR="00440EDC" w:rsidRDefault="00372F37">
      <w:pPr>
        <w:spacing w:line="600" w:lineRule="exact"/>
        <w:ind w:firstLineChars="200" w:firstLine="480"/>
        <w:rPr>
          <w:rFonts w:ascii="Times New Roman" w:hAnsiTheme="minorEastAsia"/>
          <w:sz w:val="24"/>
          <w:szCs w:val="24"/>
        </w:rPr>
      </w:pPr>
      <w:r>
        <w:rPr>
          <w:rFonts w:ascii="Times New Roman" w:hAnsiTheme="minorEastAsia" w:hint="eastAsia"/>
          <w:sz w:val="24"/>
          <w:szCs w:val="24"/>
        </w:rPr>
        <w:t>本条中规定消防水池容积不应小于</w:t>
      </w:r>
      <w:r>
        <w:rPr>
          <w:rFonts w:ascii="Times New Roman" w:hAnsiTheme="minorEastAsia" w:hint="eastAsia"/>
          <w:sz w:val="24"/>
          <w:szCs w:val="24"/>
        </w:rPr>
        <w:t>200m</w:t>
      </w:r>
      <w:r>
        <w:rPr>
          <w:rFonts w:ascii="Times New Roman" w:hAnsiTheme="minorEastAsia" w:hint="eastAsia"/>
          <w:sz w:val="24"/>
          <w:szCs w:val="24"/>
        </w:rPr>
        <w:t>³，是以室内外消防用水量</w:t>
      </w:r>
      <w:r>
        <w:rPr>
          <w:rFonts w:ascii="Times New Roman" w:hAnsiTheme="minorEastAsia" w:hint="eastAsia"/>
          <w:sz w:val="24"/>
          <w:szCs w:val="24"/>
        </w:rPr>
        <w:t>30L/s</w:t>
      </w:r>
      <w:r>
        <w:rPr>
          <w:rFonts w:ascii="Times New Roman" w:hAnsiTheme="minorEastAsia" w:hint="eastAsia"/>
          <w:sz w:val="24"/>
          <w:szCs w:val="24"/>
        </w:rPr>
        <w:t>，火灾延续时间</w:t>
      </w:r>
      <w:r>
        <w:rPr>
          <w:rFonts w:ascii="Times New Roman" w:hAnsiTheme="minorEastAsia" w:hint="eastAsia"/>
          <w:sz w:val="24"/>
          <w:szCs w:val="24"/>
        </w:rPr>
        <w:t>2h</w:t>
      </w:r>
      <w:r>
        <w:rPr>
          <w:rFonts w:ascii="Times New Roman" w:hAnsiTheme="minorEastAsia" w:hint="eastAsia"/>
          <w:sz w:val="24"/>
          <w:szCs w:val="24"/>
        </w:rPr>
        <w:t>估算而得。消防备用水池最小有效容积</w:t>
      </w:r>
      <w:r>
        <w:rPr>
          <w:rFonts w:ascii="Times New Roman" w:hAnsiTheme="minorEastAsia" w:hint="eastAsia"/>
          <w:sz w:val="24"/>
          <w:szCs w:val="24"/>
        </w:rPr>
        <w:t>50m</w:t>
      </w:r>
      <w:r>
        <w:rPr>
          <w:rFonts w:ascii="Times New Roman" w:hAnsiTheme="minorEastAsia" w:hint="eastAsia"/>
          <w:sz w:val="24"/>
          <w:szCs w:val="24"/>
        </w:rPr>
        <w:t>³，是参考《消防给水及消火栓系统技术规范》</w:t>
      </w:r>
      <w:r>
        <w:rPr>
          <w:rFonts w:ascii="Times New Roman" w:hAnsiTheme="minorEastAsia" w:hint="eastAsia"/>
          <w:sz w:val="24"/>
          <w:szCs w:val="24"/>
        </w:rPr>
        <w:t>GB50974</w:t>
      </w:r>
      <w:r>
        <w:rPr>
          <w:rFonts w:ascii="Times New Roman" w:hAnsiTheme="minorEastAsia" w:hint="eastAsia"/>
          <w:sz w:val="24"/>
          <w:szCs w:val="24"/>
        </w:rPr>
        <w:t>中</w:t>
      </w:r>
      <w:r>
        <w:rPr>
          <w:rFonts w:ascii="Times New Roman" w:hAnsiTheme="minorEastAsia" w:hint="eastAsia"/>
          <w:sz w:val="24"/>
          <w:szCs w:val="24"/>
        </w:rPr>
        <w:t>4.3.4</w:t>
      </w:r>
      <w:r>
        <w:rPr>
          <w:rFonts w:ascii="Times New Roman" w:hAnsiTheme="minorEastAsia" w:hint="eastAsia"/>
          <w:sz w:val="24"/>
          <w:szCs w:val="24"/>
        </w:rPr>
        <w:t>条规定所制定。消防水池有效容积超过</w:t>
      </w:r>
      <w:r>
        <w:rPr>
          <w:rFonts w:ascii="Times New Roman" w:hAnsiTheme="minorEastAsia" w:hint="eastAsia"/>
          <w:sz w:val="24"/>
          <w:szCs w:val="24"/>
        </w:rPr>
        <w:t>200m</w:t>
      </w:r>
      <w:r>
        <w:rPr>
          <w:rFonts w:ascii="Times New Roman" w:hAnsiTheme="minorEastAsia" w:hint="eastAsia"/>
          <w:sz w:val="24"/>
          <w:szCs w:val="24"/>
          <w:vertAlign w:val="superscript"/>
        </w:rPr>
        <w:t>3</w:t>
      </w:r>
      <w:r>
        <w:rPr>
          <w:rFonts w:ascii="Times New Roman" w:hAnsiTheme="minorEastAsia" w:hint="eastAsia"/>
          <w:sz w:val="24"/>
          <w:szCs w:val="24"/>
        </w:rPr>
        <w:t>的应分为两格，以便于水池检修、清洗时仍能保证消防用水的供给。本条还规定高压给水系统的消防水池应确保最低有效水位高出被保护区域内最高建筑屋顶</w:t>
      </w:r>
      <w:r>
        <w:rPr>
          <w:rFonts w:ascii="Times New Roman" w:hAnsiTheme="minorEastAsia" w:hint="eastAsia"/>
          <w:sz w:val="24"/>
          <w:szCs w:val="24"/>
        </w:rPr>
        <w:t>15m</w:t>
      </w:r>
      <w:r>
        <w:rPr>
          <w:rFonts w:ascii="Times New Roman" w:hAnsiTheme="minorEastAsia" w:hint="eastAsia"/>
          <w:sz w:val="24"/>
          <w:szCs w:val="24"/>
        </w:rPr>
        <w:t>以上，以保证消防供水安全。</w:t>
      </w:r>
    </w:p>
    <w:p w:rsidR="00440EDC" w:rsidRDefault="00372F37" w:rsidP="0015709F">
      <w:pPr>
        <w:pStyle w:val="ab"/>
        <w:spacing w:beforeLines="100" w:line="600" w:lineRule="exact"/>
        <w:ind w:firstLineChars="0" w:firstLine="0"/>
        <w:jc w:val="center"/>
        <w:outlineLvl w:val="1"/>
        <w:rPr>
          <w:rFonts w:ascii="Times New Roman" w:hAnsi="Times New Roman" w:cs="Times New Roman"/>
          <w:b/>
        </w:rPr>
      </w:pPr>
      <w:bookmarkStart w:id="43" w:name="_Toc107475513"/>
      <w:r>
        <w:rPr>
          <w:rFonts w:ascii="Times New Roman" w:hAnsi="Times New Roman" w:cs="Times New Roman" w:hint="eastAsia"/>
          <w:b/>
        </w:rPr>
        <w:t xml:space="preserve">4.4 </w:t>
      </w:r>
      <w:r>
        <w:rPr>
          <w:rFonts w:ascii="Times New Roman" w:hAnsi="Times New Roman" w:cs="Times New Roman" w:hint="eastAsia"/>
          <w:b/>
        </w:rPr>
        <w:t>消防水泵</w:t>
      </w:r>
      <w:bookmarkEnd w:id="43"/>
    </w:p>
    <w:p w:rsidR="00440EDC" w:rsidRDefault="00372F37">
      <w:pPr>
        <w:spacing w:line="600" w:lineRule="exact"/>
        <w:ind w:firstLineChars="200" w:firstLine="480"/>
        <w:rPr>
          <w:rFonts w:ascii="Times New Roman" w:hAnsiTheme="minorEastAsia"/>
          <w:sz w:val="24"/>
          <w:szCs w:val="24"/>
        </w:rPr>
      </w:pPr>
      <w:r>
        <w:rPr>
          <w:rFonts w:ascii="Times New Roman" w:hAnsiTheme="minorEastAsia" w:hint="eastAsia"/>
          <w:sz w:val="24"/>
          <w:szCs w:val="24"/>
        </w:rPr>
        <w:t xml:space="preserve">4.4.1 </w:t>
      </w:r>
      <w:r>
        <w:rPr>
          <w:rFonts w:ascii="Times New Roman" w:hAnsiTheme="minorEastAsia" w:hint="eastAsia"/>
          <w:sz w:val="24"/>
          <w:szCs w:val="24"/>
        </w:rPr>
        <w:t>本条规定了消防给水系统中设置的固定消防水泵，应满足供水流量、压力要求，并符合《消防给水及消火栓系统技术规范》</w:t>
      </w:r>
      <w:r>
        <w:rPr>
          <w:rFonts w:ascii="Times New Roman" w:hAnsiTheme="minorEastAsia" w:hint="eastAsia"/>
          <w:sz w:val="24"/>
          <w:szCs w:val="24"/>
        </w:rPr>
        <w:t>GB50974</w:t>
      </w:r>
      <w:r>
        <w:rPr>
          <w:rFonts w:ascii="Times New Roman" w:hAnsiTheme="minorEastAsia" w:hint="eastAsia"/>
          <w:sz w:val="24"/>
          <w:szCs w:val="24"/>
        </w:rPr>
        <w:t>中相关规定。</w:t>
      </w:r>
    </w:p>
    <w:p w:rsidR="00440EDC" w:rsidRDefault="00372F37">
      <w:pPr>
        <w:spacing w:line="600" w:lineRule="exact"/>
        <w:ind w:firstLineChars="200" w:firstLine="480"/>
        <w:rPr>
          <w:rFonts w:ascii="Times New Roman" w:hAnsiTheme="minorEastAsia"/>
          <w:sz w:val="24"/>
          <w:szCs w:val="24"/>
        </w:rPr>
      </w:pPr>
      <w:r>
        <w:rPr>
          <w:rFonts w:ascii="Times New Roman" w:hAnsiTheme="minorEastAsia" w:hint="eastAsia"/>
          <w:sz w:val="24"/>
          <w:szCs w:val="24"/>
        </w:rPr>
        <w:t xml:space="preserve">4.4.2 </w:t>
      </w:r>
      <w:r>
        <w:rPr>
          <w:rFonts w:ascii="Times New Roman" w:hAnsiTheme="minorEastAsia" w:hint="eastAsia"/>
          <w:sz w:val="24"/>
          <w:szCs w:val="24"/>
        </w:rPr>
        <w:t>本条规定了消防机动泵的配置条件、配置参数。多起火灾事故表明，基本消防设施缺乏是导致古城镇火灾扩大主要原因。因此，本条规定了超过</w:t>
      </w:r>
      <w:r>
        <w:rPr>
          <w:rFonts w:ascii="Times New Roman" w:hAnsiTheme="minorEastAsia" w:hint="eastAsia"/>
          <w:sz w:val="24"/>
          <w:szCs w:val="24"/>
        </w:rPr>
        <w:t>50</w:t>
      </w:r>
      <w:r>
        <w:rPr>
          <w:rFonts w:ascii="Times New Roman" w:hAnsiTheme="minorEastAsia" w:hint="eastAsia"/>
          <w:sz w:val="24"/>
          <w:szCs w:val="24"/>
        </w:rPr>
        <w:t>栋建筑作为一个防火单元时，每个防火单元应配备</w:t>
      </w:r>
      <w:r>
        <w:rPr>
          <w:rFonts w:ascii="Times New Roman" w:hAnsiTheme="minorEastAsia" w:hint="eastAsia"/>
          <w:sz w:val="24"/>
          <w:szCs w:val="24"/>
        </w:rPr>
        <w:t>2</w:t>
      </w:r>
      <w:r>
        <w:rPr>
          <w:rFonts w:ascii="Times New Roman" w:hAnsiTheme="minorEastAsia" w:hint="eastAsia"/>
          <w:sz w:val="24"/>
          <w:szCs w:val="24"/>
        </w:rPr>
        <w:t>台消防机动泵（一用一备），机动泵供水流量不应小于</w:t>
      </w:r>
      <w:r>
        <w:rPr>
          <w:rFonts w:ascii="Times New Roman" w:hAnsiTheme="minorEastAsia" w:hint="eastAsia"/>
          <w:sz w:val="24"/>
          <w:szCs w:val="24"/>
        </w:rPr>
        <w:t>10L/s</w:t>
      </w:r>
      <w:r>
        <w:rPr>
          <w:rFonts w:ascii="Times New Roman" w:hAnsiTheme="minorEastAsia" w:hint="eastAsia"/>
          <w:sz w:val="24"/>
          <w:szCs w:val="24"/>
        </w:rPr>
        <w:t>、供水压力不应小于</w:t>
      </w:r>
      <w:r>
        <w:rPr>
          <w:rFonts w:ascii="Times New Roman" w:hAnsiTheme="minorEastAsia" w:hint="eastAsia"/>
          <w:sz w:val="24"/>
          <w:szCs w:val="24"/>
        </w:rPr>
        <w:t>0.35MPa</w:t>
      </w:r>
      <w:r>
        <w:rPr>
          <w:rFonts w:ascii="Times New Roman" w:hAnsiTheme="minorEastAsia" w:hint="eastAsia"/>
          <w:sz w:val="24"/>
          <w:szCs w:val="24"/>
        </w:rPr>
        <w:t>并应储备不少于</w:t>
      </w:r>
      <w:r>
        <w:rPr>
          <w:rFonts w:ascii="Times New Roman" w:hAnsiTheme="minorEastAsia" w:hint="eastAsia"/>
          <w:sz w:val="24"/>
          <w:szCs w:val="24"/>
        </w:rPr>
        <w:t>3h</w:t>
      </w:r>
      <w:r>
        <w:rPr>
          <w:rFonts w:ascii="Times New Roman" w:hAnsiTheme="minorEastAsia" w:hint="eastAsia"/>
          <w:sz w:val="24"/>
          <w:szCs w:val="24"/>
        </w:rPr>
        <w:t>的燃油用量，至少配置总长不小于</w:t>
      </w:r>
      <w:r>
        <w:rPr>
          <w:rFonts w:ascii="Times New Roman" w:hAnsiTheme="minorEastAsia" w:hint="eastAsia"/>
          <w:sz w:val="24"/>
          <w:szCs w:val="24"/>
        </w:rPr>
        <w:t>80m</w:t>
      </w:r>
      <w:r>
        <w:rPr>
          <w:rFonts w:ascii="Times New Roman" w:hAnsiTheme="minorEastAsia" w:hint="eastAsia"/>
          <w:sz w:val="24"/>
          <w:szCs w:val="24"/>
        </w:rPr>
        <w:t>的消防水带和</w:t>
      </w:r>
      <w:r>
        <w:rPr>
          <w:rFonts w:ascii="Times New Roman" w:hAnsiTheme="minorEastAsia" w:hint="eastAsia"/>
          <w:sz w:val="24"/>
          <w:szCs w:val="24"/>
        </w:rPr>
        <w:t>2</w:t>
      </w:r>
      <w:r>
        <w:rPr>
          <w:rFonts w:ascii="Times New Roman" w:hAnsiTheme="minorEastAsia" w:hint="eastAsia"/>
          <w:sz w:val="24"/>
          <w:szCs w:val="24"/>
        </w:rPr>
        <w:t>支消防水枪。上述规定能保证初期</w:t>
      </w:r>
      <w:r>
        <w:rPr>
          <w:rFonts w:ascii="Times New Roman" w:hAnsiTheme="minorEastAsia" w:hint="eastAsia"/>
          <w:sz w:val="24"/>
          <w:szCs w:val="24"/>
        </w:rPr>
        <w:t>火灾有两支水枪投入灭火救援，以避免火灾的扩大。</w:t>
      </w:r>
    </w:p>
    <w:p w:rsidR="00440EDC" w:rsidRDefault="00372F37" w:rsidP="0015709F">
      <w:pPr>
        <w:pStyle w:val="ab"/>
        <w:spacing w:beforeLines="100" w:line="600" w:lineRule="exact"/>
        <w:ind w:firstLineChars="0" w:firstLine="0"/>
        <w:jc w:val="center"/>
        <w:outlineLvl w:val="1"/>
        <w:rPr>
          <w:rFonts w:ascii="Times New Roman" w:hAnsi="Times New Roman" w:cs="Times New Roman"/>
          <w:b/>
        </w:rPr>
      </w:pPr>
      <w:bookmarkStart w:id="44" w:name="_Toc107475514"/>
      <w:r>
        <w:rPr>
          <w:rFonts w:ascii="Times New Roman" w:hAnsi="Times New Roman" w:cs="Times New Roman" w:hint="eastAsia"/>
          <w:b/>
        </w:rPr>
        <w:t xml:space="preserve">4.5 </w:t>
      </w:r>
      <w:r>
        <w:rPr>
          <w:rFonts w:ascii="Times New Roman" w:hAnsi="Times New Roman" w:cs="Times New Roman" w:hint="eastAsia"/>
          <w:b/>
        </w:rPr>
        <w:t>给水形式</w:t>
      </w:r>
      <w:bookmarkEnd w:id="44"/>
    </w:p>
    <w:p w:rsidR="00440EDC" w:rsidRDefault="00372F37">
      <w:pPr>
        <w:spacing w:line="600" w:lineRule="exact"/>
        <w:ind w:firstLineChars="200" w:firstLine="480"/>
        <w:rPr>
          <w:rFonts w:ascii="Times New Roman" w:hAnsiTheme="minorEastAsia"/>
          <w:sz w:val="24"/>
          <w:szCs w:val="24"/>
        </w:rPr>
      </w:pPr>
      <w:r>
        <w:rPr>
          <w:rFonts w:ascii="Times New Roman" w:hAnsiTheme="minorEastAsia" w:hint="eastAsia"/>
          <w:sz w:val="24"/>
          <w:szCs w:val="24"/>
        </w:rPr>
        <w:t>4.5.1</w:t>
      </w:r>
      <w:r>
        <w:rPr>
          <w:rFonts w:ascii="Times New Roman" w:hAnsiTheme="minorEastAsia" w:hint="eastAsia"/>
          <w:sz w:val="24"/>
          <w:szCs w:val="24"/>
        </w:rPr>
        <w:t>从给水形式来说，“高位消防水池</w:t>
      </w:r>
      <w:r>
        <w:rPr>
          <w:rFonts w:ascii="Times New Roman" w:hAnsiTheme="minorEastAsia" w:hint="eastAsia"/>
          <w:sz w:val="24"/>
          <w:szCs w:val="24"/>
        </w:rPr>
        <w:t>+</w:t>
      </w:r>
      <w:r>
        <w:rPr>
          <w:rFonts w:ascii="Times New Roman" w:hAnsiTheme="minorEastAsia" w:hint="eastAsia"/>
          <w:sz w:val="24"/>
          <w:szCs w:val="24"/>
        </w:rPr>
        <w:t>专用消防管网”是最可靠的消防给水形式，其次是“消防水池</w:t>
      </w:r>
      <w:r>
        <w:rPr>
          <w:rFonts w:ascii="Times New Roman" w:hAnsiTheme="minorEastAsia" w:hint="eastAsia"/>
          <w:sz w:val="24"/>
          <w:szCs w:val="24"/>
        </w:rPr>
        <w:t>+</w:t>
      </w:r>
      <w:r>
        <w:rPr>
          <w:rFonts w:ascii="Times New Roman" w:hAnsiTheme="minorEastAsia" w:hint="eastAsia"/>
          <w:sz w:val="24"/>
          <w:szCs w:val="24"/>
        </w:rPr>
        <w:t>水泵</w:t>
      </w:r>
      <w:r>
        <w:rPr>
          <w:rFonts w:ascii="Times New Roman" w:hAnsiTheme="minorEastAsia" w:hint="eastAsia"/>
          <w:sz w:val="24"/>
          <w:szCs w:val="24"/>
        </w:rPr>
        <w:t>+</w:t>
      </w:r>
      <w:r>
        <w:rPr>
          <w:rFonts w:ascii="Times New Roman" w:hAnsiTheme="minorEastAsia" w:hint="eastAsia"/>
          <w:sz w:val="24"/>
          <w:szCs w:val="24"/>
        </w:rPr>
        <w:t>专用消防管网”，因此应作为古城镇消防给水系统首选。然而，</w:t>
      </w:r>
      <w:r>
        <w:rPr>
          <w:rFonts w:ascii="Times New Roman" w:hAnsiTheme="minorEastAsia" w:hint="eastAsia"/>
          <w:sz w:val="24"/>
          <w:szCs w:val="24"/>
        </w:rPr>
        <w:lastRenderedPageBreak/>
        <w:t>在本规程编制调研过程中发现，一些古城镇没有空间增设专用消防管网，而一些古城镇现有市政供水不足，需要完善水源条件。因此，本条规定了古城镇的消防给水系统应根据火灾危险性、水源条件、地形地貌条件等因素综合确定其供水方式，并应满足水灭火系统所需流量和压力的要求。</w:t>
      </w:r>
    </w:p>
    <w:p w:rsidR="00440EDC" w:rsidRDefault="00372F37">
      <w:pPr>
        <w:spacing w:line="600" w:lineRule="exact"/>
        <w:ind w:firstLineChars="200" w:firstLine="480"/>
        <w:rPr>
          <w:rFonts w:ascii="Times New Roman" w:hAnsiTheme="minorEastAsia"/>
          <w:sz w:val="24"/>
          <w:szCs w:val="24"/>
        </w:rPr>
      </w:pPr>
      <w:r>
        <w:rPr>
          <w:rFonts w:ascii="Times New Roman" w:hAnsiTheme="minorEastAsia" w:hint="eastAsia"/>
          <w:sz w:val="24"/>
          <w:szCs w:val="24"/>
        </w:rPr>
        <w:t xml:space="preserve">4.5.2 </w:t>
      </w:r>
      <w:r>
        <w:rPr>
          <w:rFonts w:ascii="Times New Roman" w:hAnsiTheme="minorEastAsia" w:hint="eastAsia"/>
          <w:sz w:val="24"/>
          <w:szCs w:val="24"/>
        </w:rPr>
        <w:t>云南省许多古城镇采用天然水源作为消防水源，但在实际火灾扑救过程中发现，由于没有足够空间停放消防车，导致无法有效取水，使得天然水源无法真正作为消防水源。因此，本条规定了“古城镇的消防给水当采用天然水源作为消防水源时，每个天然水源消防取水口宜按一个市政消火栓计算或根据消防车停放数量确定。”</w:t>
      </w:r>
    </w:p>
    <w:p w:rsidR="00440EDC" w:rsidRDefault="00372F37">
      <w:pPr>
        <w:spacing w:line="600" w:lineRule="exact"/>
        <w:ind w:firstLineChars="200" w:firstLine="480"/>
        <w:rPr>
          <w:rFonts w:ascii="Times New Roman" w:hAnsiTheme="minorEastAsia"/>
          <w:sz w:val="24"/>
          <w:szCs w:val="24"/>
        </w:rPr>
      </w:pPr>
      <w:r>
        <w:rPr>
          <w:rFonts w:ascii="Times New Roman" w:hAnsiTheme="minorEastAsia" w:hint="eastAsia"/>
          <w:sz w:val="24"/>
          <w:szCs w:val="24"/>
        </w:rPr>
        <w:t xml:space="preserve">4.5.3 </w:t>
      </w:r>
      <w:r>
        <w:rPr>
          <w:rFonts w:ascii="Times New Roman" w:hAnsiTheme="minorEastAsia" w:hint="eastAsia"/>
          <w:sz w:val="24"/>
          <w:szCs w:val="24"/>
        </w:rPr>
        <w:t>本条规定了古城镇地形高差大于</w:t>
      </w:r>
      <w:r>
        <w:rPr>
          <w:rFonts w:ascii="Times New Roman" w:hAnsiTheme="minorEastAsia" w:hint="eastAsia"/>
          <w:sz w:val="24"/>
          <w:szCs w:val="24"/>
        </w:rPr>
        <w:t>100m</w:t>
      </w:r>
      <w:r>
        <w:rPr>
          <w:rFonts w:ascii="Times New Roman" w:hAnsiTheme="minorEastAsia" w:hint="eastAsia"/>
          <w:sz w:val="24"/>
          <w:szCs w:val="24"/>
        </w:rPr>
        <w:t>时消防给水系统应分区供水。该条参考了《消防给水及消火栓系统技术规范》</w:t>
      </w:r>
      <w:r>
        <w:rPr>
          <w:rFonts w:ascii="Times New Roman" w:hAnsiTheme="minorEastAsia" w:hint="eastAsia"/>
          <w:sz w:val="24"/>
          <w:szCs w:val="24"/>
        </w:rPr>
        <w:t xml:space="preserve">GB50974 </w:t>
      </w:r>
      <w:r>
        <w:rPr>
          <w:rFonts w:ascii="Times New Roman" w:hAnsiTheme="minorEastAsia" w:hint="eastAsia"/>
          <w:sz w:val="24"/>
          <w:szCs w:val="24"/>
        </w:rPr>
        <w:t>中</w:t>
      </w:r>
      <w:r>
        <w:rPr>
          <w:rFonts w:ascii="Times New Roman" w:hAnsiTheme="minorEastAsia" w:hint="eastAsia"/>
          <w:sz w:val="24"/>
          <w:szCs w:val="24"/>
        </w:rPr>
        <w:t>6.2.1</w:t>
      </w:r>
      <w:r>
        <w:rPr>
          <w:rFonts w:ascii="Times New Roman" w:hAnsiTheme="minorEastAsia" w:hint="eastAsia"/>
          <w:sz w:val="24"/>
          <w:szCs w:val="24"/>
        </w:rPr>
        <w:t>相关规定。</w:t>
      </w:r>
    </w:p>
    <w:p w:rsidR="00440EDC" w:rsidRDefault="00372F37" w:rsidP="0015709F">
      <w:pPr>
        <w:pStyle w:val="ab"/>
        <w:spacing w:beforeLines="100" w:line="600" w:lineRule="exact"/>
        <w:ind w:firstLineChars="0" w:firstLine="0"/>
        <w:jc w:val="center"/>
        <w:outlineLvl w:val="1"/>
        <w:rPr>
          <w:rFonts w:ascii="Times New Roman" w:hAnsi="Times New Roman" w:cs="Times New Roman"/>
          <w:b/>
        </w:rPr>
      </w:pPr>
      <w:bookmarkStart w:id="45" w:name="_Toc107475515"/>
      <w:r>
        <w:rPr>
          <w:rFonts w:ascii="Times New Roman" w:hAnsi="Times New Roman" w:cs="Times New Roman" w:hint="eastAsia"/>
          <w:b/>
        </w:rPr>
        <w:t xml:space="preserve">4.6 </w:t>
      </w:r>
      <w:r>
        <w:rPr>
          <w:rFonts w:ascii="Times New Roman" w:hAnsi="Times New Roman" w:cs="Times New Roman" w:hint="eastAsia"/>
          <w:b/>
        </w:rPr>
        <w:t>消火栓系统</w:t>
      </w:r>
      <w:bookmarkEnd w:id="45"/>
    </w:p>
    <w:p w:rsidR="00440EDC" w:rsidRDefault="00372F37">
      <w:pPr>
        <w:spacing w:line="600" w:lineRule="exact"/>
        <w:ind w:firstLineChars="200" w:firstLine="480"/>
        <w:rPr>
          <w:rFonts w:ascii="Times New Roman" w:hAnsiTheme="minorEastAsia"/>
          <w:sz w:val="24"/>
          <w:szCs w:val="24"/>
        </w:rPr>
      </w:pPr>
      <w:r>
        <w:rPr>
          <w:rFonts w:ascii="Times New Roman" w:hAnsiTheme="minorEastAsia" w:hint="eastAsia"/>
          <w:sz w:val="24"/>
          <w:szCs w:val="24"/>
        </w:rPr>
        <w:t>4.6.1</w:t>
      </w:r>
      <w:r>
        <w:rPr>
          <w:rFonts w:ascii="Times New Roman" w:hAnsiTheme="minorEastAsia" w:hint="eastAsia"/>
          <w:sz w:val="24"/>
          <w:szCs w:val="24"/>
        </w:rPr>
        <w:t>一些古城镇虽然新增了室外消火栓，但由于</w:t>
      </w:r>
      <w:r>
        <w:rPr>
          <w:rFonts w:ascii="Times New Roman" w:hAnsiTheme="minorEastAsia" w:hint="eastAsia"/>
          <w:sz w:val="24"/>
          <w:szCs w:val="24"/>
        </w:rPr>
        <w:t>设置位置不当，破坏古城镇风貌或无法正常取水。因此，本条规定了新增室外消火栓不应破坏古城镇传统风貌并保证四周无影响取水的障碍物，以提高消火栓供水可靠性。</w:t>
      </w:r>
    </w:p>
    <w:p w:rsidR="00440EDC" w:rsidRDefault="00372F37">
      <w:pPr>
        <w:spacing w:line="600" w:lineRule="exact"/>
        <w:ind w:firstLineChars="200" w:firstLine="480"/>
        <w:rPr>
          <w:rFonts w:ascii="Times New Roman" w:hAnsiTheme="minorEastAsia"/>
          <w:sz w:val="24"/>
          <w:szCs w:val="24"/>
        </w:rPr>
      </w:pPr>
      <w:r>
        <w:rPr>
          <w:rFonts w:ascii="Times New Roman" w:hAnsiTheme="minorEastAsia" w:hint="eastAsia"/>
          <w:sz w:val="24"/>
          <w:szCs w:val="24"/>
        </w:rPr>
        <w:t xml:space="preserve">4.6.2 </w:t>
      </w:r>
      <w:r>
        <w:rPr>
          <w:rFonts w:ascii="Times New Roman" w:hAnsiTheme="minorEastAsia" w:hint="eastAsia"/>
          <w:sz w:val="24"/>
          <w:szCs w:val="24"/>
        </w:rPr>
        <w:t>消火栓的设置应方便消防队员使用，地下式消火栓因室外消火栓井口小，特别是冬季消防队员着装较厚，下井操作困难，而且地下消火栓腐蚀严重，要打开很费力，因此本条款推荐采用地上式消火栓。在严寒和寒冷地区采用干式地上式室外消火栓。我国严寒地区开发了消防水鹤，目前在黑龙江、辽宁、吉林和内蒙古等地区推广使用。</w:t>
      </w:r>
    </w:p>
    <w:p w:rsidR="00440EDC" w:rsidRDefault="00372F37">
      <w:pPr>
        <w:pStyle w:val="NormalIndent1"/>
        <w:spacing w:line="600" w:lineRule="exact"/>
        <w:ind w:firstLine="480"/>
        <w:rPr>
          <w:rFonts w:ascii="Times New Roman" w:hAnsiTheme="minorEastAsia"/>
          <w:sz w:val="24"/>
          <w:szCs w:val="24"/>
        </w:rPr>
      </w:pPr>
      <w:r>
        <w:rPr>
          <w:rFonts w:ascii="Times New Roman" w:hAnsiTheme="minorEastAsia" w:hint="eastAsia"/>
          <w:sz w:val="24"/>
          <w:szCs w:val="24"/>
        </w:rPr>
        <w:t>消防水鹤是一种快速加水的消防产品，适用于大、中型城市</w:t>
      </w:r>
      <w:r>
        <w:rPr>
          <w:rFonts w:ascii="Times New Roman" w:hAnsiTheme="minorEastAsia" w:hint="eastAsia"/>
          <w:sz w:val="24"/>
          <w:szCs w:val="24"/>
        </w:rPr>
        <w:t>消防使用，能为迅速扑救特大火灾及时提供水源。消防水鹤能在各种天气条件下，尤其是在北方寒冷或严寒地区有效地为消防车补水，其设置数量和保护范围可根据需要确定，但只是市政消火栓的补充。</w:t>
      </w:r>
    </w:p>
    <w:p w:rsidR="00440EDC" w:rsidRDefault="00372F37">
      <w:pPr>
        <w:pStyle w:val="NormalIndent1"/>
        <w:spacing w:line="600" w:lineRule="exact"/>
        <w:ind w:firstLine="480"/>
        <w:rPr>
          <w:rFonts w:ascii="Times New Roman" w:hAnsiTheme="minorEastAsia"/>
          <w:sz w:val="24"/>
          <w:szCs w:val="24"/>
        </w:rPr>
      </w:pPr>
      <w:r>
        <w:rPr>
          <w:rFonts w:ascii="Times New Roman" w:hAnsiTheme="minorEastAsia" w:hint="eastAsia"/>
          <w:sz w:val="24"/>
          <w:szCs w:val="24"/>
        </w:rPr>
        <w:lastRenderedPageBreak/>
        <w:t xml:space="preserve">4.6.3 </w:t>
      </w:r>
      <w:r>
        <w:rPr>
          <w:rFonts w:ascii="Times New Roman" w:hAnsiTheme="minorEastAsia" w:hint="eastAsia"/>
          <w:sz w:val="24"/>
          <w:szCs w:val="24"/>
        </w:rPr>
        <w:t>本条规定了古城镇室外消火栓设置的基本原则。室外消火栓是古城镇消防水源的供水点，除提供其保护范围内灭火用的消防水源外，还要担负消防车加压接力供水对其保护范围外的火灾扑救提供水源支持，故规定市政消火栓宜采用</w:t>
      </w:r>
      <w:r>
        <w:rPr>
          <w:rFonts w:ascii="Times New Roman" w:hAnsiTheme="minorEastAsia" w:hint="eastAsia"/>
          <w:sz w:val="24"/>
          <w:szCs w:val="24"/>
        </w:rPr>
        <w:t>DN150</w:t>
      </w:r>
      <w:r>
        <w:rPr>
          <w:rFonts w:ascii="Times New Roman" w:hAnsiTheme="minorEastAsia" w:hint="eastAsia"/>
          <w:sz w:val="24"/>
          <w:szCs w:val="24"/>
        </w:rPr>
        <w:t>的室外消火栓。</w:t>
      </w:r>
    </w:p>
    <w:p w:rsidR="00440EDC" w:rsidRDefault="00372F37">
      <w:pPr>
        <w:pStyle w:val="NormalIndent1"/>
        <w:spacing w:line="600" w:lineRule="exact"/>
        <w:ind w:firstLine="480"/>
        <w:rPr>
          <w:rFonts w:ascii="Times New Roman" w:hAnsiTheme="minorEastAsia"/>
          <w:sz w:val="24"/>
          <w:szCs w:val="24"/>
        </w:rPr>
      </w:pPr>
      <w:r>
        <w:rPr>
          <w:rFonts w:ascii="Times New Roman" w:hAnsiTheme="minorEastAsia" w:hint="eastAsia"/>
          <w:sz w:val="24"/>
          <w:szCs w:val="24"/>
        </w:rPr>
        <w:t>为保障室外消火栓的取用方便，规定了“道路条件许可时，室外消火栓距临街文物建筑的排檐垂直投影边</w:t>
      </w:r>
      <w:r>
        <w:rPr>
          <w:rFonts w:ascii="Times New Roman" w:hAnsiTheme="minorEastAsia" w:hint="eastAsia"/>
          <w:sz w:val="24"/>
          <w:szCs w:val="24"/>
        </w:rPr>
        <w:t>线距离宜大于建筑物的檐高尺寸，且不应小于</w:t>
      </w:r>
      <w:r>
        <w:rPr>
          <w:rFonts w:ascii="Times New Roman" w:hAnsiTheme="minorEastAsia" w:hint="eastAsia"/>
          <w:sz w:val="24"/>
          <w:szCs w:val="24"/>
        </w:rPr>
        <w:t>5m</w:t>
      </w:r>
      <w:r>
        <w:rPr>
          <w:rFonts w:ascii="Times New Roman" w:hAnsiTheme="minorEastAsia" w:hint="eastAsia"/>
          <w:sz w:val="24"/>
          <w:szCs w:val="24"/>
        </w:rPr>
        <w:t>，当文物建筑是重檐结构的，应按头层檐高计算。道路宽度受限时，在不影响平时通行和火灾使用的前提下，可灵活设置”。</w:t>
      </w:r>
    </w:p>
    <w:p w:rsidR="00440EDC" w:rsidRDefault="00372F37">
      <w:pPr>
        <w:pStyle w:val="NormalIndent1"/>
        <w:spacing w:line="600" w:lineRule="exact"/>
        <w:ind w:firstLine="480"/>
        <w:rPr>
          <w:rFonts w:ascii="Times New Roman" w:hAnsiTheme="minorEastAsia"/>
          <w:sz w:val="24"/>
          <w:szCs w:val="24"/>
        </w:rPr>
      </w:pPr>
      <w:r>
        <w:rPr>
          <w:rFonts w:ascii="Times New Roman" w:hAnsiTheme="minorEastAsia" w:hint="eastAsia"/>
          <w:sz w:val="24"/>
          <w:szCs w:val="24"/>
        </w:rPr>
        <w:t>许多</w:t>
      </w:r>
      <w:r>
        <w:rPr>
          <w:rFonts w:ascii="Times New Roman" w:hAnsiTheme="minorEastAsia"/>
          <w:sz w:val="24"/>
          <w:szCs w:val="24"/>
        </w:rPr>
        <w:t>古城镇内建筑未设置室内消火栓</w:t>
      </w:r>
      <w:r>
        <w:rPr>
          <w:rFonts w:ascii="Times New Roman" w:hAnsiTheme="minorEastAsia" w:hint="eastAsia"/>
          <w:sz w:val="24"/>
          <w:szCs w:val="24"/>
        </w:rPr>
        <w:t>，</w:t>
      </w:r>
      <w:r>
        <w:rPr>
          <w:rFonts w:ascii="Times New Roman" w:hAnsiTheme="minorEastAsia"/>
          <w:sz w:val="24"/>
          <w:szCs w:val="24"/>
        </w:rPr>
        <w:t>因此室外消火栓同时充当室内消火栓</w:t>
      </w:r>
      <w:r>
        <w:rPr>
          <w:rFonts w:ascii="Times New Roman" w:hAnsiTheme="minorEastAsia" w:hint="eastAsia"/>
          <w:sz w:val="24"/>
          <w:szCs w:val="24"/>
        </w:rPr>
        <w:t>。</w:t>
      </w:r>
      <w:r>
        <w:rPr>
          <w:rFonts w:ascii="Times New Roman" w:hAnsiTheme="minorEastAsia"/>
          <w:sz w:val="24"/>
          <w:szCs w:val="24"/>
        </w:rPr>
        <w:t>因此</w:t>
      </w:r>
      <w:r>
        <w:rPr>
          <w:rFonts w:ascii="Times New Roman" w:hAnsiTheme="minorEastAsia" w:hint="eastAsia"/>
          <w:sz w:val="24"/>
          <w:szCs w:val="24"/>
        </w:rPr>
        <w:t>，</w:t>
      </w:r>
      <w:r>
        <w:rPr>
          <w:rFonts w:ascii="Times New Roman" w:hAnsiTheme="minorEastAsia"/>
          <w:sz w:val="24"/>
          <w:szCs w:val="24"/>
        </w:rPr>
        <w:t>本条规定了</w:t>
      </w:r>
      <w:r>
        <w:rPr>
          <w:rFonts w:ascii="Times New Roman" w:hAnsiTheme="minorEastAsia" w:hint="eastAsia"/>
          <w:sz w:val="24"/>
          <w:szCs w:val="24"/>
        </w:rPr>
        <w:t>“室外地上式消火栓应有一个直径为</w:t>
      </w:r>
      <w:r>
        <w:rPr>
          <w:rFonts w:ascii="Times New Roman" w:hAnsiTheme="minorEastAsia" w:hint="eastAsia"/>
          <w:sz w:val="24"/>
          <w:szCs w:val="24"/>
        </w:rPr>
        <w:t>150mm</w:t>
      </w:r>
      <w:r>
        <w:rPr>
          <w:rFonts w:ascii="Times New Roman" w:hAnsiTheme="minorEastAsia" w:hint="eastAsia"/>
          <w:sz w:val="24"/>
          <w:szCs w:val="24"/>
        </w:rPr>
        <w:t>或</w:t>
      </w:r>
      <w:r>
        <w:rPr>
          <w:rFonts w:ascii="Times New Roman" w:hAnsiTheme="minorEastAsia" w:hint="eastAsia"/>
          <w:sz w:val="24"/>
          <w:szCs w:val="24"/>
        </w:rPr>
        <w:t>100mm</w:t>
      </w:r>
      <w:r>
        <w:rPr>
          <w:rFonts w:ascii="Times New Roman" w:hAnsiTheme="minorEastAsia" w:hint="eastAsia"/>
          <w:sz w:val="24"/>
          <w:szCs w:val="24"/>
        </w:rPr>
        <w:t>和两个直径为</w:t>
      </w:r>
      <w:r>
        <w:rPr>
          <w:rFonts w:ascii="Times New Roman" w:hAnsiTheme="minorEastAsia" w:hint="eastAsia"/>
          <w:sz w:val="24"/>
          <w:szCs w:val="24"/>
        </w:rPr>
        <w:t>65mm</w:t>
      </w:r>
      <w:r>
        <w:rPr>
          <w:rFonts w:ascii="Times New Roman" w:hAnsiTheme="minorEastAsia" w:hint="eastAsia"/>
          <w:sz w:val="24"/>
          <w:szCs w:val="24"/>
        </w:rPr>
        <w:t>的栓口，应就近设置消防器材箱，箱内配备水带</w:t>
      </w:r>
      <w:r>
        <w:rPr>
          <w:rFonts w:ascii="Times New Roman" w:hAnsiTheme="minorEastAsia" w:hint="eastAsia"/>
          <w:sz w:val="24"/>
          <w:szCs w:val="24"/>
        </w:rPr>
        <w:t>2</w:t>
      </w:r>
      <w:r>
        <w:rPr>
          <w:rFonts w:ascii="Times New Roman" w:hAnsiTheme="minorEastAsia" w:hint="eastAsia"/>
          <w:sz w:val="24"/>
          <w:szCs w:val="24"/>
        </w:rPr>
        <w:t>盘、消防水枪</w:t>
      </w:r>
      <w:r>
        <w:rPr>
          <w:rFonts w:ascii="Times New Roman" w:hAnsiTheme="minorEastAsia" w:hint="eastAsia"/>
          <w:sz w:val="24"/>
          <w:szCs w:val="24"/>
        </w:rPr>
        <w:t>2</w:t>
      </w:r>
      <w:r>
        <w:rPr>
          <w:rFonts w:ascii="Times New Roman" w:hAnsiTheme="minorEastAsia" w:hint="eastAsia"/>
          <w:sz w:val="24"/>
          <w:szCs w:val="24"/>
        </w:rPr>
        <w:t>支及消火栓扳手</w:t>
      </w:r>
      <w:r>
        <w:rPr>
          <w:rFonts w:ascii="Times New Roman" w:hAnsiTheme="minorEastAsia" w:hint="eastAsia"/>
          <w:sz w:val="24"/>
          <w:szCs w:val="24"/>
        </w:rPr>
        <w:t>1</w:t>
      </w:r>
      <w:r>
        <w:rPr>
          <w:rFonts w:ascii="Times New Roman" w:hAnsiTheme="minorEastAsia" w:hint="eastAsia"/>
          <w:sz w:val="24"/>
          <w:szCs w:val="24"/>
        </w:rPr>
        <w:t>把”。此外，地下式消火栓应有直径为</w:t>
      </w:r>
      <w:r>
        <w:rPr>
          <w:rFonts w:ascii="Times New Roman" w:hAnsiTheme="minorEastAsia" w:hint="eastAsia"/>
          <w:sz w:val="24"/>
          <w:szCs w:val="24"/>
        </w:rPr>
        <w:t>100mm</w:t>
      </w:r>
      <w:r>
        <w:rPr>
          <w:rFonts w:ascii="Times New Roman" w:hAnsiTheme="minorEastAsia" w:hint="eastAsia"/>
          <w:sz w:val="24"/>
          <w:szCs w:val="24"/>
        </w:rPr>
        <w:t>和</w:t>
      </w:r>
      <w:r>
        <w:rPr>
          <w:rFonts w:ascii="Times New Roman" w:hAnsiTheme="minorEastAsia" w:hint="eastAsia"/>
          <w:sz w:val="24"/>
          <w:szCs w:val="24"/>
        </w:rPr>
        <w:t>65mm</w:t>
      </w:r>
      <w:r>
        <w:rPr>
          <w:rFonts w:ascii="Times New Roman" w:hAnsiTheme="minorEastAsia" w:hint="eastAsia"/>
          <w:sz w:val="24"/>
          <w:szCs w:val="24"/>
        </w:rPr>
        <w:t>的栓口各一个，应就近设置消防器材箱，箱内配备水带</w:t>
      </w:r>
      <w:r>
        <w:rPr>
          <w:rFonts w:ascii="Times New Roman" w:hAnsiTheme="minorEastAsia" w:hint="eastAsia"/>
          <w:sz w:val="24"/>
          <w:szCs w:val="24"/>
        </w:rPr>
        <w:t>1</w:t>
      </w:r>
      <w:r>
        <w:rPr>
          <w:rFonts w:ascii="Times New Roman" w:hAnsiTheme="minorEastAsia" w:hint="eastAsia"/>
          <w:sz w:val="24"/>
          <w:szCs w:val="24"/>
        </w:rPr>
        <w:t>盘、消防水枪</w:t>
      </w:r>
      <w:r>
        <w:rPr>
          <w:rFonts w:ascii="Times New Roman" w:hAnsiTheme="minorEastAsia" w:hint="eastAsia"/>
          <w:sz w:val="24"/>
          <w:szCs w:val="24"/>
        </w:rPr>
        <w:t>1</w:t>
      </w:r>
      <w:r>
        <w:rPr>
          <w:rFonts w:ascii="Times New Roman" w:hAnsiTheme="minorEastAsia" w:hint="eastAsia"/>
          <w:sz w:val="24"/>
          <w:szCs w:val="24"/>
        </w:rPr>
        <w:t>支及消</w:t>
      </w:r>
      <w:r>
        <w:rPr>
          <w:rFonts w:ascii="Times New Roman" w:hAnsiTheme="minorEastAsia" w:hint="eastAsia"/>
          <w:sz w:val="24"/>
          <w:szCs w:val="24"/>
        </w:rPr>
        <w:t>火栓扳手</w:t>
      </w:r>
      <w:r>
        <w:rPr>
          <w:rFonts w:ascii="Times New Roman" w:hAnsiTheme="minorEastAsia" w:hint="eastAsia"/>
          <w:sz w:val="24"/>
          <w:szCs w:val="24"/>
        </w:rPr>
        <w:t>1</w:t>
      </w:r>
      <w:r>
        <w:rPr>
          <w:rFonts w:ascii="Times New Roman" w:hAnsiTheme="minorEastAsia" w:hint="eastAsia"/>
          <w:sz w:val="24"/>
          <w:szCs w:val="24"/>
        </w:rPr>
        <w:t>把。</w:t>
      </w:r>
    </w:p>
    <w:p w:rsidR="00440EDC" w:rsidRDefault="00372F37">
      <w:pPr>
        <w:pStyle w:val="NormalIndent1"/>
        <w:spacing w:line="600" w:lineRule="exact"/>
        <w:ind w:firstLine="480"/>
        <w:rPr>
          <w:rFonts w:ascii="Times New Roman" w:hAnsiTheme="minorEastAsia"/>
          <w:sz w:val="24"/>
          <w:szCs w:val="24"/>
        </w:rPr>
      </w:pPr>
      <w:r>
        <w:rPr>
          <w:rFonts w:ascii="Times New Roman" w:hAnsiTheme="minorEastAsia" w:hint="eastAsia"/>
          <w:sz w:val="24"/>
          <w:szCs w:val="24"/>
        </w:rPr>
        <w:t xml:space="preserve">4.6.4 </w:t>
      </w:r>
      <w:r>
        <w:rPr>
          <w:rFonts w:ascii="Times New Roman" w:hAnsiTheme="minorEastAsia" w:hint="eastAsia"/>
          <w:sz w:val="24"/>
          <w:szCs w:val="24"/>
        </w:rPr>
        <w:t>本条规定了古城镇室外消火栓布置间距，参考了《消防给水及消火栓系统技术规范》</w:t>
      </w:r>
      <w:r>
        <w:rPr>
          <w:rFonts w:ascii="Times New Roman" w:hAnsiTheme="minorEastAsia" w:hint="eastAsia"/>
          <w:sz w:val="24"/>
          <w:szCs w:val="24"/>
        </w:rPr>
        <w:t xml:space="preserve">GB50974 </w:t>
      </w:r>
      <w:r>
        <w:rPr>
          <w:rFonts w:ascii="Times New Roman" w:hAnsiTheme="minorEastAsia" w:hint="eastAsia"/>
          <w:sz w:val="24"/>
          <w:szCs w:val="24"/>
        </w:rPr>
        <w:t>中</w:t>
      </w:r>
      <w:r>
        <w:rPr>
          <w:rFonts w:ascii="Times New Roman" w:hAnsiTheme="minorEastAsia" w:hint="eastAsia"/>
          <w:sz w:val="24"/>
          <w:szCs w:val="24"/>
        </w:rPr>
        <w:t>7.2.5</w:t>
      </w:r>
      <w:r>
        <w:rPr>
          <w:rFonts w:ascii="Times New Roman" w:hAnsiTheme="minorEastAsia" w:hint="eastAsia"/>
          <w:sz w:val="24"/>
          <w:szCs w:val="24"/>
        </w:rPr>
        <w:t>条。此外，对防火间距、消防车道不符合要求的建筑，为提高消防供水安全性，建议室外消火栓间距不宜大于</w:t>
      </w:r>
      <w:r>
        <w:rPr>
          <w:rFonts w:ascii="Times New Roman" w:hAnsiTheme="minorEastAsia" w:hint="eastAsia"/>
          <w:sz w:val="24"/>
          <w:szCs w:val="24"/>
        </w:rPr>
        <w:t>40m</w:t>
      </w:r>
      <w:r>
        <w:rPr>
          <w:rFonts w:ascii="Times New Roman" w:hAnsiTheme="minorEastAsia" w:hint="eastAsia"/>
          <w:sz w:val="24"/>
          <w:szCs w:val="24"/>
        </w:rPr>
        <w:t>。</w:t>
      </w:r>
    </w:p>
    <w:p w:rsidR="00440EDC" w:rsidRDefault="00372F37">
      <w:pPr>
        <w:pStyle w:val="NormalIndent1"/>
        <w:spacing w:line="600" w:lineRule="exact"/>
        <w:ind w:firstLine="480"/>
        <w:rPr>
          <w:rFonts w:ascii="Times New Roman" w:hAnsiTheme="minorEastAsia"/>
          <w:sz w:val="24"/>
          <w:szCs w:val="24"/>
        </w:rPr>
      </w:pPr>
      <w:r>
        <w:rPr>
          <w:rFonts w:ascii="Times New Roman" w:hAnsiTheme="minorEastAsia" w:hint="eastAsia"/>
          <w:sz w:val="24"/>
          <w:szCs w:val="24"/>
        </w:rPr>
        <w:t xml:space="preserve">4.6.5 </w:t>
      </w:r>
      <w:r>
        <w:rPr>
          <w:rFonts w:ascii="Times New Roman" w:hAnsiTheme="minorEastAsia" w:hint="eastAsia"/>
          <w:sz w:val="24"/>
          <w:szCs w:val="24"/>
        </w:rPr>
        <w:t>本条规定了古城镇室内消火栓设置的基本原则及参数，参考了《消防给水及消火栓系统技术规范》</w:t>
      </w:r>
      <w:r>
        <w:rPr>
          <w:rFonts w:ascii="Times New Roman" w:hAnsiTheme="minorEastAsia" w:hint="eastAsia"/>
          <w:sz w:val="24"/>
          <w:szCs w:val="24"/>
        </w:rPr>
        <w:t xml:space="preserve">GB50974 </w:t>
      </w:r>
      <w:r>
        <w:rPr>
          <w:rFonts w:ascii="Times New Roman" w:hAnsiTheme="minorEastAsia" w:hint="eastAsia"/>
          <w:sz w:val="24"/>
          <w:szCs w:val="24"/>
        </w:rPr>
        <w:t>中</w:t>
      </w:r>
      <w:r>
        <w:rPr>
          <w:rFonts w:ascii="Times New Roman" w:hAnsiTheme="minorEastAsia" w:hint="eastAsia"/>
          <w:sz w:val="24"/>
          <w:szCs w:val="24"/>
        </w:rPr>
        <w:t>7.4.12</w:t>
      </w:r>
      <w:r>
        <w:rPr>
          <w:rFonts w:ascii="Times New Roman" w:hAnsiTheme="minorEastAsia" w:hint="eastAsia"/>
          <w:sz w:val="24"/>
          <w:szCs w:val="24"/>
        </w:rPr>
        <w:t>条的相关规定。</w:t>
      </w:r>
    </w:p>
    <w:p w:rsidR="00440EDC" w:rsidRDefault="00372F37">
      <w:pPr>
        <w:pStyle w:val="NormalIndent1"/>
        <w:spacing w:line="600" w:lineRule="exact"/>
        <w:ind w:firstLine="480"/>
        <w:rPr>
          <w:rFonts w:ascii="Times New Roman" w:hAnsiTheme="minorEastAsia"/>
          <w:sz w:val="24"/>
          <w:szCs w:val="24"/>
        </w:rPr>
      </w:pPr>
      <w:r>
        <w:rPr>
          <w:rFonts w:ascii="Times New Roman" w:hAnsiTheme="minorEastAsia" w:hint="eastAsia"/>
          <w:sz w:val="24"/>
          <w:szCs w:val="24"/>
        </w:rPr>
        <w:t xml:space="preserve">4.6.6 </w:t>
      </w:r>
      <w:r>
        <w:rPr>
          <w:rFonts w:ascii="Times New Roman" w:hAnsiTheme="minorEastAsia" w:hint="eastAsia"/>
          <w:sz w:val="24"/>
          <w:szCs w:val="24"/>
        </w:rPr>
        <w:t>本条规定了“古城镇内具有文物保护价值的建筑、木结构建筑以及属于消防安全重点单位的消火栓设置”。为加强消防供水安全性，第</w:t>
      </w:r>
      <w:r>
        <w:rPr>
          <w:rFonts w:ascii="Times New Roman" w:hAnsiTheme="minorEastAsia" w:hint="eastAsia"/>
          <w:sz w:val="24"/>
          <w:szCs w:val="24"/>
        </w:rPr>
        <w:t>3</w:t>
      </w:r>
      <w:r>
        <w:rPr>
          <w:rFonts w:ascii="Times New Roman" w:hAnsiTheme="minorEastAsia" w:hint="eastAsia"/>
          <w:sz w:val="24"/>
          <w:szCs w:val="24"/>
        </w:rPr>
        <w:t>条规定“设置在建筑物外的室外消火栓宜按室内消火栓要求配置消防水箱、水带、水枪等”。为避免室内消火栓维护、破损漏水破坏传统彩绘、壁画、泥塑等的文物建筑，本条还规定了文物建筑宜采取室内消火栓室外设置。</w:t>
      </w:r>
    </w:p>
    <w:p w:rsidR="00440EDC" w:rsidRDefault="00372F37">
      <w:pPr>
        <w:pStyle w:val="NormalIndent1"/>
        <w:spacing w:line="600" w:lineRule="exact"/>
        <w:ind w:firstLine="480"/>
        <w:rPr>
          <w:rFonts w:ascii="Times New Roman" w:hAnsiTheme="minorEastAsia"/>
          <w:sz w:val="24"/>
          <w:szCs w:val="24"/>
        </w:rPr>
      </w:pPr>
      <w:r>
        <w:rPr>
          <w:rFonts w:ascii="Times New Roman" w:hAnsiTheme="minorEastAsia" w:hint="eastAsia"/>
          <w:sz w:val="24"/>
          <w:szCs w:val="24"/>
        </w:rPr>
        <w:lastRenderedPageBreak/>
        <w:t xml:space="preserve">4.6.7 </w:t>
      </w:r>
      <w:r>
        <w:rPr>
          <w:rFonts w:ascii="Times New Roman" w:hAnsiTheme="minorEastAsia" w:hint="eastAsia"/>
          <w:sz w:val="24"/>
          <w:szCs w:val="24"/>
        </w:rPr>
        <w:t>本条规定了古城镇中应设置消防软管卷盘或轻便消防水龙的场所，以提高消防供水安全性。</w:t>
      </w:r>
    </w:p>
    <w:p w:rsidR="00440EDC" w:rsidRDefault="00372F37" w:rsidP="0015709F">
      <w:pPr>
        <w:pStyle w:val="ab"/>
        <w:spacing w:beforeLines="100" w:line="600" w:lineRule="exact"/>
        <w:ind w:firstLineChars="0" w:firstLine="0"/>
        <w:jc w:val="center"/>
        <w:outlineLvl w:val="1"/>
        <w:rPr>
          <w:rFonts w:ascii="Times New Roman" w:hAnsi="Times New Roman" w:cs="Times New Roman"/>
          <w:b/>
        </w:rPr>
      </w:pPr>
      <w:bookmarkStart w:id="46" w:name="_Toc107475516"/>
      <w:r>
        <w:rPr>
          <w:rFonts w:ascii="Times New Roman" w:hAnsi="Times New Roman" w:cs="Times New Roman" w:hint="eastAsia"/>
          <w:b/>
        </w:rPr>
        <w:t xml:space="preserve">4.7 </w:t>
      </w:r>
      <w:r>
        <w:rPr>
          <w:rFonts w:ascii="Times New Roman" w:hAnsi="Times New Roman" w:cs="Times New Roman" w:hint="eastAsia"/>
          <w:b/>
        </w:rPr>
        <w:t>管网</w:t>
      </w:r>
      <w:bookmarkEnd w:id="46"/>
    </w:p>
    <w:p w:rsidR="00440EDC" w:rsidRDefault="00372F37">
      <w:pPr>
        <w:pStyle w:val="NormalIndent1"/>
        <w:spacing w:line="600" w:lineRule="exact"/>
        <w:ind w:firstLine="480"/>
        <w:rPr>
          <w:rFonts w:ascii="Times New Roman" w:hAnsiTheme="minorEastAsia"/>
          <w:sz w:val="24"/>
          <w:szCs w:val="24"/>
        </w:rPr>
      </w:pPr>
      <w:r>
        <w:rPr>
          <w:rFonts w:ascii="Times New Roman" w:hAnsiTheme="minorEastAsia" w:hint="eastAsia"/>
          <w:sz w:val="24"/>
          <w:szCs w:val="24"/>
        </w:rPr>
        <w:t xml:space="preserve">4.7.1 </w:t>
      </w:r>
      <w:r>
        <w:rPr>
          <w:rFonts w:ascii="Times New Roman" w:hAnsiTheme="minorEastAsia" w:hint="eastAsia"/>
          <w:sz w:val="24"/>
          <w:szCs w:val="24"/>
        </w:rPr>
        <w:t>为实现消防给水的可靠性，本条规定了可作为消防给水管网的市政管网应满足条件。本条参考《消防给水及消火栓系统技术规范》</w:t>
      </w:r>
      <w:r>
        <w:rPr>
          <w:rFonts w:ascii="Times New Roman" w:hAnsiTheme="minorEastAsia" w:hint="eastAsia"/>
          <w:sz w:val="24"/>
          <w:szCs w:val="24"/>
        </w:rPr>
        <w:t xml:space="preserve">GB50974 </w:t>
      </w:r>
      <w:r>
        <w:rPr>
          <w:rFonts w:ascii="Times New Roman" w:hAnsiTheme="minorEastAsia" w:hint="eastAsia"/>
          <w:sz w:val="24"/>
          <w:szCs w:val="24"/>
        </w:rPr>
        <w:t>中</w:t>
      </w:r>
      <w:r>
        <w:rPr>
          <w:rFonts w:ascii="Times New Roman" w:hAnsiTheme="minorEastAsia" w:hint="eastAsia"/>
          <w:sz w:val="24"/>
          <w:szCs w:val="24"/>
        </w:rPr>
        <w:t>8.1.1</w:t>
      </w:r>
      <w:r>
        <w:rPr>
          <w:rFonts w:ascii="Times New Roman" w:hAnsiTheme="minorEastAsia" w:hint="eastAsia"/>
          <w:sz w:val="24"/>
          <w:szCs w:val="24"/>
        </w:rPr>
        <w:t>条所制定。</w:t>
      </w:r>
    </w:p>
    <w:p w:rsidR="00440EDC" w:rsidRDefault="00372F37">
      <w:pPr>
        <w:pStyle w:val="NormalIndent1"/>
        <w:spacing w:line="600" w:lineRule="exact"/>
        <w:ind w:firstLine="480"/>
        <w:rPr>
          <w:rFonts w:ascii="Times New Roman" w:hAnsiTheme="minorEastAsia"/>
          <w:sz w:val="24"/>
          <w:szCs w:val="24"/>
        </w:rPr>
      </w:pPr>
      <w:r>
        <w:rPr>
          <w:rFonts w:ascii="Times New Roman" w:hAnsiTheme="minorEastAsia" w:hint="eastAsia"/>
          <w:sz w:val="24"/>
          <w:szCs w:val="24"/>
        </w:rPr>
        <w:t xml:space="preserve">4.7.2 </w:t>
      </w:r>
      <w:r>
        <w:rPr>
          <w:rFonts w:ascii="Times New Roman" w:hAnsiTheme="minorEastAsia" w:hint="eastAsia"/>
          <w:sz w:val="24"/>
          <w:szCs w:val="24"/>
        </w:rPr>
        <w:t>本条规定了为市政消火栓供水的</w:t>
      </w:r>
      <w:r>
        <w:rPr>
          <w:rFonts w:ascii="Times New Roman" w:hAnsiTheme="minorEastAsia" w:hint="eastAsia"/>
          <w:sz w:val="24"/>
          <w:szCs w:val="24"/>
        </w:rPr>
        <w:t>市政管网应满足基本要求。当计算出来的管道直径小于</w:t>
      </w:r>
      <w:r>
        <w:rPr>
          <w:rFonts w:ascii="Times New Roman" w:hAnsiTheme="minorEastAsia" w:hint="eastAsia"/>
          <w:sz w:val="24"/>
          <w:szCs w:val="24"/>
        </w:rPr>
        <w:t>DN100</w:t>
      </w:r>
      <w:r>
        <w:rPr>
          <w:rFonts w:ascii="Times New Roman" w:hAnsiTheme="minorEastAsia" w:hint="eastAsia"/>
          <w:sz w:val="24"/>
          <w:szCs w:val="24"/>
        </w:rPr>
        <w:t>时，仍应采用</w:t>
      </w:r>
      <w:r>
        <w:rPr>
          <w:rFonts w:ascii="Times New Roman" w:hAnsiTheme="minorEastAsia" w:hint="eastAsia"/>
          <w:sz w:val="24"/>
          <w:szCs w:val="24"/>
        </w:rPr>
        <w:t>DN100</w:t>
      </w:r>
      <w:r>
        <w:rPr>
          <w:rFonts w:ascii="Times New Roman" w:hAnsiTheme="minorEastAsia" w:hint="eastAsia"/>
          <w:sz w:val="24"/>
          <w:szCs w:val="24"/>
        </w:rPr>
        <w:t>。实践证明，</w:t>
      </w:r>
      <w:r>
        <w:rPr>
          <w:rFonts w:ascii="Times New Roman" w:hAnsiTheme="minorEastAsia" w:hint="eastAsia"/>
          <w:sz w:val="24"/>
          <w:szCs w:val="24"/>
        </w:rPr>
        <w:t>DN100</w:t>
      </w:r>
      <w:r>
        <w:rPr>
          <w:rFonts w:ascii="Times New Roman" w:hAnsiTheme="minorEastAsia" w:hint="eastAsia"/>
          <w:sz w:val="24"/>
          <w:szCs w:val="24"/>
        </w:rPr>
        <w:t>的管道只能勉强供应一辆消防车用水，因此规定最小管径为</w:t>
      </w:r>
      <w:r>
        <w:rPr>
          <w:rFonts w:ascii="Times New Roman" w:hAnsiTheme="minorEastAsia" w:hint="eastAsia"/>
          <w:sz w:val="24"/>
          <w:szCs w:val="24"/>
        </w:rPr>
        <w:t>DN100</w:t>
      </w:r>
      <w:r>
        <w:rPr>
          <w:rFonts w:ascii="Times New Roman" w:hAnsiTheme="minorEastAsia" w:hint="eastAsia"/>
          <w:sz w:val="24"/>
          <w:szCs w:val="24"/>
        </w:rPr>
        <w:t>。此外，对符合</w:t>
      </w:r>
      <w:r>
        <w:rPr>
          <w:rFonts w:ascii="Times New Roman" w:hAnsiTheme="minorEastAsia" w:hint="eastAsia"/>
          <w:sz w:val="24"/>
          <w:szCs w:val="24"/>
        </w:rPr>
        <w:t>3.1.1</w:t>
      </w:r>
      <w:r>
        <w:rPr>
          <w:rFonts w:ascii="Times New Roman" w:hAnsiTheme="minorEastAsia" w:hint="eastAsia"/>
          <w:sz w:val="24"/>
          <w:szCs w:val="24"/>
        </w:rPr>
        <w:t>条规定情形古城镇，规定管径不应小于</w:t>
      </w:r>
      <w:r>
        <w:rPr>
          <w:rFonts w:ascii="Times New Roman" w:hAnsiTheme="minorEastAsia" w:hint="eastAsia"/>
          <w:sz w:val="24"/>
          <w:szCs w:val="24"/>
        </w:rPr>
        <w:t>DN150</w:t>
      </w:r>
      <w:r>
        <w:rPr>
          <w:rFonts w:ascii="Times New Roman" w:hAnsiTheme="minorEastAsia" w:hint="eastAsia"/>
          <w:sz w:val="24"/>
          <w:szCs w:val="24"/>
        </w:rPr>
        <w:t>，以提高管网供水能力、保证消防供水安全。</w:t>
      </w:r>
    </w:p>
    <w:p w:rsidR="00440EDC" w:rsidRDefault="00440EDC" w:rsidP="0015709F">
      <w:pPr>
        <w:pStyle w:val="ab"/>
        <w:spacing w:beforeLines="100" w:line="600" w:lineRule="exact"/>
        <w:ind w:firstLineChars="0" w:firstLine="0"/>
        <w:jc w:val="center"/>
        <w:rPr>
          <w:rFonts w:ascii="Times New Roman" w:hAnsi="Times New Roman" w:cs="Times New Roman"/>
          <w:b/>
        </w:rPr>
        <w:sectPr w:rsidR="00440EDC">
          <w:pgSz w:w="11906" w:h="16838"/>
          <w:pgMar w:top="1440" w:right="1440" w:bottom="1440" w:left="1440" w:header="851" w:footer="850" w:gutter="0"/>
          <w:cols w:space="425"/>
          <w:docGrid w:type="lines" w:linePitch="312"/>
        </w:sectPr>
      </w:pPr>
    </w:p>
    <w:p w:rsidR="00440EDC" w:rsidRDefault="00372F37" w:rsidP="0015709F">
      <w:pPr>
        <w:pStyle w:val="ab"/>
        <w:spacing w:beforeLines="100" w:afterLines="100" w:line="600" w:lineRule="exact"/>
        <w:ind w:firstLineChars="0" w:firstLine="0"/>
        <w:jc w:val="center"/>
        <w:outlineLvl w:val="0"/>
        <w:rPr>
          <w:rFonts w:ascii="Times New Roman" w:hAnsi="Times New Roman" w:cs="Times New Roman"/>
          <w:b/>
        </w:rPr>
      </w:pPr>
      <w:bookmarkStart w:id="47" w:name="_Toc107475517"/>
      <w:r>
        <w:rPr>
          <w:rFonts w:ascii="Times New Roman" w:hAnsi="Times New Roman" w:cs="Times New Roman" w:hint="eastAsia"/>
          <w:b/>
        </w:rPr>
        <w:lastRenderedPageBreak/>
        <w:t xml:space="preserve">5 </w:t>
      </w:r>
      <w:r>
        <w:rPr>
          <w:rFonts w:ascii="Times New Roman" w:hAnsi="Times New Roman" w:cs="Times New Roman" w:hint="eastAsia"/>
          <w:b/>
        </w:rPr>
        <w:t>消防给水能力评估</w:t>
      </w:r>
      <w:bookmarkEnd w:id="47"/>
    </w:p>
    <w:p w:rsidR="00440EDC" w:rsidRDefault="00372F37">
      <w:pPr>
        <w:pStyle w:val="NormalIndent1"/>
        <w:spacing w:line="600" w:lineRule="exact"/>
        <w:ind w:firstLine="480"/>
        <w:rPr>
          <w:rFonts w:ascii="Times New Roman" w:hAnsiTheme="minorEastAsia"/>
          <w:sz w:val="24"/>
          <w:szCs w:val="24"/>
        </w:rPr>
      </w:pPr>
      <w:r>
        <w:rPr>
          <w:rFonts w:ascii="Times New Roman" w:hAnsiTheme="minorEastAsia" w:hint="eastAsia"/>
          <w:sz w:val="24"/>
          <w:szCs w:val="24"/>
        </w:rPr>
        <w:t xml:space="preserve">5.1 </w:t>
      </w:r>
      <w:r>
        <w:rPr>
          <w:rFonts w:ascii="Times New Roman" w:hAnsiTheme="minorEastAsia" w:hint="eastAsia"/>
          <w:sz w:val="24"/>
          <w:szCs w:val="24"/>
        </w:rPr>
        <w:t>本条规定了古城镇既有市政消防给水管网供水能力测试最大间隔时长。由于管道老化，市政管网消防供水能力会逐年降低，因此本条规定“应每年至少开展一次消防供水能力评估”。对既有市政管网的改造，消防供水能力评估有利于弄清消防供水薄弱区域，有助于合理制定管网改造方案。</w:t>
      </w:r>
    </w:p>
    <w:p w:rsidR="00440EDC" w:rsidRDefault="00372F37">
      <w:pPr>
        <w:pStyle w:val="NormalIndent1"/>
        <w:spacing w:line="600" w:lineRule="exact"/>
        <w:ind w:firstLine="480"/>
        <w:rPr>
          <w:rFonts w:ascii="Times New Roman" w:hAnsiTheme="minorEastAsia"/>
          <w:sz w:val="24"/>
          <w:szCs w:val="24"/>
        </w:rPr>
      </w:pPr>
      <w:r>
        <w:rPr>
          <w:rFonts w:ascii="Times New Roman" w:hAnsiTheme="minorEastAsia" w:hint="eastAsia"/>
          <w:sz w:val="24"/>
          <w:szCs w:val="24"/>
        </w:rPr>
        <w:t xml:space="preserve">5.2 </w:t>
      </w:r>
      <w:r>
        <w:rPr>
          <w:rFonts w:ascii="Times New Roman" w:hAnsiTheme="minorEastAsia" w:hint="eastAsia"/>
          <w:sz w:val="24"/>
          <w:szCs w:val="24"/>
        </w:rPr>
        <w:t>本条规定了市政给水管网消防能力评估的基本原则。</w:t>
      </w:r>
      <w:r>
        <w:rPr>
          <w:rFonts w:ascii="Times New Roman"/>
          <w:sz w:val="24"/>
          <w:szCs w:val="24"/>
        </w:rPr>
        <w:t>考虑到实际管网中消火栓数量庞大，推荐采用实地消火栓放水试验与管网水力模型相结合的方法，保证测试结果的准确可靠，同时节省人力物力。管网</w:t>
      </w:r>
      <w:r>
        <w:rPr>
          <w:rFonts w:ascii="Times New Roman" w:hAnsiTheme="minorEastAsia" w:hint="eastAsia"/>
          <w:sz w:val="24"/>
          <w:szCs w:val="24"/>
        </w:rPr>
        <w:t>末端与水力最不利点消火栓反映了管网基本消防供水能力，</w:t>
      </w:r>
      <w:r>
        <w:rPr>
          <w:rFonts w:ascii="Times New Roman"/>
          <w:sz w:val="24"/>
          <w:szCs w:val="24"/>
        </w:rPr>
        <w:t>其消防供水能力更有</w:t>
      </w:r>
      <w:r>
        <w:rPr>
          <w:rFonts w:ascii="Times New Roman"/>
          <w:sz w:val="24"/>
          <w:szCs w:val="24"/>
        </w:rPr>
        <w:t>可能无法满足实际灭火需求</w:t>
      </w:r>
      <w:r>
        <w:rPr>
          <w:rFonts w:ascii="Times New Roman" w:hint="eastAsia"/>
          <w:sz w:val="24"/>
          <w:szCs w:val="24"/>
        </w:rPr>
        <w:t>，</w:t>
      </w:r>
      <w:r>
        <w:rPr>
          <w:rFonts w:ascii="Times New Roman" w:hAnsiTheme="minorEastAsia" w:hint="eastAsia"/>
          <w:sz w:val="24"/>
          <w:szCs w:val="24"/>
        </w:rPr>
        <w:t>因此本条规定应对管网末端与水力最不利点消火栓出流量进行实地测试。</w:t>
      </w:r>
    </w:p>
    <w:p w:rsidR="00440EDC" w:rsidRDefault="00372F37">
      <w:pPr>
        <w:pStyle w:val="NormalIndent1"/>
        <w:spacing w:line="600" w:lineRule="exact"/>
        <w:ind w:firstLine="480"/>
        <w:rPr>
          <w:rFonts w:ascii="Times New Roman" w:hAnsiTheme="minorEastAsia"/>
          <w:sz w:val="24"/>
          <w:szCs w:val="24"/>
        </w:rPr>
      </w:pPr>
      <w:r>
        <w:rPr>
          <w:rFonts w:ascii="Times New Roman" w:hAnsiTheme="minorEastAsia" w:hint="eastAsia"/>
          <w:sz w:val="24"/>
          <w:szCs w:val="24"/>
        </w:rPr>
        <w:t xml:space="preserve">5.3 </w:t>
      </w:r>
      <w:r>
        <w:rPr>
          <w:rFonts w:ascii="Times New Roman" w:hAnsiTheme="minorEastAsia" w:hint="eastAsia"/>
          <w:sz w:val="24"/>
          <w:szCs w:val="24"/>
        </w:rPr>
        <w:t>本条规定了开展实地消火栓放水试压应满足的最低要求，包括：</w:t>
      </w:r>
      <w:r>
        <w:rPr>
          <w:rFonts w:ascii="Times New Roman" w:hAnsiTheme="minorEastAsia" w:hint="eastAsia"/>
          <w:sz w:val="24"/>
          <w:szCs w:val="24"/>
        </w:rPr>
        <w:t>1</w:t>
      </w:r>
      <w:r>
        <w:rPr>
          <w:rFonts w:ascii="Times New Roman" w:hAnsiTheme="minorEastAsia" w:hint="eastAsia"/>
          <w:sz w:val="24"/>
          <w:szCs w:val="24"/>
        </w:rPr>
        <w:t>）至少具备两块较高精度便携式</w:t>
      </w:r>
      <w:r>
        <w:rPr>
          <w:rFonts w:ascii="Times New Roman" w:hint="eastAsia"/>
          <w:sz w:val="24"/>
          <w:szCs w:val="24"/>
        </w:rPr>
        <w:t>压力计</w:t>
      </w:r>
      <w:r>
        <w:rPr>
          <w:rFonts w:ascii="Times New Roman" w:hAnsiTheme="minorEastAsia" w:hint="eastAsia"/>
          <w:sz w:val="24"/>
          <w:szCs w:val="24"/>
        </w:rPr>
        <w:t>、三名工作人员；一块压力计应设置在管网中水力最不利点，一块压力计设置在测试点的下游消火栓；一名工作人员负责开启消火栓，另外两名工作人员负责记录水力最不利点压力计读数，以及测试点的下游消火栓压力读数；</w:t>
      </w:r>
      <w:r>
        <w:rPr>
          <w:rFonts w:ascii="Times New Roman" w:hAnsiTheme="minorEastAsia" w:hint="eastAsia"/>
          <w:sz w:val="24"/>
          <w:szCs w:val="24"/>
        </w:rPr>
        <w:t>2</w:t>
      </w:r>
      <w:r>
        <w:rPr>
          <w:rFonts w:ascii="Times New Roman" w:hAnsiTheme="minorEastAsia" w:hint="eastAsia"/>
          <w:sz w:val="24"/>
          <w:szCs w:val="24"/>
        </w:rPr>
        <w:t>）消防测试时会阻碍交通，因此规定应在消防排水方向路口设置警示牌，警示过往行人与车</w:t>
      </w:r>
      <w:r>
        <w:rPr>
          <w:rFonts w:ascii="Times New Roman" w:hAnsiTheme="minorEastAsia" w:hint="eastAsia"/>
          <w:sz w:val="24"/>
          <w:szCs w:val="24"/>
        </w:rPr>
        <w:t>辆</w:t>
      </w:r>
      <w:r>
        <w:rPr>
          <w:rFonts w:ascii="Times New Roman" w:hAnsiTheme="minorEastAsia" w:hint="eastAsia"/>
          <w:sz w:val="24"/>
          <w:szCs w:val="24"/>
        </w:rPr>
        <w:t>。</w:t>
      </w:r>
    </w:p>
    <w:p w:rsidR="00440EDC" w:rsidRDefault="00372F37">
      <w:pPr>
        <w:pStyle w:val="NormalIndent1"/>
        <w:spacing w:line="600" w:lineRule="exact"/>
        <w:ind w:firstLine="480"/>
        <w:rPr>
          <w:rFonts w:ascii="Times New Roman"/>
          <w:sz w:val="24"/>
          <w:szCs w:val="24"/>
        </w:rPr>
      </w:pPr>
      <w:r>
        <w:rPr>
          <w:rFonts w:ascii="Times New Roman"/>
          <w:bCs/>
          <w:sz w:val="24"/>
          <w:szCs w:val="28"/>
        </w:rPr>
        <w:t>在开展消</w:t>
      </w:r>
      <w:r>
        <w:rPr>
          <w:rFonts w:ascii="Times New Roman"/>
          <w:sz w:val="24"/>
          <w:szCs w:val="24"/>
        </w:rPr>
        <w:t>火栓放水试验时，由于测量误差等不确定性因素影响，当消火栓出水量较小时，消火栓放水试验结果会非常不可靠，无法有效反映管网实际消防供水能力。基于</w:t>
      </w:r>
      <w:r>
        <w:rPr>
          <w:rFonts w:ascii="Times New Roman"/>
          <w:bCs/>
          <w:sz w:val="24"/>
          <w:szCs w:val="28"/>
        </w:rPr>
        <w:t>大量工程实践经验，</w:t>
      </w:r>
      <w:r>
        <w:rPr>
          <w:rFonts w:ascii="Times New Roman"/>
          <w:bCs/>
          <w:sz w:val="24"/>
          <w:szCs w:val="28"/>
        </w:rPr>
        <w:t>NFPA-291</w:t>
      </w:r>
      <w:r>
        <w:rPr>
          <w:rFonts w:ascii="Times New Roman"/>
          <w:bCs/>
          <w:sz w:val="24"/>
          <w:szCs w:val="28"/>
        </w:rPr>
        <w:t>规定：</w:t>
      </w:r>
      <w:r>
        <w:rPr>
          <w:rFonts w:ascii="Times New Roman"/>
          <w:sz w:val="24"/>
          <w:szCs w:val="24"/>
        </w:rPr>
        <w:t>消火栓出水量应使管网系统压降大于</w:t>
      </w:r>
      <w:r>
        <w:rPr>
          <w:rFonts w:ascii="Times New Roman"/>
          <w:sz w:val="24"/>
          <w:szCs w:val="24"/>
        </w:rPr>
        <w:t>25%</w:t>
      </w:r>
      <w:r>
        <w:rPr>
          <w:rFonts w:ascii="Times New Roman"/>
          <w:sz w:val="24"/>
          <w:szCs w:val="24"/>
        </w:rPr>
        <w:t>，或达到一起火灾灭火设计流量，当开启一个消火栓无法满足该要求时，应开启足够数量的临近消火栓。</w:t>
      </w:r>
      <w:r>
        <w:rPr>
          <w:rFonts w:ascii="Times New Roman"/>
          <w:bCs/>
          <w:sz w:val="24"/>
          <w:szCs w:val="28"/>
        </w:rPr>
        <w:t>本规范借鉴了</w:t>
      </w:r>
      <w:r>
        <w:rPr>
          <w:rFonts w:ascii="Times New Roman"/>
          <w:bCs/>
          <w:sz w:val="24"/>
          <w:szCs w:val="28"/>
        </w:rPr>
        <w:t>NFPA-291</w:t>
      </w:r>
      <w:r>
        <w:rPr>
          <w:rFonts w:ascii="Times New Roman"/>
          <w:bCs/>
          <w:sz w:val="24"/>
          <w:szCs w:val="28"/>
        </w:rPr>
        <w:t>该项规定，并参考</w:t>
      </w:r>
      <w:r>
        <w:rPr>
          <w:rFonts w:ascii="Times New Roman"/>
          <w:bCs/>
          <w:sz w:val="24"/>
          <w:szCs w:val="28"/>
        </w:rPr>
        <w:t>NFPA-291</w:t>
      </w:r>
      <w:r>
        <w:rPr>
          <w:rFonts w:ascii="Times New Roman"/>
          <w:bCs/>
          <w:sz w:val="24"/>
          <w:szCs w:val="28"/>
        </w:rPr>
        <w:t>推荐的</w:t>
      </w:r>
      <w:r>
        <w:rPr>
          <w:rFonts w:ascii="Times New Roman"/>
          <w:sz w:val="24"/>
          <w:szCs w:val="24"/>
        </w:rPr>
        <w:t>试流消火栓与测压消火栓布局</w:t>
      </w:r>
      <w:r>
        <w:rPr>
          <w:rFonts w:ascii="Times New Roman" w:hint="eastAsia"/>
          <w:sz w:val="24"/>
          <w:szCs w:val="24"/>
        </w:rPr>
        <w:t>，</w:t>
      </w:r>
      <w:r>
        <w:rPr>
          <w:rFonts w:ascii="Times New Roman"/>
          <w:bCs/>
          <w:sz w:val="24"/>
          <w:szCs w:val="28"/>
        </w:rPr>
        <w:t>以保证消防测试结果的有效性</w:t>
      </w:r>
      <w:r>
        <w:rPr>
          <w:rFonts w:ascii="Times New Roman" w:hint="eastAsia"/>
          <w:bCs/>
          <w:sz w:val="24"/>
          <w:szCs w:val="28"/>
        </w:rPr>
        <w:t>。</w:t>
      </w:r>
    </w:p>
    <w:p w:rsidR="00440EDC" w:rsidRDefault="00372F37">
      <w:pPr>
        <w:pStyle w:val="NormalIndent1"/>
        <w:spacing w:line="600" w:lineRule="exact"/>
        <w:ind w:firstLine="480"/>
        <w:rPr>
          <w:rFonts w:ascii="Times New Roman"/>
          <w:sz w:val="24"/>
          <w:szCs w:val="24"/>
        </w:rPr>
      </w:pPr>
      <w:r>
        <w:rPr>
          <w:rFonts w:ascii="Times New Roman" w:hint="eastAsia"/>
          <w:sz w:val="24"/>
          <w:szCs w:val="24"/>
        </w:rPr>
        <w:t xml:space="preserve">5.4 </w:t>
      </w:r>
      <w:r>
        <w:rPr>
          <w:rFonts w:ascii="Times New Roman" w:hint="eastAsia"/>
          <w:sz w:val="24"/>
          <w:szCs w:val="24"/>
        </w:rPr>
        <w:t>本条规定了</w:t>
      </w:r>
      <w:r>
        <w:rPr>
          <w:rFonts w:ascii="Times New Roman" w:hAnsiTheme="minorEastAsia" w:hint="eastAsia"/>
          <w:sz w:val="24"/>
          <w:szCs w:val="24"/>
        </w:rPr>
        <w:t>测流消火栓最大消防供水能力计算方法，</w:t>
      </w:r>
      <w:r>
        <w:rPr>
          <w:rFonts w:ascii="Times New Roman"/>
          <w:sz w:val="24"/>
          <w:szCs w:val="24"/>
        </w:rPr>
        <w:t>本条参考了</w:t>
      </w:r>
      <w:r>
        <w:rPr>
          <w:rFonts w:ascii="Times New Roman"/>
          <w:bCs/>
          <w:sz w:val="24"/>
          <w:szCs w:val="28"/>
        </w:rPr>
        <w:t>NFPA-29</w:t>
      </w:r>
      <w:r>
        <w:rPr>
          <w:rFonts w:ascii="Times New Roman"/>
          <w:bCs/>
          <w:sz w:val="24"/>
          <w:szCs w:val="28"/>
        </w:rPr>
        <w:t>1</w:t>
      </w:r>
      <w:r>
        <w:rPr>
          <w:rFonts w:ascii="Times New Roman"/>
          <w:bCs/>
          <w:sz w:val="24"/>
          <w:szCs w:val="28"/>
        </w:rPr>
        <w:t>中</w:t>
      </w:r>
      <w:r>
        <w:rPr>
          <w:rFonts w:ascii="Times New Roman" w:hint="eastAsia"/>
          <w:bCs/>
          <w:sz w:val="24"/>
          <w:szCs w:val="28"/>
        </w:rPr>
        <w:lastRenderedPageBreak/>
        <w:t>相关</w:t>
      </w:r>
      <w:r>
        <w:rPr>
          <w:rFonts w:ascii="Times New Roman"/>
          <w:bCs/>
          <w:sz w:val="24"/>
          <w:szCs w:val="28"/>
        </w:rPr>
        <w:t>规定。值得</w:t>
      </w:r>
      <w:r>
        <w:rPr>
          <w:rFonts w:ascii="Times New Roman"/>
          <w:sz w:val="24"/>
          <w:szCs w:val="24"/>
        </w:rPr>
        <w:t>注意</w:t>
      </w:r>
      <w:r>
        <w:rPr>
          <w:rFonts w:ascii="Times New Roman"/>
          <w:bCs/>
          <w:sz w:val="24"/>
          <w:szCs w:val="28"/>
        </w:rPr>
        <w:t>的是，</w:t>
      </w:r>
      <w:r>
        <w:rPr>
          <w:rFonts w:ascii="Times New Roman"/>
          <w:bCs/>
          <w:sz w:val="24"/>
          <w:szCs w:val="28"/>
        </w:rPr>
        <w:t>NFPA-291</w:t>
      </w:r>
      <w:r>
        <w:rPr>
          <w:rFonts w:ascii="Times New Roman"/>
          <w:bCs/>
          <w:sz w:val="24"/>
          <w:szCs w:val="28"/>
        </w:rPr>
        <w:t>规定消防时</w:t>
      </w:r>
      <w:r>
        <w:rPr>
          <w:rFonts w:ascii="Times New Roman"/>
          <w:sz w:val="24"/>
          <w:szCs w:val="24"/>
        </w:rPr>
        <w:t>管网水力最不利点的允许最低压力为</w:t>
      </w:r>
      <w:r>
        <w:rPr>
          <w:rFonts w:ascii="Times New Roman"/>
          <w:sz w:val="24"/>
          <w:szCs w:val="24"/>
        </w:rPr>
        <w:t>14m</w:t>
      </w:r>
      <w:r>
        <w:rPr>
          <w:rFonts w:ascii="Times New Roman"/>
          <w:sz w:val="24"/>
          <w:szCs w:val="24"/>
        </w:rPr>
        <w:t>，而我国规范的规定为</w:t>
      </w:r>
      <w:r>
        <w:rPr>
          <w:rFonts w:ascii="Times New Roman"/>
          <w:sz w:val="24"/>
          <w:szCs w:val="24"/>
        </w:rPr>
        <w:t>10m</w:t>
      </w:r>
      <w:r>
        <w:rPr>
          <w:rFonts w:ascii="Times New Roman"/>
          <w:sz w:val="24"/>
          <w:szCs w:val="24"/>
        </w:rPr>
        <w:t>。因此，根据我国规范，本条规定管网水力最不利点的允许最低压力为</w:t>
      </w:r>
      <w:r>
        <w:rPr>
          <w:rFonts w:ascii="Times New Roman"/>
          <w:sz w:val="24"/>
          <w:szCs w:val="24"/>
        </w:rPr>
        <w:t>10m</w:t>
      </w:r>
      <w:r>
        <w:rPr>
          <w:rFonts w:ascii="Times New Roman"/>
          <w:sz w:val="24"/>
          <w:szCs w:val="24"/>
        </w:rPr>
        <w:t>。</w:t>
      </w:r>
    </w:p>
    <w:p w:rsidR="00440EDC" w:rsidRDefault="00372F37">
      <w:pPr>
        <w:pStyle w:val="NormalIndent1"/>
        <w:spacing w:line="600" w:lineRule="exact"/>
        <w:ind w:firstLine="480"/>
        <w:rPr>
          <w:rFonts w:ascii="Times New Roman" w:hAnsiTheme="minorEastAsia"/>
          <w:sz w:val="24"/>
          <w:szCs w:val="24"/>
        </w:rPr>
        <w:sectPr w:rsidR="00440EDC">
          <w:pgSz w:w="11906" w:h="16838"/>
          <w:pgMar w:top="1440" w:right="1440" w:bottom="1440" w:left="1440" w:header="851" w:footer="850" w:gutter="0"/>
          <w:cols w:space="425"/>
          <w:docGrid w:type="lines" w:linePitch="312"/>
        </w:sectPr>
      </w:pPr>
      <w:r>
        <w:rPr>
          <w:rFonts w:ascii="Times New Roman"/>
          <w:sz w:val="24"/>
          <w:szCs w:val="24"/>
        </w:rPr>
        <w:t>5.5</w:t>
      </w:r>
      <w:r>
        <w:rPr>
          <w:rFonts w:ascii="Times New Roman"/>
          <w:b/>
          <w:sz w:val="24"/>
          <w:szCs w:val="24"/>
        </w:rPr>
        <w:t xml:space="preserve"> </w:t>
      </w:r>
      <w:r>
        <w:rPr>
          <w:rFonts w:ascii="Times New Roman"/>
          <w:bCs/>
          <w:sz w:val="24"/>
          <w:szCs w:val="28"/>
        </w:rPr>
        <w:t>本条规定了</w:t>
      </w:r>
      <w:r>
        <w:rPr>
          <w:rFonts w:ascii="Times New Roman" w:hint="eastAsia"/>
          <w:bCs/>
          <w:sz w:val="24"/>
          <w:szCs w:val="28"/>
        </w:rPr>
        <w:t>利用管网水力模型评估消火栓供水能力应遵循的步骤，以保证利用管网</w:t>
      </w:r>
      <w:r>
        <w:rPr>
          <w:rFonts w:ascii="Times New Roman"/>
          <w:bCs/>
          <w:sz w:val="24"/>
          <w:szCs w:val="28"/>
        </w:rPr>
        <w:t>水力模型开展消防供水能力评估结果的准确性。其中</w:t>
      </w:r>
      <w:r>
        <w:rPr>
          <w:rFonts w:ascii="Times New Roman" w:hint="eastAsia"/>
          <w:bCs/>
          <w:sz w:val="24"/>
          <w:szCs w:val="28"/>
        </w:rPr>
        <w:t>1~4</w:t>
      </w:r>
      <w:r>
        <w:rPr>
          <w:rFonts w:ascii="Times New Roman" w:hint="eastAsia"/>
          <w:bCs/>
          <w:sz w:val="24"/>
          <w:szCs w:val="28"/>
        </w:rPr>
        <w:t>步为构建管网水力模型的基本步骤，参考了</w:t>
      </w:r>
      <w:r>
        <w:rPr>
          <w:rFonts w:ascii="Times New Roman" w:hint="eastAsia"/>
          <w:sz w:val="24"/>
          <w:szCs w:val="24"/>
        </w:rPr>
        <w:t>《</w:t>
      </w:r>
      <w:r>
        <w:rPr>
          <w:rFonts w:ascii="Times New Roman" w:hAnsiTheme="minorEastAsia" w:hint="eastAsia"/>
          <w:sz w:val="24"/>
          <w:szCs w:val="24"/>
        </w:rPr>
        <w:t>城镇供水管网模型建设技术导则</w:t>
      </w:r>
      <w:r>
        <w:rPr>
          <w:rFonts w:ascii="Times New Roman" w:hint="eastAsia"/>
          <w:sz w:val="24"/>
          <w:szCs w:val="24"/>
        </w:rPr>
        <w:t>》</w:t>
      </w:r>
      <w:r>
        <w:rPr>
          <w:rFonts w:ascii="Times New Roman" w:hAnsiTheme="minorEastAsia" w:hint="eastAsia"/>
          <w:sz w:val="24"/>
          <w:szCs w:val="24"/>
        </w:rPr>
        <w:t>DB31/T800-2014</w:t>
      </w:r>
      <w:r>
        <w:rPr>
          <w:rFonts w:ascii="Times New Roman" w:hAnsiTheme="minorEastAsia" w:hint="eastAsia"/>
          <w:sz w:val="24"/>
          <w:szCs w:val="24"/>
        </w:rPr>
        <w:t>与城镇供水管网运行、《维护及安全技术规程》</w:t>
      </w:r>
      <w:r>
        <w:rPr>
          <w:rFonts w:ascii="Times New Roman" w:hAnsiTheme="minorEastAsia" w:hint="eastAsia"/>
          <w:sz w:val="24"/>
          <w:szCs w:val="24"/>
        </w:rPr>
        <w:t>CJJ207</w:t>
      </w:r>
      <w:r>
        <w:rPr>
          <w:rFonts w:ascii="Times New Roman" w:hAnsiTheme="minorEastAsia" w:hint="eastAsia"/>
          <w:sz w:val="24"/>
          <w:szCs w:val="24"/>
        </w:rPr>
        <w:t>-2013</w:t>
      </w:r>
      <w:r>
        <w:rPr>
          <w:rFonts w:ascii="Times New Roman" w:hAnsiTheme="minorEastAsia" w:hint="eastAsia"/>
          <w:sz w:val="24"/>
          <w:szCs w:val="24"/>
        </w:rPr>
        <w:t>所制定。</w:t>
      </w:r>
      <w:r>
        <w:rPr>
          <w:rFonts w:ascii="Times New Roman" w:hint="eastAsia"/>
          <w:bCs/>
          <w:sz w:val="24"/>
          <w:szCs w:val="28"/>
        </w:rPr>
        <w:t>步骤</w:t>
      </w:r>
      <w:r>
        <w:rPr>
          <w:rFonts w:ascii="Times New Roman" w:hint="eastAsia"/>
          <w:bCs/>
          <w:sz w:val="24"/>
          <w:szCs w:val="28"/>
        </w:rPr>
        <w:t>5</w:t>
      </w:r>
      <w:r>
        <w:rPr>
          <w:rFonts w:ascii="Times New Roman" w:hint="eastAsia"/>
          <w:bCs/>
          <w:sz w:val="24"/>
          <w:szCs w:val="28"/>
        </w:rPr>
        <w:t>是考虑到</w:t>
      </w:r>
      <w:r>
        <w:rPr>
          <w:rFonts w:ascii="Times New Roman"/>
          <w:sz w:val="24"/>
          <w:szCs w:val="24"/>
        </w:rPr>
        <w:t>管网水力模型不可避免地存在误差，而当管网水力模型测试结果与消火栓放水试验结果大于</w:t>
      </w:r>
      <w:r>
        <w:rPr>
          <w:rFonts w:ascii="Times New Roman"/>
          <w:sz w:val="24"/>
          <w:szCs w:val="24"/>
        </w:rPr>
        <w:t>10%</w:t>
      </w:r>
      <w:r>
        <w:rPr>
          <w:rFonts w:ascii="Times New Roman"/>
          <w:sz w:val="24"/>
          <w:szCs w:val="24"/>
        </w:rPr>
        <w:t>时，表明水力模型无法</w:t>
      </w:r>
      <w:r>
        <w:rPr>
          <w:rFonts w:ascii="Times New Roman" w:hint="eastAsia"/>
          <w:sz w:val="24"/>
          <w:szCs w:val="24"/>
        </w:rPr>
        <w:t>反映实际</w:t>
      </w:r>
      <w:r>
        <w:rPr>
          <w:rFonts w:ascii="Times New Roman"/>
          <w:sz w:val="24"/>
          <w:szCs w:val="24"/>
        </w:rPr>
        <w:t>管网运行状态。因此，本条规定：</w:t>
      </w:r>
      <w:r>
        <w:rPr>
          <w:rFonts w:ascii="Times New Roman" w:hint="eastAsia"/>
          <w:sz w:val="24"/>
          <w:szCs w:val="24"/>
        </w:rPr>
        <w:t>“</w:t>
      </w:r>
      <w:r>
        <w:rPr>
          <w:rFonts w:ascii="Times New Roman"/>
          <w:sz w:val="24"/>
          <w:szCs w:val="24"/>
        </w:rPr>
        <w:t>应将管网水力模型测试结果与消火栓放水试验结果进行对比，当二者偏差大于</w:t>
      </w:r>
      <w:r>
        <w:rPr>
          <w:rFonts w:ascii="Times New Roman"/>
          <w:sz w:val="24"/>
          <w:szCs w:val="24"/>
        </w:rPr>
        <w:t>10%</w:t>
      </w:r>
      <w:r>
        <w:rPr>
          <w:rFonts w:ascii="Times New Roman"/>
          <w:sz w:val="24"/>
          <w:szCs w:val="24"/>
        </w:rPr>
        <w:t>时，应重新校准管网水力模型。</w:t>
      </w:r>
      <w:r>
        <w:rPr>
          <w:rFonts w:ascii="Times New Roman" w:hint="eastAsia"/>
          <w:sz w:val="24"/>
          <w:szCs w:val="24"/>
        </w:rPr>
        <w:t>”</w:t>
      </w:r>
    </w:p>
    <w:p w:rsidR="00440EDC" w:rsidRDefault="00372F37" w:rsidP="0015709F">
      <w:pPr>
        <w:pStyle w:val="ab"/>
        <w:spacing w:beforeLines="100" w:afterLines="100" w:line="600" w:lineRule="exact"/>
        <w:ind w:firstLineChars="0" w:firstLine="0"/>
        <w:jc w:val="center"/>
        <w:outlineLvl w:val="0"/>
        <w:rPr>
          <w:rFonts w:ascii="Times New Roman" w:hAnsi="Times New Roman" w:cs="Times New Roman"/>
          <w:b/>
        </w:rPr>
      </w:pPr>
      <w:bookmarkStart w:id="48" w:name="_Toc107475518"/>
      <w:r>
        <w:rPr>
          <w:rFonts w:ascii="Times New Roman" w:hAnsi="Times New Roman" w:cs="Times New Roman" w:hint="eastAsia"/>
          <w:b/>
        </w:rPr>
        <w:lastRenderedPageBreak/>
        <w:t>6</w:t>
      </w:r>
      <w:r>
        <w:rPr>
          <w:rFonts w:ascii="Times New Roman" w:hAnsi="Times New Roman" w:cs="Times New Roman"/>
          <w:b/>
        </w:rPr>
        <w:t>消防给水系统信息采集</w:t>
      </w:r>
      <w:bookmarkEnd w:id="48"/>
    </w:p>
    <w:p w:rsidR="00440EDC" w:rsidRDefault="00372F37">
      <w:pPr>
        <w:pStyle w:val="aa"/>
        <w:spacing w:line="600" w:lineRule="exact"/>
        <w:ind w:firstLineChars="100" w:firstLine="240"/>
        <w:jc w:val="left"/>
        <w:rPr>
          <w:rFonts w:ascii="Times New Roman"/>
          <w:bCs/>
          <w:sz w:val="24"/>
          <w:szCs w:val="28"/>
        </w:rPr>
      </w:pPr>
      <w:r>
        <w:rPr>
          <w:rFonts w:ascii="Times New Roman" w:hint="eastAsia"/>
          <w:bCs/>
          <w:sz w:val="24"/>
          <w:szCs w:val="28"/>
        </w:rPr>
        <w:t xml:space="preserve">6.1 </w:t>
      </w:r>
      <w:r>
        <w:rPr>
          <w:rFonts w:ascii="Times New Roman" w:hint="eastAsia"/>
          <w:bCs/>
          <w:sz w:val="24"/>
          <w:szCs w:val="28"/>
        </w:rPr>
        <w:t>消防给水系统信息采集是保证消防供水安全的重要措施，而在许多古城镇未被采用，使得火灾无法被及时探测。因此，</w:t>
      </w:r>
      <w:r>
        <w:rPr>
          <w:rFonts w:ascii="Times New Roman"/>
          <w:bCs/>
          <w:sz w:val="24"/>
          <w:szCs w:val="28"/>
        </w:rPr>
        <w:t>本条规定了古城镇应设置远程消防监控系统的判断条件</w:t>
      </w:r>
      <w:r>
        <w:rPr>
          <w:rFonts w:ascii="Times New Roman" w:eastAsiaTheme="minorEastAsia" w:hAnsiTheme="minorEastAsia" w:hint="eastAsia"/>
          <w:kern w:val="2"/>
          <w:sz w:val="24"/>
          <w:szCs w:val="24"/>
        </w:rPr>
        <w:t>，强调了设有自动喷水灭火系统的建筑应接入远程监控系统，而消防给水及消火栓系统宜接入远程监控系统，其余古城镇宜设置消防远程监控系统。</w:t>
      </w:r>
    </w:p>
    <w:p w:rsidR="00440EDC" w:rsidRDefault="00372F37">
      <w:pPr>
        <w:pStyle w:val="NormalIndent1"/>
        <w:spacing w:line="600" w:lineRule="exact"/>
        <w:ind w:firstLine="480"/>
        <w:rPr>
          <w:rFonts w:ascii="Times New Roman" w:hAnsiTheme="minorEastAsia"/>
          <w:sz w:val="24"/>
          <w:szCs w:val="24"/>
        </w:rPr>
      </w:pPr>
      <w:r>
        <w:rPr>
          <w:rFonts w:ascii="Times New Roman" w:hint="eastAsia"/>
          <w:bCs/>
          <w:sz w:val="24"/>
          <w:szCs w:val="28"/>
        </w:rPr>
        <w:t xml:space="preserve">6.2 </w:t>
      </w:r>
      <w:r>
        <w:rPr>
          <w:rFonts w:ascii="Times New Roman" w:hint="eastAsia"/>
          <w:bCs/>
          <w:sz w:val="24"/>
          <w:szCs w:val="28"/>
        </w:rPr>
        <w:t>本条规定了古城镇中应采集哪些监测信息并接入</w:t>
      </w:r>
      <w:r>
        <w:rPr>
          <w:rFonts w:ascii="Times New Roman" w:hAnsiTheme="minorEastAsia" w:hint="eastAsia"/>
          <w:sz w:val="24"/>
          <w:szCs w:val="24"/>
        </w:rPr>
        <w:t>智慧消防数据平台，</w:t>
      </w:r>
      <w:r>
        <w:rPr>
          <w:rFonts w:ascii="Times New Roman" w:hint="eastAsia"/>
          <w:bCs/>
          <w:sz w:val="24"/>
          <w:szCs w:val="28"/>
        </w:rPr>
        <w:t>参考《</w:t>
      </w:r>
      <w:r>
        <w:rPr>
          <w:rFonts w:ascii="Times New Roman" w:hAnsiTheme="minorEastAsia" w:hint="eastAsia"/>
          <w:sz w:val="24"/>
          <w:szCs w:val="24"/>
        </w:rPr>
        <w:t>城市消防远程监控系统技术规范</w:t>
      </w:r>
      <w:r>
        <w:rPr>
          <w:rFonts w:ascii="Times New Roman" w:hint="eastAsia"/>
          <w:bCs/>
          <w:sz w:val="24"/>
          <w:szCs w:val="28"/>
        </w:rPr>
        <w:t>》</w:t>
      </w:r>
      <w:r>
        <w:rPr>
          <w:rFonts w:ascii="Times New Roman" w:hAnsiTheme="minorEastAsia" w:hint="eastAsia"/>
          <w:sz w:val="24"/>
          <w:szCs w:val="24"/>
        </w:rPr>
        <w:t>GB50440-2011</w:t>
      </w:r>
      <w:r>
        <w:rPr>
          <w:rFonts w:ascii="Times New Roman" w:hAnsiTheme="minorEastAsia" w:hint="eastAsia"/>
          <w:sz w:val="24"/>
          <w:szCs w:val="24"/>
        </w:rPr>
        <w:t>所制定。</w:t>
      </w:r>
    </w:p>
    <w:p w:rsidR="00440EDC" w:rsidRDefault="00372F37">
      <w:pPr>
        <w:pStyle w:val="NormalIndent1"/>
        <w:spacing w:line="600" w:lineRule="exact"/>
        <w:ind w:firstLine="480"/>
        <w:rPr>
          <w:rFonts w:ascii="Times New Roman" w:hAnsiTheme="minorEastAsia"/>
          <w:sz w:val="24"/>
          <w:szCs w:val="24"/>
        </w:rPr>
      </w:pPr>
      <w:r>
        <w:rPr>
          <w:rFonts w:ascii="Times New Roman" w:hint="eastAsia"/>
          <w:bCs/>
          <w:sz w:val="24"/>
          <w:szCs w:val="28"/>
        </w:rPr>
        <w:t>6.3</w:t>
      </w:r>
      <w:r>
        <w:rPr>
          <w:rFonts w:ascii="Times New Roman" w:hint="eastAsia"/>
          <w:bCs/>
          <w:sz w:val="24"/>
          <w:szCs w:val="28"/>
        </w:rPr>
        <w:t>本条规定了</w:t>
      </w:r>
      <w:r>
        <w:rPr>
          <w:rFonts w:ascii="Times New Roman" w:hAnsiTheme="minorEastAsia" w:hint="eastAsia"/>
          <w:sz w:val="24"/>
          <w:szCs w:val="24"/>
        </w:rPr>
        <w:t>带有监测功能的室外消火栓应满足的基本要求与参数设置。</w:t>
      </w:r>
    </w:p>
    <w:p w:rsidR="00440EDC" w:rsidRDefault="00372F37">
      <w:pPr>
        <w:pStyle w:val="NormalIndent1"/>
        <w:spacing w:line="600" w:lineRule="exact"/>
        <w:ind w:firstLine="480"/>
        <w:rPr>
          <w:rFonts w:ascii="Times New Roman"/>
          <w:bCs/>
          <w:sz w:val="24"/>
          <w:szCs w:val="28"/>
        </w:rPr>
      </w:pPr>
      <w:r>
        <w:rPr>
          <w:rFonts w:ascii="Times New Roman" w:hint="eastAsia"/>
          <w:bCs/>
          <w:sz w:val="24"/>
          <w:szCs w:val="28"/>
        </w:rPr>
        <w:t>多起火灾事故调查表明，因损坏、水压不足等原因，室外消火栓无法第一时间投入火灾救援是导致火灾规模扩大的最重要原因。在具有重大保护价值文物建筑附近，设置带有检测功能的室外消火栓</w:t>
      </w:r>
      <w:r>
        <w:rPr>
          <w:rFonts w:ascii="Times New Roman" w:hint="eastAsia"/>
          <w:bCs/>
          <w:sz w:val="24"/>
          <w:szCs w:val="28"/>
        </w:rPr>
        <w:t>能有效检测其健康状态，进而避免文物火灾带来的巨大损失。因此，本条规定了</w:t>
      </w:r>
      <w:r>
        <w:rPr>
          <w:rFonts w:ascii="Times New Roman" w:hAnsiTheme="minorEastAsia" w:hint="eastAsia"/>
          <w:sz w:val="24"/>
          <w:szCs w:val="24"/>
        </w:rPr>
        <w:t>带有监测功能的室外消火栓应符合</w:t>
      </w:r>
      <w:r>
        <w:rPr>
          <w:rFonts w:ascii="Times New Roman" w:hAnsiTheme="minorEastAsia" w:hint="eastAsia"/>
          <w:sz w:val="24"/>
          <w:szCs w:val="24"/>
        </w:rPr>
        <w:t>GB12514.1</w:t>
      </w:r>
      <w:r>
        <w:rPr>
          <w:rFonts w:ascii="Times New Roman" w:hAnsiTheme="minorEastAsia" w:hint="eastAsia"/>
          <w:sz w:val="24"/>
          <w:szCs w:val="24"/>
        </w:rPr>
        <w:t>的要求，监测装置应采用低功耗设计，具有</w:t>
      </w:r>
      <w:r>
        <w:rPr>
          <w:rFonts w:ascii="Times New Roman" w:hAnsiTheme="minorEastAsia" w:hint="eastAsia"/>
          <w:sz w:val="24"/>
          <w:szCs w:val="24"/>
        </w:rPr>
        <w:t>IP66</w:t>
      </w:r>
      <w:r>
        <w:rPr>
          <w:rFonts w:ascii="Times New Roman" w:hAnsiTheme="minorEastAsia" w:hint="eastAsia"/>
          <w:sz w:val="24"/>
          <w:szCs w:val="24"/>
        </w:rPr>
        <w:t>防水防尘等级、防烟雾、防雷。</w:t>
      </w:r>
    </w:p>
    <w:p w:rsidR="00440EDC" w:rsidRDefault="00440EDC">
      <w:pPr>
        <w:pStyle w:val="NormalIndent1"/>
        <w:ind w:firstLine="560"/>
        <w:rPr>
          <w:rFonts w:ascii="Times New Roman" w:hAnsi="Times New Roman" w:cs="Times New Roman"/>
        </w:rPr>
      </w:pPr>
    </w:p>
    <w:sectPr w:rsidR="00440EDC" w:rsidSect="00440EDC">
      <w:pgSz w:w="11906" w:h="16838"/>
      <w:pgMar w:top="1440" w:right="1440" w:bottom="1440" w:left="1440" w:header="851" w:footer="850"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2F37" w:rsidRDefault="00372F37" w:rsidP="00440EDC">
      <w:r>
        <w:separator/>
      </w:r>
    </w:p>
  </w:endnote>
  <w:endnote w:type="continuationSeparator" w:id="0">
    <w:p w:rsidR="00372F37" w:rsidRDefault="00372F37" w:rsidP="00440ED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方正黑体简体">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方正黑体_GBK">
    <w:panose1 w:val="03000509000000000000"/>
    <w:charset w:val="86"/>
    <w:family w:val="script"/>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0EDC" w:rsidRDefault="00372F37">
    <w:pPr>
      <w:pStyle w:val="a5"/>
      <w:jc w:val="right"/>
    </w:pPr>
    <w:r>
      <w:rPr>
        <w:rFonts w:hint="eastAsia"/>
      </w:rPr>
      <w:t>2</w:t>
    </w:r>
  </w:p>
  <w:p w:rsidR="00440EDC" w:rsidRDefault="00440EDC">
    <w:pPr>
      <w:pStyle w:val="a5"/>
      <w:jc w:val="righ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0EDC" w:rsidRDefault="00440EDC">
    <w:pPr>
      <w:pStyle w:val="a5"/>
      <w:jc w:val="righ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0EDC" w:rsidRDefault="00440EDC">
    <w:pPr>
      <w:pStyle w:val="a5"/>
      <w:jc w:val="right"/>
    </w:pPr>
  </w:p>
  <w:p w:rsidR="00440EDC" w:rsidRDefault="00440EDC">
    <w:pPr>
      <w:pStyle w:val="a5"/>
      <w:jc w:val="right"/>
    </w:pPr>
    <w:r w:rsidRPr="00440EDC">
      <w:fldChar w:fldCharType="begin"/>
    </w:r>
    <w:r w:rsidR="00372F37">
      <w:instrText xml:space="preserve"> PAGE   \* MERGEFORMAT </w:instrText>
    </w:r>
    <w:r w:rsidRPr="00440EDC">
      <w:fldChar w:fldCharType="separate"/>
    </w:r>
    <w:r w:rsidR="0015709F" w:rsidRPr="0015709F">
      <w:rPr>
        <w:noProof/>
        <w:lang w:val="zh-CN"/>
      </w:rPr>
      <w:t>1</w:t>
    </w:r>
    <w:r>
      <w:rPr>
        <w:lang w:val="zh-CN"/>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0EDC" w:rsidRDefault="00440EDC">
    <w:pPr>
      <w:pStyle w:val="a5"/>
      <w:jc w:val="right"/>
    </w:pPr>
  </w:p>
  <w:p w:rsidR="00440EDC" w:rsidRDefault="00440EDC">
    <w:pPr>
      <w:pStyle w:val="a5"/>
      <w:jc w:val="right"/>
    </w:pPr>
    <w:r w:rsidRPr="00440EDC">
      <w:fldChar w:fldCharType="begin"/>
    </w:r>
    <w:r w:rsidR="00372F37">
      <w:instrText xml:space="preserve"> PAGE   \* MERGEFORMAT </w:instrText>
    </w:r>
    <w:r w:rsidRPr="00440EDC">
      <w:fldChar w:fldCharType="separate"/>
    </w:r>
    <w:r w:rsidR="0015709F" w:rsidRPr="0015709F">
      <w:rPr>
        <w:noProof/>
        <w:lang w:val="zh-CN"/>
      </w:rPr>
      <w:t>15</w:t>
    </w:r>
    <w:r>
      <w:rPr>
        <w:lang w:val="zh-CN"/>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2F37" w:rsidRDefault="00372F37" w:rsidP="00440EDC">
      <w:r>
        <w:separator/>
      </w:r>
    </w:p>
  </w:footnote>
  <w:footnote w:type="continuationSeparator" w:id="0">
    <w:p w:rsidR="00372F37" w:rsidRDefault="00372F37" w:rsidP="00440ED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013A363"/>
    <w:multiLevelType w:val="singleLevel"/>
    <w:tmpl w:val="E013A363"/>
    <w:lvl w:ilvl="0">
      <w:start w:val="1"/>
      <w:numFmt w:val="decimal"/>
      <w:suff w:val="space"/>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trackRevisions/>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MzhlNThkMzQxNzVlY2ZlM2ZmN2I1M2Y4MzFjYzE2MzgifQ=="/>
  </w:docVars>
  <w:rsids>
    <w:rsidRoot w:val="23315A44"/>
    <w:rsid w:val="00000AA2"/>
    <w:rsid w:val="00096BBC"/>
    <w:rsid w:val="000A73CE"/>
    <w:rsid w:val="0015709F"/>
    <w:rsid w:val="001D312E"/>
    <w:rsid w:val="001E1ED2"/>
    <w:rsid w:val="00213411"/>
    <w:rsid w:val="002742F5"/>
    <w:rsid w:val="002849AB"/>
    <w:rsid w:val="00372F37"/>
    <w:rsid w:val="003C3C0C"/>
    <w:rsid w:val="003D1157"/>
    <w:rsid w:val="004218A6"/>
    <w:rsid w:val="00427432"/>
    <w:rsid w:val="00440EDC"/>
    <w:rsid w:val="00480981"/>
    <w:rsid w:val="004C4E8F"/>
    <w:rsid w:val="005E6A85"/>
    <w:rsid w:val="005F0401"/>
    <w:rsid w:val="006B2D7B"/>
    <w:rsid w:val="006E764F"/>
    <w:rsid w:val="00715961"/>
    <w:rsid w:val="007316A3"/>
    <w:rsid w:val="007449B6"/>
    <w:rsid w:val="00781A80"/>
    <w:rsid w:val="007F2F5B"/>
    <w:rsid w:val="00845A3C"/>
    <w:rsid w:val="00894A78"/>
    <w:rsid w:val="008E53E2"/>
    <w:rsid w:val="00927764"/>
    <w:rsid w:val="00AB69A7"/>
    <w:rsid w:val="00B9267D"/>
    <w:rsid w:val="00BB74E6"/>
    <w:rsid w:val="00BD3713"/>
    <w:rsid w:val="00C20D8E"/>
    <w:rsid w:val="00C65BD2"/>
    <w:rsid w:val="00C93847"/>
    <w:rsid w:val="00CB0A7E"/>
    <w:rsid w:val="00CC26EF"/>
    <w:rsid w:val="00DB6508"/>
    <w:rsid w:val="00DC14B8"/>
    <w:rsid w:val="00DD67F8"/>
    <w:rsid w:val="00E55B1F"/>
    <w:rsid w:val="00E9392F"/>
    <w:rsid w:val="00ED1D7A"/>
    <w:rsid w:val="00F57C33"/>
    <w:rsid w:val="00F6422B"/>
    <w:rsid w:val="00F95004"/>
    <w:rsid w:val="028F4ADC"/>
    <w:rsid w:val="02F71E2A"/>
    <w:rsid w:val="05C53801"/>
    <w:rsid w:val="085124F8"/>
    <w:rsid w:val="08BA1C12"/>
    <w:rsid w:val="09350602"/>
    <w:rsid w:val="0CE22B71"/>
    <w:rsid w:val="0F8648FF"/>
    <w:rsid w:val="11B711BD"/>
    <w:rsid w:val="12810ED3"/>
    <w:rsid w:val="15753628"/>
    <w:rsid w:val="16CE2ADA"/>
    <w:rsid w:val="18796314"/>
    <w:rsid w:val="192D7378"/>
    <w:rsid w:val="1A042DE8"/>
    <w:rsid w:val="1B293BF8"/>
    <w:rsid w:val="1BD128A6"/>
    <w:rsid w:val="1DA95A41"/>
    <w:rsid w:val="1E592A82"/>
    <w:rsid w:val="1F9D1981"/>
    <w:rsid w:val="201112F3"/>
    <w:rsid w:val="228B6A12"/>
    <w:rsid w:val="23315A44"/>
    <w:rsid w:val="24675C0C"/>
    <w:rsid w:val="24BD4007"/>
    <w:rsid w:val="24EA112F"/>
    <w:rsid w:val="2D4B7410"/>
    <w:rsid w:val="2E012057"/>
    <w:rsid w:val="2E6B1505"/>
    <w:rsid w:val="2EE46FF3"/>
    <w:rsid w:val="314354ED"/>
    <w:rsid w:val="32A330DE"/>
    <w:rsid w:val="32F47E37"/>
    <w:rsid w:val="330D5F7E"/>
    <w:rsid w:val="34894163"/>
    <w:rsid w:val="36225B37"/>
    <w:rsid w:val="36D668B7"/>
    <w:rsid w:val="36DA12AC"/>
    <w:rsid w:val="37BE728F"/>
    <w:rsid w:val="3A2B36D6"/>
    <w:rsid w:val="3B8D0A70"/>
    <w:rsid w:val="3C6A535B"/>
    <w:rsid w:val="4105430D"/>
    <w:rsid w:val="42C27AAD"/>
    <w:rsid w:val="43C708A1"/>
    <w:rsid w:val="450C0A7B"/>
    <w:rsid w:val="47181056"/>
    <w:rsid w:val="472B5005"/>
    <w:rsid w:val="48476A9B"/>
    <w:rsid w:val="4A930E14"/>
    <w:rsid w:val="4BB003BC"/>
    <w:rsid w:val="4C7F3349"/>
    <w:rsid w:val="4D770B75"/>
    <w:rsid w:val="4E3F08F7"/>
    <w:rsid w:val="506802E1"/>
    <w:rsid w:val="51FA5C9B"/>
    <w:rsid w:val="523F107C"/>
    <w:rsid w:val="52807F39"/>
    <w:rsid w:val="564A458C"/>
    <w:rsid w:val="570B6266"/>
    <w:rsid w:val="573C7026"/>
    <w:rsid w:val="57D20129"/>
    <w:rsid w:val="5AD16C24"/>
    <w:rsid w:val="5B5613EB"/>
    <w:rsid w:val="5ED85227"/>
    <w:rsid w:val="5EDE17CA"/>
    <w:rsid w:val="5FEC78A4"/>
    <w:rsid w:val="62DE075F"/>
    <w:rsid w:val="6814588C"/>
    <w:rsid w:val="69794352"/>
    <w:rsid w:val="6D7D0AA9"/>
    <w:rsid w:val="7151180D"/>
    <w:rsid w:val="71B8757B"/>
    <w:rsid w:val="721E5628"/>
    <w:rsid w:val="747B698A"/>
    <w:rsid w:val="760C7AC4"/>
    <w:rsid w:val="7746548B"/>
    <w:rsid w:val="77AF5002"/>
    <w:rsid w:val="79096C28"/>
    <w:rsid w:val="796C7366"/>
    <w:rsid w:val="7A81594B"/>
    <w:rsid w:val="7AE81165"/>
    <w:rsid w:val="7BBD40F5"/>
    <w:rsid w:val="7EFC3952"/>
    <w:rsid w:val="7FDC36D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unhideWhenUsed="1"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unhideWhenUsed="1" w:qFormat="1"/>
    <w:lsdException w:name="toc 2" w:uiPriority="39" w:unhideWhenUsed="1" w:qFormat="1"/>
    <w:lsdException w:name="toc 3" w:uiPriority="39" w:unhideWhenUsed="1" w:qFormat="1"/>
    <w:lsdException w:name="header" w:qFormat="1"/>
    <w:lsdException w:name="footer" w:uiPriority="99" w:unhideWhenUsed="1" w:qFormat="1"/>
    <w:lsdException w:name="caption" w:semiHidden="1" w:unhideWhenUsed="1" w:qFormat="1"/>
    <w:lsdException w:name="Title" w:qFormat="1"/>
    <w:lsdException w:name="Default Paragraph Font" w:uiPriority="1" w:unhideWhenUsed="1" w:qFormat="1"/>
    <w:lsdException w:name="Subtitle" w:qFormat="1"/>
    <w:lsdException w:name="Hyperlink" w:uiPriority="99" w:unhideWhenUsed="1" w:qFormat="1"/>
    <w:lsdException w:name="Strong" w:qFormat="1"/>
    <w:lsdException w:name="Emphasis" w:uiPriority="20" w:qFormat="1"/>
    <w:lsdException w:name="Plain Text"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uiPriority="1" w:qFormat="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NormalIndent1"/>
    <w:qFormat/>
    <w:rsid w:val="00440EDC"/>
    <w:pPr>
      <w:widowControl w:val="0"/>
      <w:jc w:val="both"/>
    </w:pPr>
    <w:rPr>
      <w:kern w:val="2"/>
      <w:sz w:val="28"/>
      <w:szCs w:val="22"/>
    </w:rPr>
  </w:style>
  <w:style w:type="paragraph" w:styleId="1">
    <w:name w:val="heading 1"/>
    <w:basedOn w:val="a"/>
    <w:next w:val="a"/>
    <w:link w:val="1Char"/>
    <w:uiPriority w:val="9"/>
    <w:qFormat/>
    <w:rsid w:val="00440EDC"/>
    <w:pPr>
      <w:keepNext/>
      <w:keepLines/>
      <w:spacing w:before="340" w:after="330" w:line="578" w:lineRule="auto"/>
      <w:outlineLvl w:val="0"/>
    </w:pPr>
    <w:rPr>
      <w:b/>
      <w:bCs/>
      <w:kern w:val="44"/>
      <w:sz w:val="44"/>
      <w:szCs w:val="44"/>
    </w:rPr>
  </w:style>
  <w:style w:type="paragraph" w:styleId="2">
    <w:name w:val="heading 2"/>
    <w:basedOn w:val="a"/>
    <w:next w:val="a"/>
    <w:uiPriority w:val="9"/>
    <w:unhideWhenUsed/>
    <w:qFormat/>
    <w:rsid w:val="00440EDC"/>
    <w:pPr>
      <w:keepNext/>
      <w:keepLines/>
      <w:spacing w:before="260" w:after="260" w:line="415" w:lineRule="auto"/>
      <w:jc w:val="center"/>
      <w:outlineLvl w:val="1"/>
    </w:pPr>
    <w:rPr>
      <w:rFonts w:asciiTheme="majorHAnsi" w:eastAsiaTheme="majorEastAsia" w:hAnsiTheme="majorHAnsi" w:cstheme="majorBidi"/>
      <w:b/>
      <w:bCs/>
      <w:sz w:val="30"/>
      <w:szCs w:val="32"/>
    </w:rPr>
  </w:style>
  <w:style w:type="paragraph" w:styleId="3">
    <w:name w:val="heading 3"/>
    <w:basedOn w:val="a"/>
    <w:next w:val="a"/>
    <w:uiPriority w:val="9"/>
    <w:unhideWhenUsed/>
    <w:qFormat/>
    <w:rsid w:val="00440EDC"/>
    <w:pPr>
      <w:keepNext/>
      <w:keepLines/>
      <w:spacing w:before="260" w:after="260" w:line="416" w:lineRule="auto"/>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Indent1">
    <w:name w:val="Normal Indent1"/>
    <w:basedOn w:val="a"/>
    <w:uiPriority w:val="99"/>
    <w:qFormat/>
    <w:rsid w:val="00440EDC"/>
    <w:pPr>
      <w:ind w:firstLineChars="200" w:firstLine="420"/>
    </w:pPr>
  </w:style>
  <w:style w:type="paragraph" w:styleId="30">
    <w:name w:val="toc 3"/>
    <w:basedOn w:val="a"/>
    <w:next w:val="a"/>
    <w:uiPriority w:val="39"/>
    <w:unhideWhenUsed/>
    <w:qFormat/>
    <w:rsid w:val="00440EDC"/>
    <w:pPr>
      <w:ind w:leftChars="400" w:left="840"/>
    </w:pPr>
  </w:style>
  <w:style w:type="paragraph" w:styleId="a3">
    <w:name w:val="Plain Text"/>
    <w:basedOn w:val="a"/>
    <w:qFormat/>
    <w:rsid w:val="00440EDC"/>
    <w:rPr>
      <w:rFonts w:ascii="宋体" w:hAnsi="Courier New"/>
      <w:kern w:val="0"/>
    </w:rPr>
  </w:style>
  <w:style w:type="paragraph" w:styleId="a4">
    <w:name w:val="Balloon Text"/>
    <w:basedOn w:val="a"/>
    <w:link w:val="Char"/>
    <w:qFormat/>
    <w:rsid w:val="00440EDC"/>
    <w:rPr>
      <w:sz w:val="18"/>
      <w:szCs w:val="18"/>
    </w:rPr>
  </w:style>
  <w:style w:type="paragraph" w:styleId="a5">
    <w:name w:val="footer"/>
    <w:basedOn w:val="a"/>
    <w:uiPriority w:val="99"/>
    <w:unhideWhenUsed/>
    <w:qFormat/>
    <w:rsid w:val="00440EDC"/>
    <w:pPr>
      <w:tabs>
        <w:tab w:val="center" w:pos="4153"/>
        <w:tab w:val="right" w:pos="8306"/>
      </w:tabs>
      <w:snapToGrid w:val="0"/>
      <w:jc w:val="left"/>
    </w:pPr>
    <w:rPr>
      <w:sz w:val="18"/>
      <w:szCs w:val="18"/>
    </w:rPr>
  </w:style>
  <w:style w:type="paragraph" w:styleId="a6">
    <w:name w:val="header"/>
    <w:basedOn w:val="a"/>
    <w:link w:val="Char0"/>
    <w:qFormat/>
    <w:rsid w:val="00440EDC"/>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rsid w:val="00440EDC"/>
    <w:pPr>
      <w:widowControl/>
      <w:spacing w:after="100" w:line="276" w:lineRule="auto"/>
      <w:jc w:val="left"/>
    </w:pPr>
    <w:rPr>
      <w:kern w:val="0"/>
      <w:sz w:val="22"/>
    </w:rPr>
  </w:style>
  <w:style w:type="paragraph" w:styleId="20">
    <w:name w:val="toc 2"/>
    <w:basedOn w:val="a"/>
    <w:next w:val="a"/>
    <w:uiPriority w:val="39"/>
    <w:unhideWhenUsed/>
    <w:qFormat/>
    <w:rsid w:val="00440EDC"/>
    <w:pPr>
      <w:spacing w:line="240" w:lineRule="atLeast"/>
      <w:ind w:leftChars="200" w:left="420"/>
    </w:pPr>
    <w:rPr>
      <w:sz w:val="24"/>
    </w:rPr>
  </w:style>
  <w:style w:type="table" w:styleId="a7">
    <w:name w:val="Table Grid"/>
    <w:basedOn w:val="a1"/>
    <w:uiPriority w:val="1"/>
    <w:qFormat/>
    <w:rsid w:val="00440E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Emphasis"/>
    <w:basedOn w:val="a0"/>
    <w:uiPriority w:val="20"/>
    <w:qFormat/>
    <w:rsid w:val="00440EDC"/>
    <w:rPr>
      <w:i/>
      <w:iCs/>
    </w:rPr>
  </w:style>
  <w:style w:type="character" w:styleId="a9">
    <w:name w:val="Hyperlink"/>
    <w:basedOn w:val="a0"/>
    <w:uiPriority w:val="99"/>
    <w:unhideWhenUsed/>
    <w:qFormat/>
    <w:rsid w:val="00440EDC"/>
    <w:rPr>
      <w:color w:val="0563C1" w:themeColor="hyperlink"/>
      <w:u w:val="single"/>
    </w:rPr>
  </w:style>
  <w:style w:type="paragraph" w:customStyle="1" w:styleId="aa">
    <w:name w:val="段"/>
    <w:link w:val="CharChar"/>
    <w:qFormat/>
    <w:rsid w:val="00440EDC"/>
    <w:pPr>
      <w:tabs>
        <w:tab w:val="center" w:pos="4201"/>
        <w:tab w:val="right" w:leader="dot" w:pos="9298"/>
      </w:tabs>
      <w:autoSpaceDE w:val="0"/>
      <w:autoSpaceDN w:val="0"/>
      <w:ind w:firstLineChars="200" w:firstLine="420"/>
      <w:jc w:val="both"/>
    </w:pPr>
    <w:rPr>
      <w:rFonts w:ascii="宋体" w:eastAsia="宋体" w:hAnsi="Times New Roman" w:cs="Times New Roman"/>
      <w:sz w:val="21"/>
    </w:rPr>
  </w:style>
  <w:style w:type="paragraph" w:styleId="ab">
    <w:name w:val="List Paragraph"/>
    <w:basedOn w:val="a"/>
    <w:uiPriority w:val="34"/>
    <w:qFormat/>
    <w:rsid w:val="00440EDC"/>
    <w:pPr>
      <w:ind w:firstLineChars="200" w:firstLine="420"/>
    </w:pPr>
  </w:style>
  <w:style w:type="paragraph" w:customStyle="1" w:styleId="TOC2">
    <w:name w:val="TOC 标题2"/>
    <w:basedOn w:val="1"/>
    <w:next w:val="a"/>
    <w:uiPriority w:val="39"/>
    <w:unhideWhenUsed/>
    <w:qFormat/>
    <w:rsid w:val="00440EDC"/>
    <w:pPr>
      <w:widowControl/>
      <w:spacing w:before="480" w:after="0" w:line="400" w:lineRule="atLeast"/>
      <w:jc w:val="left"/>
      <w:outlineLvl w:val="9"/>
    </w:pPr>
    <w:rPr>
      <w:rFonts w:asciiTheme="majorHAnsi" w:eastAsiaTheme="majorEastAsia" w:hAnsiTheme="majorHAnsi" w:cstheme="majorBidi"/>
      <w:color w:val="2E74B5" w:themeColor="accent1" w:themeShade="BF"/>
      <w:kern w:val="0"/>
      <w:sz w:val="28"/>
      <w:szCs w:val="28"/>
    </w:rPr>
  </w:style>
  <w:style w:type="character" w:customStyle="1" w:styleId="1Char">
    <w:name w:val="标题 1 Char"/>
    <w:basedOn w:val="a0"/>
    <w:link w:val="1"/>
    <w:uiPriority w:val="9"/>
    <w:qFormat/>
    <w:rsid w:val="00440EDC"/>
    <w:rPr>
      <w:b/>
      <w:bCs/>
      <w:kern w:val="44"/>
      <w:sz w:val="44"/>
      <w:szCs w:val="44"/>
    </w:rPr>
  </w:style>
  <w:style w:type="paragraph" w:styleId="ac">
    <w:name w:val="No Spacing"/>
    <w:uiPriority w:val="1"/>
    <w:qFormat/>
    <w:rsid w:val="00440EDC"/>
    <w:pPr>
      <w:widowControl w:val="0"/>
      <w:jc w:val="both"/>
    </w:pPr>
    <w:rPr>
      <w:kern w:val="2"/>
      <w:sz w:val="21"/>
      <w:szCs w:val="22"/>
    </w:rPr>
  </w:style>
  <w:style w:type="paragraph" w:customStyle="1" w:styleId="TOC1">
    <w:name w:val="TOC 标题1"/>
    <w:basedOn w:val="1"/>
    <w:next w:val="a"/>
    <w:uiPriority w:val="39"/>
    <w:unhideWhenUsed/>
    <w:qFormat/>
    <w:rsid w:val="00440EDC"/>
    <w:pPr>
      <w:widowControl/>
      <w:spacing w:before="480" w:after="0" w:line="276" w:lineRule="auto"/>
      <w:jc w:val="left"/>
      <w:outlineLvl w:val="9"/>
    </w:pPr>
    <w:rPr>
      <w:rFonts w:asciiTheme="majorHAnsi" w:eastAsiaTheme="majorEastAsia" w:hAnsiTheme="majorHAnsi" w:cstheme="majorBidi"/>
      <w:color w:val="2E74B5" w:themeColor="accent1" w:themeShade="BF"/>
      <w:kern w:val="0"/>
      <w:sz w:val="28"/>
      <w:szCs w:val="28"/>
    </w:rPr>
  </w:style>
  <w:style w:type="paragraph" w:customStyle="1" w:styleId="11">
    <w:name w:val="正文1"/>
    <w:qFormat/>
    <w:rsid w:val="00440EDC"/>
    <w:pPr>
      <w:jc w:val="both"/>
    </w:pPr>
    <w:rPr>
      <w:rFonts w:ascii="Calibri" w:eastAsia="宋体" w:hAnsi="Calibri" w:cs="Times New Roman"/>
      <w:kern w:val="2"/>
      <w:sz w:val="21"/>
      <w:szCs w:val="21"/>
    </w:rPr>
  </w:style>
  <w:style w:type="character" w:customStyle="1" w:styleId="Char0">
    <w:name w:val="页眉 Char"/>
    <w:basedOn w:val="a0"/>
    <w:link w:val="a6"/>
    <w:qFormat/>
    <w:rsid w:val="00440EDC"/>
    <w:rPr>
      <w:kern w:val="2"/>
      <w:sz w:val="18"/>
      <w:szCs w:val="18"/>
    </w:rPr>
  </w:style>
  <w:style w:type="character" w:customStyle="1" w:styleId="Char">
    <w:name w:val="批注框文本 Char"/>
    <w:basedOn w:val="a0"/>
    <w:link w:val="a4"/>
    <w:qFormat/>
    <w:rsid w:val="00440EDC"/>
    <w:rPr>
      <w:kern w:val="2"/>
      <w:sz w:val="18"/>
      <w:szCs w:val="18"/>
    </w:rPr>
  </w:style>
  <w:style w:type="paragraph" w:customStyle="1" w:styleId="TOC3">
    <w:name w:val="TOC 标题3"/>
    <w:basedOn w:val="1"/>
    <w:next w:val="a"/>
    <w:uiPriority w:val="39"/>
    <w:semiHidden/>
    <w:unhideWhenUsed/>
    <w:qFormat/>
    <w:rsid w:val="00440EDC"/>
    <w:pPr>
      <w:outlineLvl w:val="9"/>
    </w:pPr>
  </w:style>
  <w:style w:type="character" w:customStyle="1" w:styleId="CharChar">
    <w:name w:val="段 Char Char"/>
    <w:link w:val="aa"/>
    <w:qFormat/>
    <w:rsid w:val="00440EDC"/>
    <w:rPr>
      <w:rFonts w:ascii="宋体" w:eastAsia="宋体" w:hAnsi="Times New Roman" w:cs="Times New Roman"/>
      <w:sz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oleObject" Target="embeddings/oleObject1.bin"/><Relationship Id="rId18" Type="http://schemas.openxmlformats.org/officeDocument/2006/relationships/footer" Target="footer3.xml"/><Relationship Id="rId26" Type="http://schemas.openxmlformats.org/officeDocument/2006/relationships/hyperlink" Target="https://www.baidu.com/link?url=YHtQ9D5JQZueMyRfiaRQSPK6hz3X17nuf1h1OwLwApra4ORIQSHPwJ4xqj2qK3Bq&amp;wd=&amp;eqid=f2b91bfe00056b340000000360124452" TargetMode="External"/><Relationship Id="rId3" Type="http://schemas.openxmlformats.org/officeDocument/2006/relationships/styles" Target="styles.xml"/><Relationship Id="rId21" Type="http://schemas.openxmlformats.org/officeDocument/2006/relationships/hyperlink" Target="https://www.baidu.com/link?url=YHtQ9D5JQZueMyRfiaRQSPK6hz3X17nuf1h1OwLwApra4ORIQSHPwJ4xqj2qK3Bq&amp;wd=&amp;eqid=f2b91bfe00056b340000000360124452" TargetMode="Externa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hyperlink" Target="https://www.baidu.com/link?url=RqDzva1sBl5UEtBTN72Wrzk1X0w2W-bTz_sx_aEcigDmoKc3kwO3rYwgUf5wuPPU&amp;ck=5494.16.0.0.0.282.266.0&amp;shh=www.baidu.com&amp;sht=baidu&amp;wd=&amp;eqid=d404cb4100000c6900000003601244c2" TargetMode="External"/><Relationship Id="rId25" Type="http://schemas.openxmlformats.org/officeDocument/2006/relationships/hyperlink" Target="https://www.baidu.com/link?url=YHtQ9D5JQZueMyRfiaRQSPK6hz3X17nuf1h1OwLwApra4ORIQSHPwJ4xqj2qK3Bq&amp;wd=&amp;eqid=f2b91bfe00056b340000000360124452" TargetMode="External"/><Relationship Id="rId2" Type="http://schemas.openxmlformats.org/officeDocument/2006/relationships/numbering" Target="numbering.xml"/><Relationship Id="rId16" Type="http://schemas.openxmlformats.org/officeDocument/2006/relationships/hyperlink" Target="https://www.baidu.com/link?url=YHtQ9D5JQZueMyRfiaRQSPK6hz3X17nuf1h1OwLwApra4ORIQSHPwJ4xqj2qK3Bq&amp;wd=&amp;eqid=f2b91bfe00056b340000000360124452" TargetMode="External"/><Relationship Id="rId20" Type="http://schemas.openxmlformats.org/officeDocument/2006/relationships/hyperlink" Target="https://www.baidu.com/link?url=YHtQ9D5JQZueMyRfiaRQSPK6hz3X17nuf1h1OwLwApra4ORIQSHPwJ4xqj2qK3Bq&amp;wd=&amp;eqid=f2b91bfe00056b34000000036012445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aike.baidu.com/item/%E6%8B%93%E6%89%91%E5%85%B3%E7%B3%BB/5199514" TargetMode="External"/><Relationship Id="rId24" Type="http://schemas.openxmlformats.org/officeDocument/2006/relationships/hyperlink" Target="https://www.baidu.com/link?url=YHtQ9D5JQZueMyRfiaRQSPK6hz3X17nuf1h1OwLwApra4ORIQSHPwJ4xqj2qK3Bq&amp;wd=&amp;eqid=f2b91bfe00056b340000000360124452" TargetMode="External"/><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hyperlink" Target="https://www.baidu.com/link?url=YHtQ9D5JQZueMyRfiaRQSPK6hz3X17nuf1h1OwLwApra4ORIQSHPwJ4xqj2qK3Bq&amp;wd=&amp;eqid=f2b91bfe00056b340000000360124452" TargetMode="External"/><Relationship Id="rId28" Type="http://schemas.openxmlformats.org/officeDocument/2006/relationships/theme" Target="theme/theme1.xml"/><Relationship Id="rId10" Type="http://schemas.openxmlformats.org/officeDocument/2006/relationships/hyperlink" Target="https://baike.baidu.com/item/%E7%AE%A1%E7%BD%91/17033234"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2.wmf"/><Relationship Id="rId22" Type="http://schemas.openxmlformats.org/officeDocument/2006/relationships/hyperlink" Target="https://www.baidu.com/link?url=YHtQ9D5JQZueMyRfiaRQSPK6hz3X17nuf1h1OwLwApra4ORIQSHPwJ4xqj2qK3Bq&amp;wd=&amp;eqid=f2b91bfe00056b340000000360124452" TargetMode="External"/><Relationship Id="rId27"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40</Pages>
  <Words>3607</Words>
  <Characters>20561</Characters>
  <Application>Microsoft Office Word</Application>
  <DocSecurity>0</DocSecurity>
  <Lines>171</Lines>
  <Paragraphs>48</Paragraphs>
  <ScaleCrop>false</ScaleCrop>
  <Company>云南省公安厅</Company>
  <LinksUpToDate>false</LinksUpToDate>
  <CharactersWithSpaces>24120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UDC</dc:title>
  <dc:creator>张扬</dc:creator>
  <cp:lastModifiedBy>lenvov</cp:lastModifiedBy>
  <cp:revision>3</cp:revision>
  <dcterms:created xsi:type="dcterms:W3CDTF">2022-06-30T02:10:00Z</dcterms:created>
  <dcterms:modified xsi:type="dcterms:W3CDTF">2022-07-12T02:27:00Z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0F7501F7A2D4499DAB8CBE9C707BB1BF</vt:lpwstr>
  </property>
</Properties>
</file>