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pPr>
    </w:p>
    <w:p>
      <w:pPr>
        <w:jc w:val="center"/>
        <w:rPr>
          <w:b/>
          <w:sz w:val="44"/>
          <w:szCs w:val="44"/>
        </w:rPr>
      </w:pPr>
      <w:r>
        <w:rPr>
          <w:rFonts w:hint="eastAsia"/>
          <w:b/>
          <w:sz w:val="44"/>
          <w:szCs w:val="44"/>
        </w:rPr>
        <w:t>云南省磷石膏</w:t>
      </w:r>
      <w:r>
        <w:rPr>
          <w:rFonts w:hint="eastAsia"/>
          <w:b/>
          <w:sz w:val="44"/>
          <w:szCs w:val="44"/>
          <w:lang w:val="en-US" w:eastAsia="zh-CN"/>
        </w:rPr>
        <w:t>建筑材料</w:t>
      </w:r>
      <w:r>
        <w:rPr>
          <w:rFonts w:hint="eastAsia"/>
          <w:b/>
          <w:sz w:val="44"/>
          <w:szCs w:val="44"/>
        </w:rPr>
        <w:t>应用技术导则</w:t>
      </w:r>
    </w:p>
    <w:p>
      <w:pPr>
        <w:jc w:val="center"/>
        <w:rPr>
          <w:b/>
          <w:szCs w:val="28"/>
        </w:rPr>
      </w:pPr>
      <w:r>
        <w:rPr>
          <w:rFonts w:hint="eastAsia"/>
          <w:b/>
          <w:szCs w:val="28"/>
        </w:rPr>
        <w:t>(</w:t>
      </w:r>
      <w:r>
        <w:rPr>
          <w:rFonts w:hint="eastAsia"/>
          <w:b/>
          <w:szCs w:val="28"/>
          <w:lang w:val="en-US" w:eastAsia="zh-CN"/>
        </w:rPr>
        <w:t>征求意见</w:t>
      </w:r>
      <w:r>
        <w:rPr>
          <w:rFonts w:hint="eastAsia"/>
          <w:b/>
          <w:szCs w:val="28"/>
        </w:rPr>
        <w:t>稿)</w:t>
      </w:r>
    </w:p>
    <w:p>
      <w:pPr>
        <w:jc w:val="center"/>
      </w:pPr>
    </w:p>
    <w:p>
      <w:pPr>
        <w:jc w:val="center"/>
      </w:pPr>
    </w:p>
    <w:p/>
    <w:p/>
    <w:p/>
    <w:p/>
    <w:p/>
    <w:p/>
    <w:p/>
    <w:p/>
    <w:p>
      <w:pPr>
        <w:ind w:firstLine="420" w:firstLineChars="150"/>
        <w:rPr>
          <w:szCs w:val="28"/>
        </w:rPr>
      </w:pPr>
      <w:r>
        <w:rPr>
          <w:rFonts w:hint="eastAsia"/>
          <w:szCs w:val="28"/>
        </w:rPr>
        <w:t>XXX－XX－XX 发布                      XXX－XX－XX实施</w:t>
      </w:r>
    </w:p>
    <w:p>
      <w:r>
        <w:rPr>
          <w:rFonts w:hint="eastAsia"/>
          <w:u w:val="single"/>
        </w:rPr>
        <w:t xml:space="preserve">                                                                                 </w:t>
      </w:r>
    </w:p>
    <w:p/>
    <w:p>
      <w:pPr>
        <w:jc w:val="center"/>
        <w:rPr>
          <w:szCs w:val="28"/>
        </w:rPr>
      </w:pPr>
      <w:r>
        <w:rPr>
          <w:rFonts w:hint="eastAsia"/>
          <w:szCs w:val="28"/>
        </w:rPr>
        <w:t>云南省住房和城乡建设厅    发布</w:t>
      </w:r>
    </w:p>
    <w:p>
      <w:pPr>
        <w:pStyle w:val="15"/>
        <w:tabs>
          <w:tab w:val="right" w:leader="dot" w:pos="8306"/>
        </w:tabs>
        <w:jc w:val="center"/>
        <w:rPr>
          <w:rFonts w:ascii="Times New Roman" w:hAnsi="Times New Roman" w:cs="Times New Roman"/>
          <w:b w:val="0"/>
          <w:bCs w:val="0"/>
          <w:sz w:val="24"/>
          <w:szCs w:val="24"/>
        </w:rPr>
        <w:sectPr>
          <w:footerReference r:id="rId3" w:type="default"/>
          <w:pgSz w:w="11906" w:h="16838"/>
          <w:pgMar w:top="1440" w:right="1800" w:bottom="1440" w:left="1800" w:header="851" w:footer="992" w:gutter="0"/>
          <w:pgNumType w:fmt="numberInDash"/>
          <w:cols w:space="425" w:num="1"/>
          <w:docGrid w:type="lines" w:linePitch="312" w:charSpace="0"/>
        </w:sectPr>
      </w:pPr>
    </w:p>
    <w:p/>
    <w:p>
      <w:r>
        <w:rPr>
          <w:rFonts w:hint="eastAsia"/>
        </w:rPr>
        <w:t xml:space="preserve">  </w:t>
      </w:r>
    </w:p>
    <w:p/>
    <w:p>
      <w:pPr>
        <w:jc w:val="center"/>
        <w:rPr>
          <w:b/>
          <w:sz w:val="48"/>
          <w:szCs w:val="48"/>
        </w:rPr>
      </w:pPr>
      <w:r>
        <w:rPr>
          <w:rFonts w:hint="eastAsia"/>
          <w:b/>
          <w:sz w:val="30"/>
          <w:szCs w:val="30"/>
        </w:rPr>
        <w:t>云南省磷石膏建筑</w:t>
      </w:r>
      <w:r>
        <w:rPr>
          <w:rFonts w:hint="eastAsia"/>
          <w:b/>
          <w:sz w:val="30"/>
          <w:szCs w:val="30"/>
          <w:lang w:val="en-US" w:eastAsia="zh-CN"/>
        </w:rPr>
        <w:t>材料</w:t>
      </w:r>
      <w:r>
        <w:rPr>
          <w:rFonts w:hint="eastAsia"/>
          <w:b/>
          <w:sz w:val="30"/>
          <w:szCs w:val="30"/>
        </w:rPr>
        <w:t>应用技术导则</w:t>
      </w:r>
    </w:p>
    <w:p>
      <w:pPr>
        <w:ind w:firstLine="1193" w:firstLineChars="396"/>
        <w:rPr>
          <w:b/>
          <w:sz w:val="30"/>
          <w:szCs w:val="30"/>
        </w:rPr>
      </w:pPr>
    </w:p>
    <w:p>
      <w:pPr>
        <w:jc w:val="center"/>
        <w:rPr>
          <w:szCs w:val="28"/>
        </w:rPr>
      </w:pPr>
    </w:p>
    <w:p>
      <w:pPr>
        <w:jc w:val="center"/>
        <w:rPr>
          <w:szCs w:val="28"/>
        </w:rPr>
      </w:pPr>
    </w:p>
    <w:p>
      <w:pPr>
        <w:jc w:val="center"/>
        <w:rPr>
          <w:szCs w:val="28"/>
        </w:rPr>
      </w:pPr>
    </w:p>
    <w:p>
      <w:pPr>
        <w:jc w:val="center"/>
        <w:rPr>
          <w:sz w:val="24"/>
        </w:rPr>
      </w:pPr>
    </w:p>
    <w:p>
      <w:pPr>
        <w:jc w:val="center"/>
        <w:rPr>
          <w:sz w:val="24"/>
        </w:rPr>
      </w:pPr>
    </w:p>
    <w:p>
      <w:pPr>
        <w:jc w:val="center"/>
        <w:rPr>
          <w:sz w:val="24"/>
        </w:rPr>
      </w:pPr>
    </w:p>
    <w:p>
      <w:pPr>
        <w:jc w:val="center"/>
        <w:rPr>
          <w:sz w:val="24"/>
        </w:rPr>
      </w:pPr>
    </w:p>
    <w:p>
      <w:pPr>
        <w:spacing w:line="480" w:lineRule="auto"/>
        <w:jc w:val="left"/>
        <w:rPr>
          <w:sz w:val="24"/>
        </w:rPr>
      </w:pPr>
      <w:r>
        <w:rPr>
          <w:rFonts w:hint="eastAsia"/>
          <w:sz w:val="24"/>
        </w:rPr>
        <w:t>主编</w:t>
      </w:r>
      <w:r>
        <w:rPr>
          <w:rFonts w:hint="eastAsia"/>
          <w:sz w:val="24"/>
          <w:lang w:val="en-US" w:eastAsia="zh-CN"/>
        </w:rPr>
        <w:t>单位</w:t>
      </w:r>
      <w:bookmarkStart w:id="34" w:name="_GoBack"/>
      <w:bookmarkEnd w:id="34"/>
      <w:r>
        <w:rPr>
          <w:rFonts w:hint="eastAsia"/>
          <w:sz w:val="24"/>
        </w:rPr>
        <w:t>：昆明市建筑设计研究院股份有限公司</w:t>
      </w:r>
    </w:p>
    <w:p>
      <w:pPr>
        <w:spacing w:line="480" w:lineRule="auto"/>
        <w:jc w:val="left"/>
        <w:rPr>
          <w:sz w:val="24"/>
        </w:rPr>
      </w:pPr>
      <w:r>
        <w:rPr>
          <w:rFonts w:hint="eastAsia"/>
          <w:sz w:val="24"/>
        </w:rPr>
        <w:t xml:space="preserve">          云南祥丰环保科技有限公司</w:t>
      </w:r>
    </w:p>
    <w:p>
      <w:pPr>
        <w:spacing w:line="480" w:lineRule="auto"/>
        <w:jc w:val="left"/>
        <w:rPr>
          <w:sz w:val="24"/>
        </w:rPr>
      </w:pPr>
      <w:r>
        <w:rPr>
          <w:rFonts w:hint="eastAsia"/>
          <w:sz w:val="24"/>
        </w:rPr>
        <w:t xml:space="preserve">          昆明建投建设工程集团有限公司</w:t>
      </w:r>
    </w:p>
    <w:p>
      <w:pPr>
        <w:spacing w:line="480" w:lineRule="auto"/>
        <w:ind w:firstLine="1200" w:firstLineChars="500"/>
        <w:jc w:val="left"/>
        <w:rPr>
          <w:sz w:val="24"/>
        </w:rPr>
      </w:pPr>
    </w:p>
    <w:p>
      <w:pPr>
        <w:spacing w:line="480" w:lineRule="auto"/>
        <w:jc w:val="left"/>
        <w:rPr>
          <w:sz w:val="24"/>
        </w:rPr>
      </w:pPr>
    </w:p>
    <w:p>
      <w:pPr>
        <w:spacing w:line="480" w:lineRule="auto"/>
        <w:jc w:val="left"/>
        <w:rPr>
          <w:sz w:val="24"/>
        </w:rPr>
      </w:pPr>
      <w:r>
        <w:rPr>
          <w:rFonts w:hint="eastAsia"/>
          <w:sz w:val="24"/>
        </w:rPr>
        <w:t>批准部门：云南省住房和城乡建设厅</w:t>
      </w:r>
    </w:p>
    <w:p>
      <w:pPr>
        <w:spacing w:line="480" w:lineRule="auto"/>
        <w:jc w:val="left"/>
        <w:rPr>
          <w:sz w:val="24"/>
        </w:rPr>
      </w:pPr>
      <w:r>
        <w:rPr>
          <w:rFonts w:hint="eastAsia"/>
          <w:sz w:val="24"/>
        </w:rPr>
        <w:t>实施日期：2021年XX月XX日</w:t>
      </w:r>
    </w:p>
    <w:p>
      <w:pPr>
        <w:spacing w:line="480" w:lineRule="auto"/>
        <w:jc w:val="left"/>
        <w:rPr>
          <w:sz w:val="24"/>
        </w:rPr>
      </w:pPr>
    </w:p>
    <w:p>
      <w:pPr>
        <w:spacing w:line="480" w:lineRule="auto"/>
        <w:jc w:val="left"/>
        <w:rPr>
          <w:sz w:val="24"/>
        </w:rPr>
      </w:pPr>
    </w:p>
    <w:p>
      <w:pPr>
        <w:spacing w:line="480" w:lineRule="auto"/>
        <w:jc w:val="left"/>
        <w:rPr>
          <w:sz w:val="24"/>
        </w:rPr>
      </w:pPr>
    </w:p>
    <w:p>
      <w:pPr>
        <w:spacing w:line="480" w:lineRule="auto"/>
        <w:jc w:val="left"/>
        <w:rPr>
          <w:sz w:val="24"/>
        </w:rPr>
      </w:pPr>
    </w:p>
    <w:p>
      <w:pPr>
        <w:spacing w:line="480" w:lineRule="auto"/>
        <w:jc w:val="center"/>
        <w:rPr>
          <w:sz w:val="24"/>
        </w:rPr>
      </w:pPr>
      <w:r>
        <w:rPr>
          <w:rFonts w:hint="eastAsia"/>
          <w:sz w:val="24"/>
        </w:rPr>
        <w:t>2021年XX月  云南</w:t>
      </w:r>
    </w:p>
    <w:p>
      <w:pPr>
        <w:pStyle w:val="15"/>
        <w:tabs>
          <w:tab w:val="right" w:leader="dot" w:pos="8306"/>
        </w:tabs>
        <w:rPr>
          <w:rFonts w:ascii="Times New Roman" w:hAnsi="Times New Roman" w:cs="Times New Roman"/>
          <w:b w:val="0"/>
          <w:bCs w:val="0"/>
          <w:sz w:val="24"/>
          <w:szCs w:val="24"/>
        </w:rPr>
        <w:sectPr>
          <w:pgSz w:w="11906" w:h="16838"/>
          <w:pgMar w:top="1440" w:right="1800" w:bottom="1440" w:left="1800" w:header="851" w:footer="992" w:gutter="0"/>
          <w:pgNumType w:fmt="numberInDash"/>
          <w:cols w:space="425" w:num="1"/>
          <w:docGrid w:type="lines" w:linePitch="312" w:charSpace="0"/>
        </w:sectPr>
      </w:pPr>
    </w:p>
    <w:p>
      <w:pPr>
        <w:spacing w:line="480" w:lineRule="auto"/>
        <w:jc w:val="center"/>
        <w:rPr>
          <w:sz w:val="32"/>
          <w:szCs w:val="32"/>
        </w:rPr>
      </w:pPr>
      <w:r>
        <w:rPr>
          <w:rFonts w:hint="eastAsia"/>
          <w:sz w:val="32"/>
          <w:szCs w:val="32"/>
        </w:rPr>
        <w:t>前  言</w:t>
      </w:r>
    </w:p>
    <w:p>
      <w:pPr>
        <w:spacing w:line="480" w:lineRule="auto"/>
        <w:jc w:val="left"/>
        <w:rPr>
          <w:rFonts w:ascii="宋体" w:hAnsi="宋体" w:cs="宋体"/>
          <w:color w:val="000000"/>
          <w:kern w:val="0"/>
          <w:szCs w:val="28"/>
        </w:rPr>
      </w:pPr>
      <w:r>
        <w:rPr>
          <w:rFonts w:hint="eastAsia"/>
          <w:szCs w:val="28"/>
        </w:rPr>
        <w:t xml:space="preserve">    本导则是根据云南省住房和城乡建设厅《委托函》的要求，由昆明市建筑设计研究院股份有限公司、 云南祥丰环保科技有限公司会同有关单位编制而成。在编制过程中，编制组对云南省内</w:t>
      </w:r>
      <w:r>
        <w:rPr>
          <w:rFonts w:hint="eastAsia"/>
          <w:color w:val="FF0000"/>
          <w:szCs w:val="28"/>
        </w:rPr>
        <w:t>磷石膏材料</w:t>
      </w:r>
      <w:r>
        <w:rPr>
          <w:rFonts w:hint="eastAsia"/>
          <w:szCs w:val="28"/>
        </w:rPr>
        <w:t>生产现状以及多种</w:t>
      </w:r>
      <w:r>
        <w:rPr>
          <w:rFonts w:hint="eastAsia"/>
          <w:color w:val="FF0000"/>
          <w:szCs w:val="28"/>
          <w:lang w:eastAsia="zh-CN"/>
        </w:rPr>
        <w:t>磷建筑石膏</w:t>
      </w:r>
      <w:r>
        <w:rPr>
          <w:rFonts w:hint="eastAsia"/>
          <w:color w:val="FF0000"/>
          <w:szCs w:val="28"/>
        </w:rPr>
        <w:t>建材产品</w:t>
      </w:r>
      <w:r>
        <w:rPr>
          <w:rFonts w:hint="eastAsia"/>
          <w:szCs w:val="28"/>
        </w:rPr>
        <w:t>的应用情况进行了详实的调查和研究，总结了近年来建筑工程应用的实践经验，并借鉴现行的有关规范标准和相关技术资料，在广泛征求意见的基础上，制订了本导则。</w:t>
      </w:r>
    </w:p>
    <w:p>
      <w:pPr>
        <w:spacing w:line="480" w:lineRule="auto"/>
        <w:ind w:firstLine="465"/>
        <w:jc w:val="left"/>
        <w:rPr>
          <w:szCs w:val="28"/>
        </w:rPr>
      </w:pPr>
      <w:r>
        <w:rPr>
          <w:rFonts w:hint="eastAsia"/>
          <w:szCs w:val="28"/>
        </w:rPr>
        <w:t xml:space="preserve">本导则主要内容有：1.总则；2.术语；3. 材料；4. </w:t>
      </w:r>
      <w:r>
        <w:rPr>
          <w:rFonts w:hint="eastAsia"/>
          <w:szCs w:val="28"/>
          <w:lang w:eastAsia="zh-CN"/>
        </w:rPr>
        <w:t>磷建筑石膏</w:t>
      </w:r>
      <w:r>
        <w:rPr>
          <w:rFonts w:hint="eastAsia"/>
          <w:szCs w:val="28"/>
        </w:rPr>
        <w:t>建材产品技术规定；5.设计与施工；6.检查验收。</w:t>
      </w:r>
    </w:p>
    <w:p>
      <w:pPr>
        <w:spacing w:line="480" w:lineRule="auto"/>
        <w:ind w:firstLine="465"/>
        <w:jc w:val="left"/>
        <w:rPr>
          <w:szCs w:val="28"/>
          <w:highlight w:val="yellow"/>
        </w:rPr>
      </w:pPr>
      <w:r>
        <w:rPr>
          <w:rFonts w:hint="eastAsia"/>
          <w:szCs w:val="28"/>
        </w:rPr>
        <w:t>请各单位在执行本技术导则的过程中，注意总结经验，收集资料，随时将有关的意见和建议反馈给主编单位，以供今后修订时参考。昆明市建筑设计研究院股份有限公司联系方式：西山区前旺路27号，电话：0871-64635957， 邮编：650228， E-mail : 709612114@qq.com。</w:t>
      </w:r>
    </w:p>
    <w:p>
      <w:pPr>
        <w:ind w:firstLine="560" w:firstLineChars="200"/>
        <w:jc w:val="left"/>
        <w:rPr>
          <w:szCs w:val="28"/>
        </w:rPr>
      </w:pPr>
      <w:r>
        <w:rPr>
          <w:rFonts w:hint="eastAsia"/>
          <w:szCs w:val="28"/>
        </w:rPr>
        <w:t>本导则由云南省住房和城乡建设厅负责管理，由主编单位负责具体技术内容的解释。</w:t>
      </w:r>
    </w:p>
    <w:p>
      <w:pPr>
        <w:ind w:firstLine="560" w:firstLineChars="200"/>
        <w:jc w:val="left"/>
        <w:rPr>
          <w:szCs w:val="28"/>
        </w:rPr>
      </w:pPr>
    </w:p>
    <w:p>
      <w:pPr>
        <w:ind w:firstLine="560" w:firstLineChars="200"/>
        <w:jc w:val="left"/>
        <w:rPr>
          <w:szCs w:val="28"/>
        </w:rPr>
      </w:pPr>
      <w:r>
        <w:rPr>
          <w:rFonts w:hint="eastAsia"/>
          <w:szCs w:val="28"/>
        </w:rPr>
        <w:t>主编单位：昆明市建筑设计研究院股份有限公司</w:t>
      </w:r>
    </w:p>
    <w:p>
      <w:pPr>
        <w:ind w:firstLine="560" w:firstLineChars="200"/>
        <w:jc w:val="left"/>
        <w:rPr>
          <w:szCs w:val="28"/>
        </w:rPr>
      </w:pPr>
      <w:r>
        <w:rPr>
          <w:rFonts w:hint="eastAsia"/>
          <w:szCs w:val="28"/>
        </w:rPr>
        <w:t xml:space="preserve">          云南祥丰环保科技有限公司</w:t>
      </w:r>
    </w:p>
    <w:p>
      <w:pPr>
        <w:spacing w:line="480" w:lineRule="auto"/>
        <w:jc w:val="left"/>
        <w:rPr>
          <w:szCs w:val="28"/>
        </w:rPr>
      </w:pPr>
      <w:r>
        <w:rPr>
          <w:rFonts w:hint="eastAsia"/>
          <w:sz w:val="24"/>
        </w:rPr>
        <w:t xml:space="preserve"> </w:t>
      </w:r>
      <w:r>
        <w:rPr>
          <w:rFonts w:hint="eastAsia"/>
          <w:szCs w:val="28"/>
        </w:rPr>
        <w:t xml:space="preserve">             昆明建投建设工程集团有限公司</w:t>
      </w:r>
    </w:p>
    <w:p>
      <w:pPr>
        <w:widowControl/>
        <w:ind w:firstLine="560" w:firstLineChars="200"/>
        <w:jc w:val="left"/>
        <w:rPr>
          <w:rFonts w:ascii="宋体" w:hAnsi="宋体" w:cs="宋体"/>
          <w:color w:val="000000"/>
          <w:kern w:val="0"/>
          <w:szCs w:val="28"/>
        </w:rPr>
      </w:pPr>
    </w:p>
    <w:p>
      <w:pPr>
        <w:spacing w:line="480" w:lineRule="auto"/>
        <w:jc w:val="left"/>
        <w:rPr>
          <w:rFonts w:hint="eastAsia"/>
          <w:szCs w:val="28"/>
        </w:rPr>
      </w:pPr>
    </w:p>
    <w:p>
      <w:pPr>
        <w:spacing w:line="480" w:lineRule="auto"/>
        <w:jc w:val="left"/>
        <w:rPr>
          <w:rFonts w:hint="eastAsia" w:ascii="宋体" w:hAnsi="宋体" w:cs="宋体"/>
          <w:color w:val="000000"/>
          <w:kern w:val="0"/>
          <w:szCs w:val="28"/>
        </w:rPr>
      </w:pPr>
      <w:r>
        <w:rPr>
          <w:rFonts w:hint="eastAsia"/>
          <w:szCs w:val="28"/>
        </w:rPr>
        <w:t>参编单位：</w:t>
      </w:r>
      <w:r>
        <w:rPr>
          <w:rFonts w:hint="eastAsia" w:ascii="宋体" w:hAnsi="宋体" w:cs="宋体"/>
          <w:color w:val="000000"/>
          <w:kern w:val="0"/>
          <w:szCs w:val="28"/>
        </w:rPr>
        <w:t>云南云天化股份有限公司</w:t>
      </w:r>
    </w:p>
    <w:p>
      <w:pPr>
        <w:spacing w:line="480" w:lineRule="auto"/>
        <w:jc w:val="left"/>
        <w:rPr>
          <w:rFonts w:hint="eastAsia"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ascii="宋体" w:hAnsi="宋体" w:cs="宋体"/>
          <w:color w:val="000000"/>
          <w:kern w:val="0"/>
          <w:szCs w:val="28"/>
        </w:rPr>
        <w:t>云南中洲海绵城市建材有限公司</w:t>
      </w:r>
    </w:p>
    <w:p>
      <w:pPr>
        <w:spacing w:line="480" w:lineRule="auto"/>
        <w:jc w:val="left"/>
        <w:rPr>
          <w:rFonts w:hint="eastAsia"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ascii="宋体" w:hAnsi="宋体" w:cs="宋体"/>
          <w:color w:val="000000"/>
          <w:kern w:val="0"/>
          <w:szCs w:val="28"/>
        </w:rPr>
        <w:t>宣威市元盛新型建筑材料有限公司</w:t>
      </w:r>
    </w:p>
    <w:p>
      <w:pPr>
        <w:spacing w:line="480" w:lineRule="auto"/>
        <w:jc w:val="left"/>
        <w:rPr>
          <w:rFonts w:hint="eastAsia"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ascii="宋体" w:hAnsi="宋体" w:cs="宋体"/>
          <w:color w:val="000000"/>
          <w:kern w:val="0"/>
          <w:szCs w:val="28"/>
        </w:rPr>
        <w:t>云南易高新型节能建材有限公司</w:t>
      </w:r>
    </w:p>
    <w:p>
      <w:pPr>
        <w:spacing w:line="480" w:lineRule="auto"/>
        <w:jc w:val="left"/>
        <w:rPr>
          <w:rFonts w:hint="eastAsia"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ascii="宋体" w:hAnsi="宋体" w:cs="宋体"/>
          <w:color w:val="000000"/>
          <w:kern w:val="0"/>
          <w:szCs w:val="28"/>
        </w:rPr>
        <w:t>云南祥丰新型建材有限责任公司</w:t>
      </w:r>
    </w:p>
    <w:p>
      <w:pPr>
        <w:spacing w:line="480" w:lineRule="auto"/>
        <w:jc w:val="left"/>
        <w:rPr>
          <w:rFonts w:hint="eastAsia"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ascii="宋体" w:hAnsi="宋体" w:cs="宋体"/>
          <w:color w:val="000000"/>
          <w:kern w:val="0"/>
          <w:szCs w:val="28"/>
        </w:rPr>
        <w:t>天宝动物营养科技股份有限公司</w:t>
      </w:r>
    </w:p>
    <w:p>
      <w:pPr>
        <w:spacing w:line="480" w:lineRule="auto"/>
        <w:jc w:val="left"/>
        <w:rPr>
          <w:rFonts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szCs w:val="28"/>
        </w:rPr>
        <w:t>昆明市质量检测中心</w:t>
      </w:r>
    </w:p>
    <w:p>
      <w:pPr>
        <w:spacing w:line="480" w:lineRule="auto"/>
        <w:jc w:val="left"/>
        <w:rPr>
          <w:rFonts w:hint="eastAsia"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ascii="宋体" w:hAnsi="宋体" w:cs="宋体"/>
          <w:color w:val="000000"/>
          <w:kern w:val="0"/>
          <w:szCs w:val="28"/>
        </w:rPr>
        <w:t>建丰建筑科技有限公司</w:t>
      </w:r>
    </w:p>
    <w:p>
      <w:pPr>
        <w:spacing w:line="480" w:lineRule="auto"/>
        <w:jc w:val="left"/>
        <w:rPr>
          <w:rFonts w:hint="eastAsia"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ascii="宋体" w:hAnsi="宋体" w:cs="宋体"/>
          <w:color w:val="000000"/>
          <w:kern w:val="0"/>
          <w:szCs w:val="28"/>
        </w:rPr>
        <w:t>云南镟淦科技有限公司</w:t>
      </w:r>
    </w:p>
    <w:p>
      <w:pPr>
        <w:spacing w:line="480" w:lineRule="auto"/>
        <w:jc w:val="left"/>
        <w:rPr>
          <w:rFonts w:hint="eastAsia"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ascii="宋体" w:hAnsi="宋体" w:cs="宋体"/>
          <w:color w:val="000000"/>
          <w:kern w:val="0"/>
          <w:szCs w:val="28"/>
        </w:rPr>
        <w:t>安宁磷石膏技术应用中心</w:t>
      </w:r>
    </w:p>
    <w:p>
      <w:pPr>
        <w:spacing w:line="480" w:lineRule="auto"/>
        <w:jc w:val="left"/>
        <w:rPr>
          <w:rFonts w:hint="eastAsia"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ascii="宋体" w:hAnsi="宋体" w:cs="宋体"/>
          <w:color w:val="000000"/>
          <w:kern w:val="0"/>
          <w:szCs w:val="28"/>
        </w:rPr>
        <w:t>云南凝创环保科技有限公司</w:t>
      </w:r>
    </w:p>
    <w:p>
      <w:pPr>
        <w:spacing w:line="480" w:lineRule="auto"/>
        <w:jc w:val="left"/>
        <w:rPr>
          <w:rFonts w:hint="eastAsia" w:ascii="宋体" w:hAnsi="宋体" w:cs="宋体"/>
          <w:color w:val="000000"/>
          <w:kern w:val="0"/>
          <w:szCs w:val="28"/>
        </w:rPr>
      </w:pPr>
      <w:r>
        <w:rPr>
          <w:rFonts w:hint="eastAsia" w:ascii="宋体" w:hAnsi="宋体" w:cs="宋体"/>
          <w:color w:val="000000"/>
          <w:kern w:val="0"/>
          <w:szCs w:val="28"/>
          <w:lang w:val="en-US" w:eastAsia="zh-CN"/>
        </w:rPr>
        <w:t xml:space="preserve">          </w:t>
      </w:r>
      <w:r>
        <w:rPr>
          <w:rFonts w:hint="eastAsia" w:ascii="宋体" w:hAnsi="宋体" w:cs="宋体"/>
          <w:color w:val="000000"/>
          <w:kern w:val="0"/>
          <w:szCs w:val="28"/>
        </w:rPr>
        <w:t>云南万科企业有限公司</w:t>
      </w:r>
    </w:p>
    <w:p>
      <w:pPr>
        <w:spacing w:line="480" w:lineRule="auto"/>
        <w:jc w:val="left"/>
        <w:rPr>
          <w:rFonts w:hint="eastAsia"/>
          <w:szCs w:val="28"/>
        </w:rPr>
      </w:pPr>
      <w:r>
        <w:rPr>
          <w:rFonts w:hint="eastAsia"/>
          <w:szCs w:val="28"/>
          <w:lang w:val="en-US" w:eastAsia="zh-CN"/>
        </w:rPr>
        <w:t xml:space="preserve">          </w:t>
      </w:r>
      <w:r>
        <w:rPr>
          <w:rFonts w:hint="eastAsia"/>
          <w:szCs w:val="28"/>
        </w:rPr>
        <w:t>玉溪怡达新型建材有限公司</w:t>
      </w:r>
    </w:p>
    <w:p>
      <w:pPr>
        <w:spacing w:line="480" w:lineRule="auto"/>
        <w:jc w:val="left"/>
        <w:rPr>
          <w:rFonts w:ascii="宋体" w:hAnsi="宋体" w:cs="宋体"/>
          <w:color w:val="000000"/>
          <w:kern w:val="0"/>
          <w:szCs w:val="28"/>
        </w:rPr>
      </w:pPr>
      <w:r>
        <w:rPr>
          <w:rFonts w:hint="eastAsia"/>
          <w:szCs w:val="28"/>
          <w:lang w:val="en-US" w:eastAsia="zh-CN"/>
        </w:rPr>
        <w:t xml:space="preserve">          </w:t>
      </w:r>
    </w:p>
    <w:p>
      <w:pPr>
        <w:spacing w:line="480" w:lineRule="auto"/>
        <w:ind w:left="1680" w:hanging="1680" w:hangingChars="600"/>
        <w:jc w:val="left"/>
        <w:rPr>
          <w:szCs w:val="28"/>
        </w:rPr>
      </w:pPr>
      <w:r>
        <w:rPr>
          <w:rFonts w:hint="eastAsia"/>
          <w:szCs w:val="28"/>
        </w:rPr>
        <w:t xml:space="preserve">主要起草人：何  喜  李  超  乔蓉艳  郑  斌 </w:t>
      </w:r>
      <w:r>
        <w:rPr>
          <w:szCs w:val="28"/>
        </w:rPr>
        <w:t xml:space="preserve"> </w:t>
      </w:r>
      <w:r>
        <w:rPr>
          <w:rFonts w:hint="eastAsia"/>
          <w:szCs w:val="28"/>
        </w:rPr>
        <w:t xml:space="preserve">李  星 </w:t>
      </w:r>
      <w:r>
        <w:rPr>
          <w:szCs w:val="28"/>
        </w:rPr>
        <w:t xml:space="preserve"> </w:t>
      </w:r>
      <w:r>
        <w:rPr>
          <w:rFonts w:hint="eastAsia"/>
          <w:szCs w:val="28"/>
        </w:rPr>
        <w:t xml:space="preserve">李文宽  李昊锦  陈钟鑫 </w:t>
      </w:r>
      <w:r>
        <w:rPr>
          <w:szCs w:val="28"/>
        </w:rPr>
        <w:t xml:space="preserve"> </w:t>
      </w:r>
      <w:r>
        <w:rPr>
          <w:rFonts w:hint="eastAsia"/>
          <w:szCs w:val="28"/>
        </w:rPr>
        <w:t xml:space="preserve">王 </w:t>
      </w:r>
      <w:r>
        <w:rPr>
          <w:szCs w:val="28"/>
        </w:rPr>
        <w:t xml:space="preserve"> </w:t>
      </w:r>
      <w:r>
        <w:rPr>
          <w:rFonts w:hint="eastAsia"/>
          <w:szCs w:val="28"/>
        </w:rPr>
        <w:t xml:space="preserve">斌 </w:t>
      </w:r>
      <w:r>
        <w:rPr>
          <w:szCs w:val="28"/>
        </w:rPr>
        <w:t xml:space="preserve"> </w:t>
      </w:r>
      <w:r>
        <w:rPr>
          <w:rFonts w:hint="eastAsia"/>
          <w:szCs w:val="28"/>
        </w:rPr>
        <w:t xml:space="preserve">马永明 </w:t>
      </w:r>
      <w:r>
        <w:rPr>
          <w:szCs w:val="28"/>
        </w:rPr>
        <w:t xml:space="preserve"> </w:t>
      </w:r>
      <w:r>
        <w:rPr>
          <w:rFonts w:hint="eastAsia"/>
          <w:szCs w:val="28"/>
        </w:rPr>
        <w:t xml:space="preserve">张 </w:t>
      </w:r>
      <w:r>
        <w:rPr>
          <w:szCs w:val="28"/>
        </w:rPr>
        <w:t xml:space="preserve"> </w:t>
      </w:r>
      <w:r>
        <w:rPr>
          <w:rFonts w:hint="eastAsia"/>
          <w:szCs w:val="28"/>
        </w:rPr>
        <w:t xml:space="preserve">晖 </w:t>
      </w:r>
      <w:r>
        <w:rPr>
          <w:szCs w:val="28"/>
        </w:rPr>
        <w:t xml:space="preserve"> </w:t>
      </w:r>
      <w:r>
        <w:rPr>
          <w:rFonts w:hint="eastAsia"/>
          <w:szCs w:val="28"/>
        </w:rPr>
        <w:t xml:space="preserve">郭旭东邢利元 </w:t>
      </w:r>
      <w:r>
        <w:rPr>
          <w:szCs w:val="28"/>
        </w:rPr>
        <w:t xml:space="preserve"> </w:t>
      </w:r>
      <w:r>
        <w:rPr>
          <w:rFonts w:hint="eastAsia"/>
          <w:szCs w:val="28"/>
        </w:rPr>
        <w:t xml:space="preserve">杨华金 </w:t>
      </w:r>
      <w:r>
        <w:rPr>
          <w:szCs w:val="28"/>
        </w:rPr>
        <w:t xml:space="preserve"> </w:t>
      </w:r>
      <w:r>
        <w:rPr>
          <w:rFonts w:hint="eastAsia"/>
          <w:szCs w:val="28"/>
        </w:rPr>
        <w:t xml:space="preserve">陶  涛 </w:t>
      </w:r>
      <w:r>
        <w:rPr>
          <w:szCs w:val="28"/>
        </w:rPr>
        <w:t xml:space="preserve"> </w:t>
      </w:r>
      <w:r>
        <w:rPr>
          <w:rFonts w:hint="eastAsia"/>
          <w:szCs w:val="28"/>
        </w:rPr>
        <w:t xml:space="preserve">李小平  栾书宏 </w:t>
      </w:r>
      <w:r>
        <w:rPr>
          <w:szCs w:val="28"/>
        </w:rPr>
        <w:t xml:space="preserve"> </w:t>
      </w:r>
      <w:r>
        <w:rPr>
          <w:rFonts w:hint="eastAsia"/>
          <w:szCs w:val="28"/>
        </w:rPr>
        <w:t xml:space="preserve">刘寒芳 </w:t>
      </w:r>
      <w:r>
        <w:rPr>
          <w:szCs w:val="28"/>
        </w:rPr>
        <w:t xml:space="preserve"> </w:t>
      </w:r>
      <w:r>
        <w:rPr>
          <w:rFonts w:hint="eastAsia"/>
          <w:szCs w:val="28"/>
        </w:rPr>
        <w:t xml:space="preserve">赵丽芳 </w:t>
      </w:r>
      <w:r>
        <w:rPr>
          <w:szCs w:val="28"/>
        </w:rPr>
        <w:t xml:space="preserve"> </w:t>
      </w:r>
      <w:r>
        <w:rPr>
          <w:rFonts w:hint="eastAsia"/>
          <w:szCs w:val="28"/>
        </w:rPr>
        <w:t xml:space="preserve">李建民 </w:t>
      </w:r>
      <w:r>
        <w:rPr>
          <w:szCs w:val="28"/>
        </w:rPr>
        <w:t xml:space="preserve"> </w:t>
      </w:r>
      <w:r>
        <w:rPr>
          <w:rFonts w:hint="eastAsia"/>
          <w:szCs w:val="28"/>
        </w:rPr>
        <w:t xml:space="preserve">陶绍方  谢 </w:t>
      </w:r>
      <w:r>
        <w:rPr>
          <w:szCs w:val="28"/>
        </w:rPr>
        <w:t xml:space="preserve"> </w:t>
      </w:r>
      <w:r>
        <w:rPr>
          <w:rFonts w:hint="eastAsia"/>
          <w:szCs w:val="28"/>
        </w:rPr>
        <w:t xml:space="preserve">超 </w:t>
      </w:r>
      <w:r>
        <w:rPr>
          <w:szCs w:val="28"/>
        </w:rPr>
        <w:t xml:space="preserve"> </w:t>
      </w:r>
      <w:r>
        <w:rPr>
          <w:rFonts w:hint="eastAsia"/>
          <w:szCs w:val="28"/>
          <w:lang w:val="en-US" w:eastAsia="zh-CN"/>
        </w:rPr>
        <w:t>查正</w:t>
      </w:r>
      <w:r>
        <w:rPr>
          <w:rFonts w:hint="eastAsia"/>
          <w:szCs w:val="28"/>
        </w:rPr>
        <w:t>东</w:t>
      </w:r>
      <w:r>
        <w:rPr>
          <w:rFonts w:hint="eastAsia"/>
          <w:szCs w:val="28"/>
          <w:lang w:val="en-US" w:eastAsia="zh-CN"/>
        </w:rPr>
        <w:t xml:space="preserve">  郑志晶</w:t>
      </w:r>
    </w:p>
    <w:p>
      <w:pPr>
        <w:spacing w:line="480" w:lineRule="auto"/>
        <w:jc w:val="left"/>
        <w:rPr>
          <w:rFonts w:hint="eastAsia"/>
          <w:szCs w:val="28"/>
          <w:lang w:val="en-US" w:eastAsia="zh-CN"/>
        </w:rPr>
      </w:pPr>
      <w:r>
        <w:rPr>
          <w:rFonts w:hint="eastAsia"/>
          <w:szCs w:val="28"/>
        </w:rPr>
        <w:t xml:space="preserve"> </w:t>
      </w:r>
      <w:r>
        <w:rPr>
          <w:szCs w:val="28"/>
        </w:rPr>
        <w:t xml:space="preserve">           </w:t>
      </w:r>
      <w:r>
        <w:rPr>
          <w:rFonts w:hint="eastAsia"/>
          <w:szCs w:val="28"/>
        </w:rPr>
        <w:t xml:space="preserve">全思臣 </w:t>
      </w:r>
      <w:r>
        <w:rPr>
          <w:szCs w:val="28"/>
        </w:rPr>
        <w:t xml:space="preserve"> </w:t>
      </w:r>
      <w:r>
        <w:rPr>
          <w:rFonts w:hint="eastAsia"/>
          <w:szCs w:val="28"/>
        </w:rPr>
        <w:t xml:space="preserve">赵志曼 </w:t>
      </w:r>
      <w:r>
        <w:rPr>
          <w:szCs w:val="28"/>
        </w:rPr>
        <w:t xml:space="preserve"> </w:t>
      </w:r>
      <w:r>
        <w:rPr>
          <w:rFonts w:hint="eastAsia"/>
          <w:szCs w:val="28"/>
        </w:rPr>
        <w:t xml:space="preserve">黄贞迪 </w:t>
      </w:r>
      <w:r>
        <w:rPr>
          <w:szCs w:val="28"/>
        </w:rPr>
        <w:t xml:space="preserve"> </w:t>
      </w:r>
      <w:r>
        <w:rPr>
          <w:rFonts w:hint="eastAsia"/>
          <w:szCs w:val="28"/>
        </w:rPr>
        <w:t xml:space="preserve">刘 </w:t>
      </w:r>
      <w:r>
        <w:rPr>
          <w:szCs w:val="28"/>
        </w:rPr>
        <w:t xml:space="preserve"> </w:t>
      </w:r>
      <w:r>
        <w:rPr>
          <w:rFonts w:hint="eastAsia"/>
          <w:szCs w:val="28"/>
        </w:rPr>
        <w:t xml:space="preserve">意 </w:t>
      </w:r>
      <w:r>
        <w:rPr>
          <w:szCs w:val="28"/>
        </w:rPr>
        <w:t xml:space="preserve"> </w:t>
      </w:r>
      <w:r>
        <w:rPr>
          <w:rFonts w:hint="eastAsia" w:ascii="宋体" w:hAnsi="宋体" w:cs="宋体"/>
          <w:color w:val="000000"/>
          <w:kern w:val="0"/>
          <w:szCs w:val="28"/>
        </w:rPr>
        <w:t xml:space="preserve">粟 </w:t>
      </w:r>
      <w:r>
        <w:rPr>
          <w:rFonts w:ascii="宋体" w:hAnsi="宋体" w:cs="宋体"/>
          <w:color w:val="000000"/>
          <w:kern w:val="0"/>
          <w:szCs w:val="28"/>
        </w:rPr>
        <w:t xml:space="preserve"> </w:t>
      </w:r>
      <w:r>
        <w:rPr>
          <w:rFonts w:hint="eastAsia" w:ascii="宋体" w:hAnsi="宋体" w:cs="宋体"/>
          <w:color w:val="000000"/>
          <w:kern w:val="0"/>
          <w:szCs w:val="28"/>
        </w:rPr>
        <w:t>宇</w:t>
      </w:r>
      <w:r>
        <w:rPr>
          <w:rFonts w:hint="eastAsia" w:ascii="宋体" w:hAnsi="宋体" w:cs="宋体"/>
          <w:color w:val="000000"/>
          <w:kern w:val="0"/>
          <w:szCs w:val="28"/>
          <w:lang w:val="en-US" w:eastAsia="zh-CN"/>
        </w:rPr>
        <w:t xml:space="preserve">  </w:t>
      </w:r>
      <w:r>
        <w:rPr>
          <w:rFonts w:hint="eastAsia"/>
          <w:szCs w:val="28"/>
        </w:rPr>
        <w:t>邢荷连</w:t>
      </w:r>
      <w:r>
        <w:rPr>
          <w:rFonts w:hint="eastAsia"/>
          <w:szCs w:val="28"/>
          <w:lang w:val="en-US" w:eastAsia="zh-CN"/>
        </w:rPr>
        <w:t xml:space="preserve">      </w:t>
      </w:r>
    </w:p>
    <w:p>
      <w:pPr>
        <w:spacing w:line="480" w:lineRule="auto"/>
        <w:jc w:val="left"/>
        <w:rPr>
          <w:rFonts w:hint="eastAsia" w:ascii="宋体" w:hAnsi="宋体" w:cs="宋体"/>
          <w:color w:val="000000"/>
          <w:kern w:val="0"/>
          <w:szCs w:val="28"/>
        </w:rPr>
      </w:pPr>
      <w:r>
        <w:rPr>
          <w:rFonts w:hint="eastAsia"/>
          <w:szCs w:val="28"/>
          <w:lang w:val="en-US" w:eastAsia="zh-CN"/>
        </w:rPr>
        <w:t xml:space="preserve">            </w:t>
      </w:r>
      <w:r>
        <w:rPr>
          <w:rFonts w:hint="eastAsia" w:ascii="宋体" w:hAnsi="宋体" w:cs="宋体"/>
          <w:color w:val="000000"/>
          <w:kern w:val="0"/>
          <w:szCs w:val="28"/>
          <w:lang w:val="en-US" w:eastAsia="zh-CN"/>
        </w:rPr>
        <w:t>顾  明</w:t>
      </w:r>
    </w:p>
    <w:p>
      <w:pPr>
        <w:spacing w:line="480" w:lineRule="auto"/>
        <w:jc w:val="left"/>
        <w:rPr>
          <w:rFonts w:ascii="宋体" w:hAnsi="宋体" w:cs="宋体"/>
          <w:color w:val="000000"/>
          <w:kern w:val="0"/>
          <w:szCs w:val="28"/>
        </w:rPr>
      </w:pPr>
      <w:r>
        <w:rPr>
          <w:rFonts w:hint="eastAsia"/>
          <w:szCs w:val="28"/>
        </w:rPr>
        <w:t xml:space="preserve">        </w:t>
      </w:r>
    </w:p>
    <w:p>
      <w:pPr>
        <w:spacing w:line="480" w:lineRule="auto"/>
        <w:jc w:val="left"/>
        <w:rPr>
          <w:szCs w:val="28"/>
        </w:rPr>
      </w:pPr>
      <w:r>
        <w:rPr>
          <w:rFonts w:hint="eastAsia"/>
          <w:szCs w:val="28"/>
        </w:rPr>
        <w:t>主要审查人员：</w:t>
      </w:r>
    </w:p>
    <w:p>
      <w:pPr>
        <w:spacing w:line="480" w:lineRule="auto"/>
        <w:jc w:val="center"/>
        <w:rPr>
          <w:rFonts w:ascii="宋体" w:hAnsi="宋体" w:eastAsia="宋体" w:cs="宋体"/>
          <w:sz w:val="30"/>
          <w:szCs w:val="30"/>
        </w:rPr>
      </w:pPr>
      <w:r>
        <w:rPr>
          <w:rFonts w:hint="eastAsia" w:ascii="宋体" w:hAnsi="宋体" w:eastAsia="宋体" w:cs="宋体"/>
          <w:sz w:val="30"/>
          <w:szCs w:val="30"/>
        </w:rPr>
        <w:t>目    次</w:t>
      </w:r>
    </w:p>
    <w:p>
      <w:pPr>
        <w:pStyle w:val="15"/>
        <w:tabs>
          <w:tab w:val="right" w:leader="dot" w:pos="8306"/>
        </w:tabs>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"1-3" \h \u </w:instrText>
      </w:r>
      <w:r>
        <w:rPr>
          <w:rFonts w:hint="eastAsia" w:ascii="宋体" w:hAnsi="宋体" w:eastAsia="宋体" w:cs="宋体"/>
          <w:b w:val="0"/>
          <w:bCs w:val="0"/>
          <w:sz w:val="24"/>
          <w:szCs w:val="24"/>
        </w:rPr>
        <w:fldChar w:fldCharType="separate"/>
      </w:r>
      <w:r>
        <w:fldChar w:fldCharType="begin"/>
      </w:r>
      <w:r>
        <w:instrText xml:space="preserve"> HYPERLINK \l "_Toc28749" </w:instrText>
      </w:r>
      <w:r>
        <w:fldChar w:fldCharType="separate"/>
      </w:r>
      <w:r>
        <w:rPr>
          <w:rFonts w:ascii="Times New Roman" w:hAnsi="Times New Roman" w:cs="Times New Roman"/>
          <w:szCs w:val="32"/>
        </w:rPr>
        <w:t xml:space="preserve">1 </w:t>
      </w:r>
      <w:r>
        <w:rPr>
          <w:rFonts w:ascii="Times New Roman" w:cs="Times New Roman" w:hAnsiTheme="minorEastAsia"/>
          <w:szCs w:val="32"/>
        </w:rPr>
        <w:t>总则</w:t>
      </w:r>
      <w:r>
        <w:tab/>
      </w:r>
      <w:r>
        <w:fldChar w:fldCharType="begin"/>
      </w:r>
      <w:r>
        <w:instrText xml:space="preserve"> PAGEREF _Toc28749 \h </w:instrText>
      </w:r>
      <w:r>
        <w:fldChar w:fldCharType="separate"/>
      </w:r>
      <w:r>
        <w:t>- 1 -</w:t>
      </w:r>
      <w:r>
        <w:fldChar w:fldCharType="end"/>
      </w:r>
      <w:r>
        <w:fldChar w:fldCharType="end"/>
      </w:r>
    </w:p>
    <w:p>
      <w:pPr>
        <w:pStyle w:val="15"/>
        <w:tabs>
          <w:tab w:val="right" w:leader="dot" w:pos="8306"/>
        </w:tabs>
      </w:pPr>
      <w:r>
        <w:fldChar w:fldCharType="begin"/>
      </w:r>
      <w:r>
        <w:instrText xml:space="preserve"> HYPERLINK \l "_Toc19631" </w:instrText>
      </w:r>
      <w:r>
        <w:fldChar w:fldCharType="separate"/>
      </w:r>
      <w:r>
        <w:rPr>
          <w:rFonts w:hint="eastAsia" w:asciiTheme="minorEastAsia" w:hAnsiTheme="minorEastAsia" w:cstheme="minorEastAsia"/>
          <w:szCs w:val="30"/>
        </w:rPr>
        <w:t>2 术语</w:t>
      </w:r>
      <w:r>
        <w:tab/>
      </w:r>
      <w:r>
        <w:fldChar w:fldCharType="begin"/>
      </w:r>
      <w:r>
        <w:instrText xml:space="preserve"> PAGEREF _Toc19631 \h </w:instrText>
      </w:r>
      <w:r>
        <w:fldChar w:fldCharType="separate"/>
      </w:r>
      <w:r>
        <w:t>- 2 -</w:t>
      </w:r>
      <w:r>
        <w:fldChar w:fldCharType="end"/>
      </w:r>
      <w:r>
        <w:fldChar w:fldCharType="end"/>
      </w:r>
    </w:p>
    <w:p>
      <w:pPr>
        <w:pStyle w:val="15"/>
        <w:tabs>
          <w:tab w:val="right" w:leader="dot" w:pos="8306"/>
        </w:tabs>
      </w:pPr>
      <w:r>
        <w:fldChar w:fldCharType="begin"/>
      </w:r>
      <w:r>
        <w:instrText xml:space="preserve"> HYPERLINK \l "_Toc908" </w:instrText>
      </w:r>
      <w:r>
        <w:fldChar w:fldCharType="separate"/>
      </w:r>
      <w:r>
        <w:rPr>
          <w:rFonts w:hint="eastAsia" w:ascii="宋体" w:hAnsi="宋体" w:eastAsia="宋体" w:cs="宋体"/>
          <w:szCs w:val="32"/>
        </w:rPr>
        <w:t>3 材料</w:t>
      </w:r>
      <w:r>
        <w:tab/>
      </w:r>
      <w:r>
        <w:fldChar w:fldCharType="begin"/>
      </w:r>
      <w:r>
        <w:instrText xml:space="preserve"> PAGEREF _Toc908 \h </w:instrText>
      </w:r>
      <w:r>
        <w:fldChar w:fldCharType="separate"/>
      </w:r>
      <w:r>
        <w:t>- 5 -</w:t>
      </w:r>
      <w:r>
        <w:fldChar w:fldCharType="end"/>
      </w:r>
      <w:r>
        <w:fldChar w:fldCharType="end"/>
      </w:r>
    </w:p>
    <w:p>
      <w:pPr>
        <w:pStyle w:val="15"/>
        <w:tabs>
          <w:tab w:val="right" w:leader="dot" w:pos="8306"/>
        </w:tabs>
      </w:pPr>
      <w:r>
        <w:fldChar w:fldCharType="begin"/>
      </w:r>
      <w:r>
        <w:instrText xml:space="preserve"> HYPERLINK \l "_Toc6109" </w:instrText>
      </w:r>
      <w:r>
        <w:fldChar w:fldCharType="separate"/>
      </w:r>
      <w:r>
        <w:rPr>
          <w:rFonts w:hint="eastAsia" w:ascii="宋体" w:hAnsi="宋体" w:eastAsia="宋体" w:cs="宋体"/>
          <w:szCs w:val="32"/>
        </w:rPr>
        <w:t xml:space="preserve">4 </w:t>
      </w:r>
      <w:r>
        <w:rPr>
          <w:rFonts w:hint="eastAsia" w:ascii="宋体" w:hAnsi="宋体" w:eastAsia="宋体" w:cs="宋体"/>
          <w:szCs w:val="32"/>
          <w:lang w:eastAsia="zh-CN"/>
        </w:rPr>
        <w:t>磷建筑石膏</w:t>
      </w:r>
      <w:r>
        <w:rPr>
          <w:rFonts w:hint="eastAsia" w:ascii="宋体" w:hAnsi="宋体" w:eastAsia="宋体" w:cs="宋体"/>
          <w:szCs w:val="32"/>
        </w:rPr>
        <w:t>建材产品技术规定</w:t>
      </w:r>
      <w:r>
        <w:tab/>
      </w:r>
      <w:r>
        <w:fldChar w:fldCharType="begin"/>
      </w:r>
      <w:r>
        <w:instrText xml:space="preserve"> PAGEREF _Toc6109 \h </w:instrText>
      </w:r>
      <w:r>
        <w:fldChar w:fldCharType="separate"/>
      </w:r>
      <w:r>
        <w:t>- 8 -</w:t>
      </w:r>
      <w:r>
        <w:fldChar w:fldCharType="end"/>
      </w:r>
      <w:r>
        <w:fldChar w:fldCharType="end"/>
      </w:r>
    </w:p>
    <w:p>
      <w:pPr>
        <w:pStyle w:val="18"/>
        <w:tabs>
          <w:tab w:val="right" w:leader="dot" w:pos="8306"/>
        </w:tabs>
      </w:pPr>
      <w:r>
        <w:fldChar w:fldCharType="begin"/>
      </w:r>
      <w:r>
        <w:instrText xml:space="preserve"> HYPERLINK \l "_Toc6496" </w:instrText>
      </w:r>
      <w:r>
        <w:fldChar w:fldCharType="separate"/>
      </w:r>
      <w:r>
        <w:rPr>
          <w:rFonts w:hint="eastAsia" w:ascii="宋体" w:hAnsi="宋体" w:eastAsia="宋体" w:cs="宋体"/>
          <w:szCs w:val="28"/>
        </w:rPr>
        <w:t>4.1 一般规定</w:t>
      </w:r>
      <w:r>
        <w:tab/>
      </w:r>
      <w:r>
        <w:fldChar w:fldCharType="begin"/>
      </w:r>
      <w:r>
        <w:instrText xml:space="preserve"> PAGEREF _Toc6496 \h </w:instrText>
      </w:r>
      <w:r>
        <w:fldChar w:fldCharType="separate"/>
      </w:r>
      <w:r>
        <w:t>- 8 -</w:t>
      </w:r>
      <w:r>
        <w:fldChar w:fldCharType="end"/>
      </w:r>
      <w:r>
        <w:fldChar w:fldCharType="end"/>
      </w:r>
    </w:p>
    <w:p>
      <w:pPr>
        <w:pStyle w:val="18"/>
        <w:tabs>
          <w:tab w:val="right" w:leader="dot" w:pos="8306"/>
        </w:tabs>
      </w:pPr>
      <w:r>
        <w:fldChar w:fldCharType="begin"/>
      </w:r>
      <w:r>
        <w:instrText xml:space="preserve"> HYPERLINK \l "_Toc24035" </w:instrText>
      </w:r>
      <w:r>
        <w:fldChar w:fldCharType="separate"/>
      </w:r>
      <w:r>
        <w:rPr>
          <w:rFonts w:hint="eastAsia" w:ascii="宋体" w:hAnsi="宋体" w:eastAsia="宋体" w:cs="宋体"/>
          <w:szCs w:val="28"/>
        </w:rPr>
        <w:t xml:space="preserve">4.2 </w:t>
      </w:r>
      <w:r>
        <w:rPr>
          <w:rFonts w:hint="eastAsia" w:ascii="宋体" w:hAnsi="宋体" w:eastAsia="宋体" w:cs="宋体"/>
          <w:bCs/>
          <w:szCs w:val="28"/>
        </w:rPr>
        <w:t xml:space="preserve"> </w:t>
      </w:r>
      <w:r>
        <w:rPr>
          <w:rFonts w:hint="eastAsia" w:ascii="宋体" w:hAnsi="宋体" w:eastAsia="宋体" w:cs="宋体"/>
        </w:rPr>
        <w:t>抹灰磷石膏</w:t>
      </w:r>
      <w:r>
        <w:tab/>
      </w:r>
      <w:r>
        <w:fldChar w:fldCharType="begin"/>
      </w:r>
      <w:r>
        <w:instrText xml:space="preserve"> PAGEREF _Toc24035 \h </w:instrText>
      </w:r>
      <w:r>
        <w:fldChar w:fldCharType="separate"/>
      </w:r>
      <w:r>
        <w:t>- 8 -</w:t>
      </w:r>
      <w:r>
        <w:fldChar w:fldCharType="end"/>
      </w:r>
      <w:r>
        <w:fldChar w:fldCharType="end"/>
      </w:r>
    </w:p>
    <w:p>
      <w:pPr>
        <w:pStyle w:val="18"/>
        <w:tabs>
          <w:tab w:val="right" w:leader="dot" w:pos="8306"/>
        </w:tabs>
      </w:pPr>
      <w:r>
        <w:fldChar w:fldCharType="begin"/>
      </w:r>
      <w:r>
        <w:instrText xml:space="preserve"> HYPERLINK \l "_Toc26594" </w:instrText>
      </w:r>
      <w:r>
        <w:fldChar w:fldCharType="separate"/>
      </w:r>
      <w:r>
        <w:rPr>
          <w:rFonts w:hint="eastAsia" w:ascii="宋体" w:hAnsi="宋体" w:eastAsia="宋体" w:cs="宋体"/>
          <w:szCs w:val="28"/>
        </w:rPr>
        <w:t xml:space="preserve">4.3 </w:t>
      </w:r>
      <w:r>
        <w:rPr>
          <w:rFonts w:hint="eastAsia" w:ascii="宋体" w:hAnsi="宋体" w:eastAsia="宋体" w:cs="宋体"/>
          <w:bCs/>
          <w:szCs w:val="28"/>
        </w:rPr>
        <w:t xml:space="preserve"> </w:t>
      </w:r>
      <w:r>
        <w:rPr>
          <w:rFonts w:hint="eastAsia" w:ascii="宋体" w:hAnsi="宋体" w:eastAsia="宋体" w:cs="宋体"/>
        </w:rPr>
        <w:t>粘结磷石膏</w:t>
      </w:r>
      <w:r>
        <w:tab/>
      </w:r>
      <w:r>
        <w:fldChar w:fldCharType="begin"/>
      </w:r>
      <w:r>
        <w:instrText xml:space="preserve"> PAGEREF _Toc26594 \h </w:instrText>
      </w:r>
      <w:r>
        <w:fldChar w:fldCharType="separate"/>
      </w:r>
      <w:r>
        <w:t>- 9 -</w:t>
      </w:r>
      <w:r>
        <w:fldChar w:fldCharType="end"/>
      </w:r>
      <w:r>
        <w:fldChar w:fldCharType="end"/>
      </w:r>
    </w:p>
    <w:p>
      <w:pPr>
        <w:pStyle w:val="18"/>
        <w:tabs>
          <w:tab w:val="right" w:leader="dot" w:pos="8306"/>
        </w:tabs>
      </w:pPr>
      <w:r>
        <w:fldChar w:fldCharType="begin"/>
      </w:r>
      <w:r>
        <w:instrText xml:space="preserve"> HYPERLINK \l "_Toc27450" </w:instrText>
      </w:r>
      <w:r>
        <w:fldChar w:fldCharType="separate"/>
      </w:r>
      <w:r>
        <w:rPr>
          <w:rFonts w:hint="eastAsia" w:ascii="宋体" w:hAnsi="宋体" w:eastAsia="宋体" w:cs="宋体"/>
          <w:szCs w:val="28"/>
        </w:rPr>
        <w:t xml:space="preserve">4.4 </w:t>
      </w:r>
      <w:r>
        <w:rPr>
          <w:rFonts w:hint="eastAsia" w:ascii="宋体" w:hAnsi="宋体" w:eastAsia="宋体" w:cs="宋体"/>
          <w:bCs/>
          <w:szCs w:val="28"/>
        </w:rPr>
        <w:t xml:space="preserve"> </w:t>
      </w:r>
      <w:r>
        <w:rPr>
          <w:rFonts w:hint="eastAsia" w:ascii="宋体" w:hAnsi="宋体" w:eastAsia="宋体" w:cs="宋体"/>
        </w:rPr>
        <w:t>磷石膏砌块</w:t>
      </w:r>
      <w:r>
        <w:tab/>
      </w:r>
      <w:r>
        <w:fldChar w:fldCharType="begin"/>
      </w:r>
      <w:r>
        <w:instrText xml:space="preserve"> PAGEREF _Toc27450 \h </w:instrText>
      </w:r>
      <w:r>
        <w:fldChar w:fldCharType="separate"/>
      </w:r>
      <w:r>
        <w:t>- 9 -</w:t>
      </w:r>
      <w:r>
        <w:fldChar w:fldCharType="end"/>
      </w:r>
      <w:r>
        <w:fldChar w:fldCharType="end"/>
      </w:r>
    </w:p>
    <w:p>
      <w:pPr>
        <w:pStyle w:val="18"/>
        <w:tabs>
          <w:tab w:val="right" w:leader="dot" w:pos="8306"/>
        </w:tabs>
      </w:pPr>
      <w:r>
        <w:fldChar w:fldCharType="begin"/>
      </w:r>
      <w:r>
        <w:instrText xml:space="preserve"> HYPERLINK \l "_Toc17766" </w:instrText>
      </w:r>
      <w:r>
        <w:fldChar w:fldCharType="separate"/>
      </w:r>
      <w:r>
        <w:rPr>
          <w:rFonts w:hint="eastAsia" w:ascii="宋体" w:hAnsi="宋体" w:eastAsia="宋体" w:cs="宋体"/>
          <w:szCs w:val="28"/>
        </w:rPr>
        <w:t xml:space="preserve">4.5 </w:t>
      </w:r>
      <w:r>
        <w:rPr>
          <w:rFonts w:hint="eastAsia" w:ascii="宋体" w:hAnsi="宋体" w:eastAsia="宋体" w:cs="宋体"/>
          <w:bCs/>
          <w:szCs w:val="28"/>
        </w:rPr>
        <w:t xml:space="preserve"> </w:t>
      </w:r>
      <w:r>
        <w:rPr>
          <w:rFonts w:hint="eastAsia" w:ascii="宋体" w:hAnsi="宋体" w:eastAsia="宋体" w:cs="宋体"/>
        </w:rPr>
        <w:t>磷石膏条板</w:t>
      </w:r>
      <w:r>
        <w:tab/>
      </w:r>
      <w:r>
        <w:fldChar w:fldCharType="begin"/>
      </w:r>
      <w:r>
        <w:instrText xml:space="preserve"> PAGEREF _Toc17766 \h </w:instrText>
      </w:r>
      <w:r>
        <w:fldChar w:fldCharType="separate"/>
      </w:r>
      <w:r>
        <w:t>- 9 -</w:t>
      </w:r>
      <w:r>
        <w:fldChar w:fldCharType="end"/>
      </w:r>
      <w:r>
        <w:fldChar w:fldCharType="end"/>
      </w:r>
    </w:p>
    <w:p>
      <w:pPr>
        <w:pStyle w:val="18"/>
        <w:tabs>
          <w:tab w:val="right" w:leader="dot" w:pos="8306"/>
        </w:tabs>
      </w:pPr>
      <w:r>
        <w:fldChar w:fldCharType="begin"/>
      </w:r>
      <w:r>
        <w:instrText xml:space="preserve"> HYPERLINK \l "_Toc29114" </w:instrText>
      </w:r>
      <w:r>
        <w:fldChar w:fldCharType="separate"/>
      </w:r>
      <w:r>
        <w:rPr>
          <w:rFonts w:hint="eastAsia" w:ascii="宋体" w:hAnsi="宋体" w:eastAsia="宋体" w:cs="宋体"/>
          <w:szCs w:val="28"/>
        </w:rPr>
        <w:t xml:space="preserve">4.6 </w:t>
      </w:r>
      <w:r>
        <w:rPr>
          <w:rFonts w:hint="eastAsia" w:ascii="宋体" w:hAnsi="宋体" w:eastAsia="宋体" w:cs="宋体"/>
          <w:bCs/>
          <w:szCs w:val="28"/>
        </w:rPr>
        <w:t xml:space="preserve"> </w:t>
      </w:r>
      <w:r>
        <w:rPr>
          <w:rFonts w:hint="eastAsia" w:ascii="宋体" w:hAnsi="宋体" w:eastAsia="宋体" w:cs="宋体"/>
        </w:rPr>
        <w:t>磷石膏轻钢龙骨复合墙</w:t>
      </w:r>
      <w:r>
        <w:tab/>
      </w:r>
      <w:r>
        <w:fldChar w:fldCharType="begin"/>
      </w:r>
      <w:r>
        <w:instrText xml:space="preserve"> PAGEREF _Toc29114 \h </w:instrText>
      </w:r>
      <w:r>
        <w:fldChar w:fldCharType="separate"/>
      </w:r>
      <w:r>
        <w:t>- 10 -</w:t>
      </w:r>
      <w:r>
        <w:fldChar w:fldCharType="end"/>
      </w:r>
      <w:r>
        <w:fldChar w:fldCharType="end"/>
      </w:r>
    </w:p>
    <w:p>
      <w:pPr>
        <w:pStyle w:val="15"/>
        <w:tabs>
          <w:tab w:val="right" w:leader="dot" w:pos="8306"/>
        </w:tabs>
      </w:pPr>
      <w:r>
        <w:fldChar w:fldCharType="begin"/>
      </w:r>
      <w:r>
        <w:instrText xml:space="preserve"> HYPERLINK \l "_Toc17898" </w:instrText>
      </w:r>
      <w:r>
        <w:fldChar w:fldCharType="separate"/>
      </w:r>
      <w:r>
        <w:rPr>
          <w:rFonts w:hint="eastAsia" w:ascii="宋体" w:hAnsi="宋体" w:eastAsia="宋体" w:cs="宋体"/>
          <w:szCs w:val="32"/>
        </w:rPr>
        <w:t>5 设计与施工</w:t>
      </w:r>
      <w:r>
        <w:tab/>
      </w:r>
      <w:r>
        <w:fldChar w:fldCharType="begin"/>
      </w:r>
      <w:r>
        <w:instrText xml:space="preserve"> PAGEREF _Toc17898 \h </w:instrText>
      </w:r>
      <w:r>
        <w:fldChar w:fldCharType="separate"/>
      </w:r>
      <w:r>
        <w:t>- 15 -</w:t>
      </w:r>
      <w:r>
        <w:fldChar w:fldCharType="end"/>
      </w:r>
      <w:r>
        <w:fldChar w:fldCharType="end"/>
      </w:r>
    </w:p>
    <w:p>
      <w:pPr>
        <w:pStyle w:val="15"/>
        <w:tabs>
          <w:tab w:val="right" w:leader="dot" w:pos="8306"/>
        </w:tabs>
      </w:pPr>
      <w:r>
        <w:fldChar w:fldCharType="begin"/>
      </w:r>
      <w:r>
        <w:instrText xml:space="preserve"> HYPERLINK \l "_Toc24774" </w:instrText>
      </w:r>
      <w:r>
        <w:fldChar w:fldCharType="separate"/>
      </w:r>
      <w:r>
        <w:rPr>
          <w:rFonts w:hint="eastAsia" w:ascii="宋体" w:hAnsi="宋体" w:eastAsia="宋体" w:cs="宋体"/>
          <w:szCs w:val="32"/>
        </w:rPr>
        <w:t>6 检查验收</w:t>
      </w:r>
      <w:r>
        <w:tab/>
      </w:r>
      <w:r>
        <w:fldChar w:fldCharType="begin"/>
      </w:r>
      <w:r>
        <w:instrText xml:space="preserve"> PAGEREF _Toc24774 \h </w:instrText>
      </w:r>
      <w:r>
        <w:fldChar w:fldCharType="separate"/>
      </w:r>
      <w:r>
        <w:t>- 23 -</w:t>
      </w:r>
      <w:r>
        <w:fldChar w:fldCharType="end"/>
      </w:r>
      <w:r>
        <w:fldChar w:fldCharType="end"/>
      </w:r>
    </w:p>
    <w:p>
      <w:pPr>
        <w:pStyle w:val="15"/>
        <w:tabs>
          <w:tab w:val="right" w:leader="dot" w:pos="8306"/>
        </w:tabs>
      </w:pPr>
      <w:r>
        <w:fldChar w:fldCharType="begin"/>
      </w:r>
      <w:r>
        <w:instrText xml:space="preserve"> HYPERLINK \l "_Toc8477" </w:instrText>
      </w:r>
      <w:r>
        <w:fldChar w:fldCharType="separate"/>
      </w:r>
      <w:r>
        <w:rPr>
          <w:rFonts w:hint="eastAsia" w:ascii="宋体" w:hAnsi="宋体" w:eastAsia="宋体" w:cs="宋体"/>
          <w:szCs w:val="36"/>
        </w:rPr>
        <w:t>附录A  隐蔽工程验收记录</w:t>
      </w:r>
      <w:r>
        <w:tab/>
      </w:r>
      <w:r>
        <w:fldChar w:fldCharType="begin"/>
      </w:r>
      <w:r>
        <w:instrText xml:space="preserve"> PAGEREF _Toc8477 \h </w:instrText>
      </w:r>
      <w:r>
        <w:fldChar w:fldCharType="separate"/>
      </w:r>
      <w:r>
        <w:t>- 24 -</w:t>
      </w:r>
      <w:r>
        <w:fldChar w:fldCharType="end"/>
      </w:r>
      <w:r>
        <w:fldChar w:fldCharType="end"/>
      </w:r>
    </w:p>
    <w:p>
      <w:pPr>
        <w:pStyle w:val="15"/>
        <w:tabs>
          <w:tab w:val="right" w:leader="dot" w:pos="8306"/>
        </w:tabs>
      </w:pPr>
      <w:r>
        <w:fldChar w:fldCharType="begin"/>
      </w:r>
      <w:r>
        <w:instrText xml:space="preserve"> HYPERLINK \l "_Toc26564" </w:instrText>
      </w:r>
      <w:r>
        <w:fldChar w:fldCharType="separate"/>
      </w:r>
      <w:r>
        <w:rPr>
          <w:rFonts w:hint="eastAsia" w:ascii="宋体" w:hAnsi="宋体" w:eastAsia="宋体" w:cs="宋体"/>
          <w:kern w:val="0"/>
          <w:szCs w:val="36"/>
        </w:rPr>
        <w:t>附录B  工程检验批质量验收记录</w:t>
      </w:r>
      <w:r>
        <w:tab/>
      </w:r>
      <w:r>
        <w:fldChar w:fldCharType="begin"/>
      </w:r>
      <w:r>
        <w:instrText xml:space="preserve"> PAGEREF _Toc26564 \h </w:instrText>
      </w:r>
      <w:r>
        <w:fldChar w:fldCharType="separate"/>
      </w:r>
      <w:r>
        <w:t>- 25 -</w:t>
      </w:r>
      <w:r>
        <w:fldChar w:fldCharType="end"/>
      </w:r>
      <w:r>
        <w:fldChar w:fldCharType="end"/>
      </w:r>
    </w:p>
    <w:p>
      <w:pPr>
        <w:pStyle w:val="15"/>
        <w:tabs>
          <w:tab w:val="right" w:leader="dot" w:pos="8306"/>
        </w:tabs>
      </w:pPr>
      <w:r>
        <w:fldChar w:fldCharType="begin"/>
      </w:r>
      <w:r>
        <w:instrText xml:space="preserve"> HYPERLINK \l "_Toc3451" </w:instrText>
      </w:r>
      <w:r>
        <w:fldChar w:fldCharType="separate"/>
      </w:r>
      <w:r>
        <w:rPr>
          <w:rFonts w:hint="eastAsia" w:ascii="宋体" w:hAnsi="宋体" w:eastAsia="宋体" w:cs="宋体"/>
          <w:szCs w:val="36"/>
        </w:rPr>
        <w:t>附录C  分项工程质量验收记录</w:t>
      </w:r>
      <w:r>
        <w:tab/>
      </w:r>
      <w:r>
        <w:fldChar w:fldCharType="begin"/>
      </w:r>
      <w:r>
        <w:instrText xml:space="preserve"> PAGEREF _Toc3451 \h </w:instrText>
      </w:r>
      <w:r>
        <w:fldChar w:fldCharType="separate"/>
      </w:r>
      <w:r>
        <w:t>- 26 -</w:t>
      </w:r>
      <w:r>
        <w:fldChar w:fldCharType="end"/>
      </w:r>
      <w:r>
        <w:fldChar w:fldCharType="end"/>
      </w:r>
    </w:p>
    <w:p>
      <w:pPr>
        <w:spacing w:line="360" w:lineRule="auto"/>
        <w:ind w:left="980" w:leftChars="200" w:hanging="420" w:hangingChars="150"/>
        <w:jc w:val="left"/>
        <w:rPr>
          <w:rFonts w:ascii="Times New Roman" w:hAnsi="Times New Roman" w:cs="Times New Roman"/>
          <w:sz w:val="32"/>
          <w:szCs w:val="32"/>
        </w:rPr>
        <w:sectPr>
          <w:pgSz w:w="11906" w:h="16838"/>
          <w:pgMar w:top="1440" w:right="1800" w:bottom="1440" w:left="1800" w:header="851" w:footer="992" w:gutter="0"/>
          <w:pgNumType w:fmt="numberInDash"/>
          <w:cols w:space="0" w:num="1"/>
          <w:docGrid w:type="lines" w:linePitch="312" w:charSpace="0"/>
        </w:sectPr>
      </w:pPr>
      <w:r>
        <w:rPr>
          <w:rFonts w:hint="eastAsia" w:ascii="宋体" w:hAnsi="宋体" w:eastAsia="宋体" w:cs="宋体"/>
        </w:rPr>
        <w:fldChar w:fldCharType="end"/>
      </w:r>
    </w:p>
    <w:p>
      <w:pPr>
        <w:pStyle w:val="2"/>
        <w:jc w:val="center"/>
        <w:rPr>
          <w:rFonts w:ascii="Times New Roman" w:hAnsi="Times New Roman" w:cs="Times New Roman"/>
          <w:sz w:val="32"/>
          <w:szCs w:val="32"/>
        </w:rPr>
      </w:pPr>
      <w:bookmarkStart w:id="0" w:name="_Toc2239"/>
      <w:bookmarkStart w:id="1" w:name="_Toc28749"/>
      <w:r>
        <w:rPr>
          <w:rFonts w:ascii="Times New Roman" w:hAnsi="Times New Roman" w:cs="Times New Roman"/>
          <w:sz w:val="32"/>
          <w:szCs w:val="32"/>
        </w:rPr>
        <w:t xml:space="preserve">1 </w:t>
      </w:r>
      <w:r>
        <w:rPr>
          <w:rFonts w:ascii="Times New Roman" w:cs="Times New Roman" w:hAnsiTheme="minorEastAsia"/>
          <w:sz w:val="32"/>
          <w:szCs w:val="32"/>
        </w:rPr>
        <w:t>总则</w:t>
      </w:r>
      <w:bookmarkEnd w:id="0"/>
      <w:bookmarkEnd w:id="1"/>
    </w:p>
    <w:p>
      <w:pPr>
        <w:rPr>
          <w:rFonts w:ascii="宋体" w:hAnsi="宋体" w:eastAsia="宋体" w:cs="宋体"/>
          <w:bCs/>
          <w:szCs w:val="28"/>
        </w:rPr>
      </w:pPr>
      <w:r>
        <w:rPr>
          <w:rFonts w:hint="eastAsia" w:ascii="宋体" w:hAnsi="宋体" w:eastAsia="宋体" w:cs="宋体"/>
          <w:b/>
          <w:szCs w:val="28"/>
        </w:rPr>
        <w:t xml:space="preserve">1.0.1  </w:t>
      </w:r>
      <w:r>
        <w:rPr>
          <w:rFonts w:hint="eastAsia" w:ascii="宋体" w:hAnsi="宋体" w:eastAsia="宋体" w:cs="宋体"/>
          <w:bCs/>
          <w:szCs w:val="28"/>
        </w:rPr>
        <w:t>为了贯彻执行国家及地方建筑环保节能的政策，在建筑工程中推广应用以磷建筑石膏为主要原料的建材产品，做到确保质量、安全适用、技术先进、经济合理，制定本规程。</w:t>
      </w:r>
    </w:p>
    <w:p>
      <w:pPr>
        <w:rPr>
          <w:rFonts w:ascii="宋体" w:hAnsi="宋体" w:eastAsia="宋体" w:cs="宋体"/>
          <w:bCs/>
          <w:szCs w:val="28"/>
        </w:rPr>
      </w:pPr>
      <w:r>
        <w:rPr>
          <w:rFonts w:hint="eastAsia" w:ascii="宋体" w:hAnsi="宋体" w:eastAsia="宋体" w:cs="宋体"/>
          <w:b/>
          <w:szCs w:val="28"/>
        </w:rPr>
        <w:t xml:space="preserve">1.0.2  </w:t>
      </w:r>
      <w:r>
        <w:rPr>
          <w:rFonts w:hint="eastAsia" w:ascii="宋体" w:hAnsi="宋体" w:eastAsia="宋体" w:cs="宋体"/>
          <w:bCs/>
          <w:szCs w:val="28"/>
        </w:rPr>
        <w:t>本规程适用于抗震设防烈度8度和8度以下地区建筑工程中以磷建筑石膏为主要原料的建材产品的设计、施工和质量验收。</w:t>
      </w:r>
    </w:p>
    <w:p>
      <w:pPr>
        <w:rPr>
          <w:rFonts w:ascii="宋体" w:hAnsi="宋体" w:eastAsia="宋体" w:cs="宋体"/>
          <w:bCs/>
          <w:szCs w:val="28"/>
        </w:rPr>
      </w:pPr>
      <w:r>
        <w:rPr>
          <w:rFonts w:hint="eastAsia" w:ascii="宋体" w:hAnsi="宋体" w:eastAsia="宋体" w:cs="宋体"/>
          <w:b/>
          <w:szCs w:val="28"/>
        </w:rPr>
        <w:t xml:space="preserve">1.0.3  </w:t>
      </w:r>
      <w:r>
        <w:rPr>
          <w:rFonts w:hint="eastAsia" w:ascii="宋体" w:hAnsi="宋体" w:eastAsia="宋体" w:cs="宋体"/>
          <w:bCs/>
          <w:szCs w:val="28"/>
          <w:lang w:val="en-US" w:eastAsia="zh-CN"/>
        </w:rPr>
        <w:t>以</w:t>
      </w:r>
      <w:r>
        <w:rPr>
          <w:rFonts w:hint="eastAsia" w:ascii="宋体" w:hAnsi="宋体" w:eastAsia="宋体" w:cs="宋体"/>
          <w:bCs/>
          <w:szCs w:val="28"/>
        </w:rPr>
        <w:t>磷</w:t>
      </w:r>
      <w:r>
        <w:rPr>
          <w:rFonts w:hint="eastAsia" w:ascii="宋体" w:hAnsi="宋体" w:eastAsia="宋体" w:cs="宋体"/>
          <w:bCs/>
          <w:szCs w:val="28"/>
          <w:lang w:val="en-US" w:eastAsia="zh-CN"/>
        </w:rPr>
        <w:t>建筑</w:t>
      </w:r>
      <w:r>
        <w:rPr>
          <w:rFonts w:hint="eastAsia" w:ascii="宋体" w:hAnsi="宋体" w:eastAsia="宋体" w:cs="宋体"/>
          <w:bCs/>
          <w:szCs w:val="28"/>
        </w:rPr>
        <w:t>石膏为主要原料的建材产品的设计、施工和质量验收，除应符合本规程外，尚应符合国家现行有关标准的规定。</w:t>
      </w:r>
    </w:p>
    <w:p>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pPr>
        <w:pStyle w:val="2"/>
        <w:jc w:val="center"/>
        <w:rPr>
          <w:rFonts w:asciiTheme="minorEastAsia" w:hAnsiTheme="minorEastAsia" w:cstheme="minorEastAsia"/>
          <w:b w:val="0"/>
          <w:bCs w:val="0"/>
          <w:sz w:val="30"/>
          <w:szCs w:val="30"/>
        </w:rPr>
      </w:pPr>
      <w:bookmarkStart w:id="2" w:name="_Toc12953"/>
      <w:bookmarkStart w:id="3" w:name="_Toc19631"/>
      <w:r>
        <w:rPr>
          <w:rFonts w:hint="eastAsia" w:asciiTheme="minorEastAsia" w:hAnsiTheme="minorEastAsia" w:cstheme="minorEastAsia"/>
          <w:sz w:val="30"/>
          <w:szCs w:val="30"/>
        </w:rPr>
        <w:t>2 术语</w:t>
      </w:r>
      <w:bookmarkEnd w:id="2"/>
      <w:bookmarkEnd w:id="3"/>
    </w:p>
    <w:p>
      <w:pPr>
        <w:rPr>
          <w:rFonts w:ascii="宋体" w:hAnsi="宋体" w:eastAsia="宋体" w:cs="宋体"/>
          <w:szCs w:val="28"/>
        </w:rPr>
      </w:pPr>
      <w:r>
        <w:rPr>
          <w:rFonts w:hint="eastAsia" w:ascii="宋体" w:hAnsi="宋体" w:eastAsia="宋体" w:cs="宋体"/>
          <w:b/>
          <w:bCs/>
          <w:szCs w:val="28"/>
        </w:rPr>
        <w:t xml:space="preserve">2.0.1  </w:t>
      </w:r>
      <w:r>
        <w:rPr>
          <w:rFonts w:hint="eastAsia" w:ascii="宋体" w:hAnsi="宋体" w:eastAsia="宋体" w:cs="宋体"/>
          <w:szCs w:val="28"/>
        </w:rPr>
        <w:t>磷石膏</w:t>
      </w:r>
    </w:p>
    <w:p>
      <w:pPr>
        <w:ind w:firstLine="560" w:firstLineChars="200"/>
        <w:rPr>
          <w:rFonts w:ascii="宋体" w:hAnsi="宋体" w:eastAsia="宋体" w:cs="宋体"/>
          <w:szCs w:val="28"/>
        </w:rPr>
      </w:pPr>
      <w:r>
        <w:rPr>
          <w:rFonts w:hint="eastAsia" w:ascii="宋体" w:hAnsi="宋体" w:eastAsia="宋体" w:cs="宋体"/>
          <w:szCs w:val="28"/>
        </w:rPr>
        <w:t>以磷矿石为原料，湿法制取磷酸时所得的，以二水硫酸钙（CaSO</w:t>
      </w:r>
      <w:r>
        <w:rPr>
          <w:rFonts w:hint="eastAsia" w:ascii="宋体" w:hAnsi="宋体" w:eastAsia="宋体" w:cs="宋体"/>
          <w:szCs w:val="28"/>
          <w:vertAlign w:val="subscript"/>
        </w:rPr>
        <w:t>4</w:t>
      </w:r>
      <w:r>
        <w:rPr>
          <w:rFonts w:hint="eastAsia" w:ascii="宋体" w:hAnsi="宋体" w:eastAsia="宋体" w:cs="宋体"/>
          <w:szCs w:val="28"/>
        </w:rPr>
        <w:t>·2H</w:t>
      </w:r>
      <w:r>
        <w:rPr>
          <w:rFonts w:hint="eastAsia" w:ascii="宋体" w:hAnsi="宋体" w:eastAsia="宋体" w:cs="宋体"/>
          <w:szCs w:val="28"/>
          <w:vertAlign w:val="subscript"/>
        </w:rPr>
        <w:t>2</w:t>
      </w:r>
      <w:r>
        <w:rPr>
          <w:rFonts w:hint="eastAsia" w:ascii="宋体" w:hAnsi="宋体" w:eastAsia="宋体" w:cs="宋体"/>
          <w:szCs w:val="28"/>
        </w:rPr>
        <w:t>O）为主要成分的副产品。</w:t>
      </w:r>
    </w:p>
    <w:p>
      <w:pPr>
        <w:rPr>
          <w:rFonts w:ascii="宋体" w:hAnsi="宋体" w:eastAsia="宋体" w:cs="宋体"/>
          <w:szCs w:val="28"/>
        </w:rPr>
      </w:pPr>
      <w:r>
        <w:rPr>
          <w:rFonts w:hint="eastAsia" w:ascii="宋体" w:hAnsi="宋体" w:eastAsia="宋体" w:cs="宋体"/>
          <w:b/>
          <w:bCs/>
          <w:szCs w:val="28"/>
        </w:rPr>
        <w:t xml:space="preserve">2.0.2  </w:t>
      </w:r>
      <w:r>
        <w:rPr>
          <w:rFonts w:hint="eastAsia" w:ascii="宋体" w:hAnsi="宋体" w:eastAsia="宋体" w:cs="宋体"/>
          <w:szCs w:val="28"/>
        </w:rPr>
        <w:t>磷建筑石膏</w:t>
      </w:r>
    </w:p>
    <w:p>
      <w:pPr>
        <w:ind w:firstLine="560" w:firstLineChars="200"/>
        <w:rPr>
          <w:rFonts w:ascii="宋体" w:hAnsi="宋体" w:eastAsia="宋体" w:cs="宋体"/>
          <w:szCs w:val="28"/>
        </w:rPr>
      </w:pPr>
      <w:r>
        <w:rPr>
          <w:rFonts w:hint="eastAsia" w:ascii="宋体" w:hAnsi="宋体" w:eastAsia="宋体" w:cs="宋体"/>
          <w:szCs w:val="28"/>
        </w:rPr>
        <w:t>磷石膏经脱水处理制得的，以β半水硫酸钙(β-CaSO</w:t>
      </w:r>
      <w:r>
        <w:rPr>
          <w:rFonts w:hint="eastAsia" w:ascii="宋体" w:hAnsi="宋体" w:eastAsia="宋体" w:cs="宋体"/>
          <w:szCs w:val="28"/>
          <w:vertAlign w:val="subscript"/>
        </w:rPr>
        <w:t>4</w:t>
      </w:r>
      <w:r>
        <w:rPr>
          <w:rFonts w:hint="eastAsia" w:ascii="宋体" w:hAnsi="宋体" w:eastAsia="宋体" w:cs="宋体"/>
          <w:szCs w:val="28"/>
        </w:rPr>
        <w:t>·1/2H</w:t>
      </w:r>
      <w:r>
        <w:rPr>
          <w:rFonts w:hint="eastAsia" w:ascii="宋体" w:hAnsi="宋体" w:eastAsia="宋体" w:cs="宋体"/>
          <w:szCs w:val="28"/>
          <w:vertAlign w:val="subscript"/>
        </w:rPr>
        <w:t>2</w:t>
      </w:r>
      <w:r>
        <w:rPr>
          <w:rFonts w:hint="eastAsia" w:ascii="宋体" w:hAnsi="宋体" w:eastAsia="宋体" w:cs="宋体"/>
          <w:szCs w:val="28"/>
        </w:rPr>
        <w:t>O)为主要成分，不预加任何外加剂或添加物的粉状胶凝材料。</w:t>
      </w:r>
    </w:p>
    <w:p>
      <w:pPr>
        <w:rPr>
          <w:rFonts w:ascii="宋体" w:hAnsi="宋体" w:eastAsia="宋体" w:cs="宋体"/>
          <w:bCs/>
          <w:szCs w:val="28"/>
        </w:rPr>
      </w:pPr>
      <w:r>
        <w:rPr>
          <w:rFonts w:hint="eastAsia" w:ascii="宋体" w:hAnsi="宋体" w:eastAsia="宋体" w:cs="宋体"/>
          <w:b/>
          <w:szCs w:val="28"/>
        </w:rPr>
        <w:t>2.0.3</w:t>
      </w:r>
      <w:r>
        <w:rPr>
          <w:rFonts w:hint="eastAsia" w:ascii="宋体" w:hAnsi="宋体" w:eastAsia="宋体" w:cs="宋体"/>
          <w:bCs/>
          <w:szCs w:val="28"/>
        </w:rPr>
        <w:t xml:space="preserve">  </w:t>
      </w:r>
      <w:r>
        <w:rPr>
          <w:rFonts w:hint="eastAsia" w:ascii="宋体" w:hAnsi="宋体" w:eastAsia="宋体" w:cs="宋体"/>
          <w:szCs w:val="28"/>
        </w:rPr>
        <w:t>磷建筑石膏建材产品</w:t>
      </w:r>
    </w:p>
    <w:p>
      <w:pPr>
        <w:ind w:firstLine="560" w:firstLineChars="200"/>
        <w:rPr>
          <w:rFonts w:ascii="宋体" w:hAnsi="宋体" w:eastAsia="宋体" w:cs="宋体"/>
          <w:bCs/>
          <w:szCs w:val="28"/>
        </w:rPr>
      </w:pPr>
      <w:r>
        <w:rPr>
          <w:rFonts w:hint="eastAsia" w:ascii="宋体" w:hAnsi="宋体" w:eastAsia="宋体" w:cs="宋体"/>
          <w:bCs/>
          <w:szCs w:val="28"/>
        </w:rPr>
        <w:t>以磷建筑石膏作为主要胶凝材料的</w:t>
      </w:r>
      <w:r>
        <w:rPr>
          <w:rFonts w:hint="eastAsia" w:ascii="宋体" w:hAnsi="宋体" w:eastAsia="宋体" w:cs="宋体"/>
          <w:szCs w:val="28"/>
        </w:rPr>
        <w:t>磷建筑石膏建材产品。</w:t>
      </w:r>
    </w:p>
    <w:p>
      <w:pPr>
        <w:rPr>
          <w:rFonts w:ascii="宋体" w:hAnsi="宋体" w:eastAsia="宋体" w:cs="宋体"/>
          <w:bCs/>
          <w:szCs w:val="28"/>
        </w:rPr>
      </w:pPr>
      <w:r>
        <w:rPr>
          <w:rFonts w:hint="eastAsia" w:ascii="宋体" w:hAnsi="宋体" w:eastAsia="宋体" w:cs="宋体"/>
          <w:b/>
          <w:szCs w:val="28"/>
        </w:rPr>
        <w:t>2.0.4</w:t>
      </w:r>
      <w:r>
        <w:rPr>
          <w:rFonts w:hint="eastAsia" w:ascii="宋体" w:hAnsi="宋体" w:eastAsia="宋体" w:cs="宋体"/>
          <w:bCs/>
          <w:szCs w:val="28"/>
        </w:rPr>
        <w:t xml:space="preserve">  抹灰磷石膏</w:t>
      </w:r>
    </w:p>
    <w:p>
      <w:pPr>
        <w:ind w:firstLine="560" w:firstLineChars="200"/>
        <w:rPr>
          <w:rFonts w:ascii="宋体" w:hAnsi="宋体" w:eastAsia="宋体" w:cs="宋体"/>
          <w:bCs/>
          <w:szCs w:val="28"/>
        </w:rPr>
      </w:pPr>
      <w:r>
        <w:rPr>
          <w:rFonts w:hint="eastAsia" w:ascii="宋体" w:hAnsi="宋体" w:eastAsia="宋体" w:cs="宋体"/>
          <w:bCs/>
          <w:szCs w:val="28"/>
        </w:rPr>
        <w:t>以磷建筑石膏作为主要胶凝材料，掺入骨料、外加剂等制成的抹灰材料。</w:t>
      </w:r>
    </w:p>
    <w:p>
      <w:pPr>
        <w:rPr>
          <w:rFonts w:ascii="宋体" w:hAnsi="宋体" w:eastAsia="宋体" w:cs="宋体"/>
          <w:bCs/>
          <w:szCs w:val="28"/>
        </w:rPr>
      </w:pPr>
      <w:r>
        <w:rPr>
          <w:rFonts w:hint="eastAsia" w:ascii="宋体" w:hAnsi="宋体" w:eastAsia="宋体" w:cs="宋体"/>
          <w:b/>
          <w:szCs w:val="28"/>
        </w:rPr>
        <w:t>2.0.5</w:t>
      </w:r>
      <w:r>
        <w:rPr>
          <w:rFonts w:hint="eastAsia" w:ascii="宋体" w:hAnsi="宋体" w:eastAsia="宋体" w:cs="宋体"/>
          <w:bCs/>
          <w:szCs w:val="28"/>
        </w:rPr>
        <w:t xml:space="preserve">  粘结磷石膏</w:t>
      </w:r>
    </w:p>
    <w:p>
      <w:pPr>
        <w:ind w:firstLine="560" w:firstLineChars="200"/>
        <w:rPr>
          <w:rFonts w:ascii="宋体" w:hAnsi="宋体" w:eastAsia="宋体" w:cs="宋体"/>
          <w:bCs/>
          <w:szCs w:val="28"/>
        </w:rPr>
      </w:pPr>
      <w:r>
        <w:rPr>
          <w:rFonts w:hint="eastAsia" w:ascii="宋体" w:hAnsi="宋体" w:eastAsia="宋体" w:cs="宋体"/>
          <w:bCs/>
          <w:szCs w:val="28"/>
        </w:rPr>
        <w:t>以磷建筑石膏作为主要胶凝材料，掺入骨料、填料及外加剂所组成的室内用石膏基粘结材料。</w:t>
      </w:r>
    </w:p>
    <w:p>
      <w:pPr>
        <w:rPr>
          <w:rFonts w:ascii="宋体" w:hAnsi="宋体" w:eastAsia="宋体" w:cs="宋体"/>
          <w:bCs/>
          <w:szCs w:val="28"/>
        </w:rPr>
      </w:pPr>
      <w:r>
        <w:rPr>
          <w:rFonts w:hint="eastAsia" w:ascii="宋体" w:hAnsi="宋体" w:eastAsia="宋体" w:cs="宋体"/>
          <w:b/>
          <w:szCs w:val="28"/>
        </w:rPr>
        <w:t>2.0.6</w:t>
      </w:r>
      <w:r>
        <w:rPr>
          <w:rFonts w:hint="eastAsia" w:ascii="宋体" w:hAnsi="宋体" w:eastAsia="宋体" w:cs="宋体"/>
          <w:bCs/>
          <w:szCs w:val="28"/>
        </w:rPr>
        <w:t xml:space="preserve">  磷石膏砌块</w:t>
      </w:r>
    </w:p>
    <w:p>
      <w:pPr>
        <w:ind w:firstLine="560" w:firstLineChars="200"/>
        <w:rPr>
          <w:rFonts w:ascii="宋体" w:hAnsi="宋体" w:eastAsia="宋体" w:cs="宋体"/>
          <w:bCs/>
          <w:szCs w:val="28"/>
        </w:rPr>
      </w:pPr>
      <w:r>
        <w:rPr>
          <w:rFonts w:hint="eastAsia" w:ascii="宋体" w:hAnsi="宋体" w:eastAsia="宋体" w:cs="宋体"/>
          <w:bCs/>
          <w:szCs w:val="28"/>
        </w:rPr>
        <w:t>以磷建筑石膏作为主要胶凝材料，经加水搅拌、浇注成型和干燥制成的（或者采用半干法挤压成型的）轻质砌块制品。生产中允许加入纤维增强材料、轻集料、发泡剂等辅助材料。</w:t>
      </w:r>
    </w:p>
    <w:p>
      <w:pPr>
        <w:rPr>
          <w:rFonts w:ascii="宋体" w:hAnsi="宋体" w:eastAsia="宋体" w:cs="宋体"/>
          <w:bCs/>
          <w:szCs w:val="28"/>
        </w:rPr>
      </w:pPr>
      <w:r>
        <w:rPr>
          <w:rFonts w:hint="eastAsia" w:ascii="宋体" w:hAnsi="宋体" w:eastAsia="宋体" w:cs="宋体"/>
          <w:b/>
          <w:szCs w:val="28"/>
        </w:rPr>
        <w:t>2.0.7</w:t>
      </w:r>
      <w:r>
        <w:rPr>
          <w:rFonts w:hint="eastAsia" w:ascii="宋体" w:hAnsi="宋体" w:eastAsia="宋体" w:cs="宋体"/>
          <w:bCs/>
          <w:szCs w:val="28"/>
        </w:rPr>
        <w:t xml:space="preserve">  磷石膏空心条板</w:t>
      </w:r>
    </w:p>
    <w:p>
      <w:pPr>
        <w:ind w:firstLine="560" w:firstLineChars="200"/>
        <w:rPr>
          <w:rFonts w:ascii="宋体" w:hAnsi="宋体" w:eastAsia="宋体" w:cs="宋体"/>
          <w:bCs/>
          <w:szCs w:val="28"/>
        </w:rPr>
      </w:pPr>
      <w:r>
        <w:rPr>
          <w:rFonts w:hint="eastAsia" w:ascii="宋体" w:hAnsi="宋体" w:eastAsia="宋体" w:cs="宋体"/>
          <w:bCs/>
          <w:szCs w:val="28"/>
        </w:rPr>
        <w:t>以磷建筑石膏作为主要胶凝材料，掺以无机轻集料、无机纤维增强材料，加入适量添加剂而制成的空心条板。</w:t>
      </w:r>
    </w:p>
    <w:p>
      <w:pPr>
        <w:rPr>
          <w:rFonts w:ascii="宋体" w:hAnsi="宋体" w:eastAsia="宋体" w:cs="宋体"/>
          <w:bCs/>
          <w:szCs w:val="28"/>
        </w:rPr>
      </w:pPr>
      <w:r>
        <w:rPr>
          <w:rFonts w:hint="eastAsia" w:ascii="宋体" w:hAnsi="宋体" w:eastAsia="宋体" w:cs="宋体"/>
          <w:b/>
          <w:szCs w:val="28"/>
        </w:rPr>
        <w:t>2.0.8</w:t>
      </w:r>
      <w:r>
        <w:rPr>
          <w:rFonts w:hint="eastAsia" w:ascii="宋体" w:hAnsi="宋体" w:eastAsia="宋体" w:cs="宋体"/>
          <w:bCs/>
          <w:szCs w:val="28"/>
        </w:rPr>
        <w:t xml:space="preserve">  轻钢龙骨复合墙</w:t>
      </w:r>
    </w:p>
    <w:p>
      <w:pPr>
        <w:ind w:firstLine="560" w:firstLineChars="200"/>
        <w:rPr>
          <w:rFonts w:ascii="宋体" w:hAnsi="宋体" w:eastAsia="宋体" w:cs="宋体"/>
          <w:bCs/>
          <w:szCs w:val="28"/>
        </w:rPr>
      </w:pPr>
      <w:r>
        <w:rPr>
          <w:rFonts w:hint="eastAsia" w:ascii="宋体" w:hAnsi="宋体" w:eastAsia="宋体" w:cs="宋体"/>
          <w:bCs/>
          <w:szCs w:val="28"/>
        </w:rPr>
        <w:t>由冷弯工艺生产的薄壁轻钢作为支撑结构，内部填充磷石膏基砂浆、外侧采用防护面层复合而成的墙体。</w:t>
      </w:r>
    </w:p>
    <w:p>
      <w:pPr>
        <w:rPr>
          <w:rFonts w:ascii="宋体" w:hAnsi="宋体" w:eastAsia="宋体" w:cs="宋体"/>
          <w:bCs/>
          <w:szCs w:val="28"/>
        </w:rPr>
      </w:pPr>
      <w:r>
        <w:rPr>
          <w:rFonts w:hint="eastAsia" w:ascii="宋体" w:hAnsi="宋体" w:eastAsia="宋体" w:cs="宋体"/>
          <w:b/>
          <w:szCs w:val="28"/>
        </w:rPr>
        <w:t>2.0.9</w:t>
      </w:r>
      <w:r>
        <w:rPr>
          <w:rFonts w:hint="eastAsia" w:ascii="宋体" w:hAnsi="宋体" w:eastAsia="宋体" w:cs="宋体"/>
          <w:bCs/>
          <w:szCs w:val="28"/>
        </w:rPr>
        <w:t xml:space="preserve">  热镀锌钢板网</w:t>
      </w:r>
    </w:p>
    <w:p>
      <w:pPr>
        <w:ind w:firstLine="560" w:firstLineChars="200"/>
        <w:rPr>
          <w:rFonts w:ascii="宋体" w:hAnsi="宋体" w:eastAsia="宋体" w:cs="宋体"/>
          <w:bCs/>
          <w:szCs w:val="28"/>
        </w:rPr>
      </w:pPr>
      <w:r>
        <w:rPr>
          <w:rFonts w:hint="eastAsia" w:ascii="宋体" w:hAnsi="宋体" w:eastAsia="宋体" w:cs="宋体"/>
          <w:bCs/>
          <w:szCs w:val="28"/>
        </w:rPr>
        <w:t>采用热</w:t>
      </w:r>
      <w:r>
        <w:fldChar w:fldCharType="begin"/>
      </w:r>
      <w:r>
        <w:instrText xml:space="preserve"> HYPERLINK "https://baike.baidu.com/item/%E9%95%80%E9%94%8C%E9%92%A2%E6%9D%BF" \t "https://baike.baidu.com/item/%E9%95%80%E9%94%8C%E9%92%A2%E6%9D%BF%E7%BD%91/_blank" </w:instrText>
      </w:r>
      <w:r>
        <w:fldChar w:fldCharType="separate"/>
      </w:r>
      <w:r>
        <w:rPr>
          <w:rFonts w:hint="eastAsia" w:ascii="宋体" w:hAnsi="宋体" w:eastAsia="宋体" w:cs="宋体"/>
          <w:bCs/>
          <w:szCs w:val="28"/>
        </w:rPr>
        <w:t>镀锌钢板</w:t>
      </w:r>
      <w:r>
        <w:rPr>
          <w:rFonts w:hint="eastAsia" w:ascii="宋体" w:hAnsi="宋体" w:eastAsia="宋体" w:cs="宋体"/>
          <w:bCs/>
          <w:szCs w:val="28"/>
        </w:rPr>
        <w:fldChar w:fldCharType="end"/>
      </w:r>
      <w:r>
        <w:rPr>
          <w:rFonts w:hint="eastAsia" w:ascii="宋体" w:hAnsi="宋体" w:eastAsia="宋体" w:cs="宋体"/>
          <w:bCs/>
          <w:szCs w:val="28"/>
        </w:rPr>
        <w:t>为材质,经冲压拉伸而成的一种钢板网产品。</w:t>
      </w:r>
    </w:p>
    <w:p>
      <w:pPr>
        <w:rPr>
          <w:rFonts w:ascii="宋体" w:hAnsi="宋体" w:eastAsia="宋体" w:cs="宋体"/>
          <w:bCs/>
          <w:szCs w:val="28"/>
        </w:rPr>
      </w:pPr>
      <w:r>
        <w:rPr>
          <w:rFonts w:hint="eastAsia" w:ascii="宋体" w:hAnsi="宋体" w:eastAsia="宋体" w:cs="宋体"/>
          <w:b/>
          <w:szCs w:val="28"/>
        </w:rPr>
        <w:t>2.0.10</w:t>
      </w:r>
      <w:r>
        <w:rPr>
          <w:rFonts w:hint="eastAsia" w:ascii="宋体" w:hAnsi="宋体" w:eastAsia="宋体" w:cs="宋体"/>
          <w:bCs/>
          <w:szCs w:val="28"/>
        </w:rPr>
        <w:t xml:space="preserve">  墙体喷筑浆料</w:t>
      </w:r>
    </w:p>
    <w:p>
      <w:pPr>
        <w:ind w:firstLine="560" w:firstLineChars="200"/>
        <w:rPr>
          <w:rFonts w:ascii="宋体" w:hAnsi="宋体" w:eastAsia="宋体" w:cs="宋体"/>
          <w:bCs/>
          <w:szCs w:val="28"/>
        </w:rPr>
      </w:pPr>
      <w:r>
        <w:rPr>
          <w:rFonts w:hint="eastAsia" w:ascii="宋体" w:hAnsi="宋体" w:eastAsia="宋体" w:cs="宋体"/>
          <w:bCs/>
          <w:szCs w:val="28"/>
        </w:rPr>
        <w:t>以磷建筑石膏作为主要胶凝材料，掺以无机轻集料，无机纤维增强材料和防潮材料按一定比例拌制而成在现场喷筑施工的材料。</w:t>
      </w:r>
    </w:p>
    <w:p>
      <w:pPr>
        <w:rPr>
          <w:rFonts w:ascii="宋体" w:hAnsi="宋体" w:eastAsia="宋体" w:cs="宋体"/>
          <w:bCs/>
          <w:szCs w:val="28"/>
        </w:rPr>
      </w:pPr>
      <w:r>
        <w:rPr>
          <w:rFonts w:hint="eastAsia" w:ascii="宋体" w:hAnsi="宋体" w:eastAsia="宋体" w:cs="宋体"/>
          <w:b/>
          <w:szCs w:val="28"/>
        </w:rPr>
        <w:t>2.0.11</w:t>
      </w:r>
      <w:r>
        <w:rPr>
          <w:rFonts w:hint="eastAsia" w:ascii="宋体" w:hAnsi="宋体" w:eastAsia="宋体" w:cs="宋体"/>
          <w:bCs/>
          <w:szCs w:val="28"/>
        </w:rPr>
        <w:t xml:space="preserve">  纸面磷石膏板</w:t>
      </w:r>
    </w:p>
    <w:p>
      <w:pPr>
        <w:ind w:firstLine="560" w:firstLineChars="200"/>
        <w:rPr>
          <w:rFonts w:ascii="宋体" w:hAnsi="宋体" w:eastAsia="宋体" w:cs="宋体"/>
          <w:bCs/>
          <w:szCs w:val="28"/>
        </w:rPr>
      </w:pPr>
      <w:r>
        <w:rPr>
          <w:rFonts w:hint="eastAsia" w:ascii="宋体" w:hAnsi="宋体" w:eastAsia="宋体" w:cs="宋体"/>
          <w:bCs/>
          <w:szCs w:val="28"/>
        </w:rPr>
        <w:t>以磷建筑石膏作为主要胶凝材料，掺入适量纤维增强材料和外加剂等，在与水搅拌后，浇筑于护面纸的面纸与背纸之间，并与护面纸牢固地粘结在一起的建筑板材。</w:t>
      </w:r>
    </w:p>
    <w:p>
      <w:pPr>
        <w:rPr>
          <w:rFonts w:ascii="宋体" w:hAnsi="宋体" w:eastAsia="宋体" w:cs="宋体"/>
          <w:bCs/>
          <w:szCs w:val="28"/>
        </w:rPr>
      </w:pPr>
      <w:r>
        <w:rPr>
          <w:rFonts w:hint="eastAsia" w:ascii="宋体" w:hAnsi="宋体" w:eastAsia="宋体" w:cs="宋体"/>
          <w:b/>
          <w:szCs w:val="28"/>
        </w:rPr>
        <w:t>2.0.12</w:t>
      </w:r>
      <w:r>
        <w:rPr>
          <w:rFonts w:hint="eastAsia" w:ascii="宋体" w:hAnsi="宋体" w:eastAsia="宋体" w:cs="宋体"/>
          <w:bCs/>
          <w:szCs w:val="28"/>
        </w:rPr>
        <w:t xml:space="preserve">  装饰纸面磷石膏板</w:t>
      </w:r>
    </w:p>
    <w:p>
      <w:pPr>
        <w:ind w:firstLine="560" w:firstLineChars="200"/>
        <w:rPr>
          <w:rFonts w:ascii="宋体" w:hAnsi="宋体" w:eastAsia="宋体" w:cs="宋体"/>
          <w:bCs/>
          <w:szCs w:val="28"/>
        </w:rPr>
      </w:pPr>
      <w:r>
        <w:rPr>
          <w:rFonts w:hint="eastAsia" w:ascii="宋体" w:hAnsi="宋体" w:eastAsia="宋体" w:cs="宋体"/>
          <w:bCs/>
          <w:szCs w:val="28"/>
        </w:rPr>
        <w:t>以纸面</w:t>
      </w:r>
      <w:r>
        <w:rPr>
          <w:rFonts w:hint="eastAsia" w:ascii="宋体" w:hAnsi="宋体" w:eastAsia="宋体" w:cs="宋体"/>
          <w:bCs/>
          <w:szCs w:val="28"/>
          <w:lang w:eastAsia="zh-CN"/>
        </w:rPr>
        <w:t>磷建筑石膏</w:t>
      </w:r>
      <w:r>
        <w:rPr>
          <w:rFonts w:hint="eastAsia" w:ascii="宋体" w:hAnsi="宋体" w:eastAsia="宋体" w:cs="宋体"/>
          <w:bCs/>
          <w:szCs w:val="28"/>
        </w:rPr>
        <w:t>板为基材，在其正面经涂敷、压花、贴膜等加工后，用于室内装饰、吊顶的板材。</w:t>
      </w:r>
    </w:p>
    <w:p>
      <w:pPr>
        <w:rPr>
          <w:rFonts w:ascii="宋体" w:hAnsi="宋体" w:eastAsia="宋体" w:cs="宋体"/>
          <w:bCs/>
          <w:szCs w:val="28"/>
        </w:rPr>
      </w:pPr>
      <w:r>
        <w:rPr>
          <w:rFonts w:hint="eastAsia" w:ascii="宋体" w:hAnsi="宋体" w:eastAsia="宋体" w:cs="宋体"/>
          <w:b/>
          <w:szCs w:val="28"/>
        </w:rPr>
        <w:t>2.0.13</w:t>
      </w:r>
      <w:r>
        <w:rPr>
          <w:rFonts w:hint="eastAsia" w:ascii="宋体" w:hAnsi="宋体" w:eastAsia="宋体" w:cs="宋体"/>
          <w:bCs/>
          <w:szCs w:val="28"/>
        </w:rPr>
        <w:t xml:space="preserve">  装饰磷石膏板</w:t>
      </w:r>
    </w:p>
    <w:p>
      <w:pPr>
        <w:ind w:firstLine="560" w:firstLineChars="200"/>
        <w:rPr>
          <w:rFonts w:ascii="宋体" w:hAnsi="宋体" w:eastAsia="宋体" w:cs="宋体"/>
          <w:bCs/>
          <w:szCs w:val="28"/>
        </w:rPr>
      </w:pPr>
      <w:r>
        <w:rPr>
          <w:rFonts w:hint="eastAsia" w:ascii="宋体" w:hAnsi="宋体" w:eastAsia="宋体" w:cs="宋体"/>
          <w:bCs/>
          <w:szCs w:val="28"/>
        </w:rPr>
        <w:t>以磷建筑石膏作为主要胶凝材料，掺入适量纤维增强材料和外加剂，加水搅拌，经浇注成型、干燥而成的不带护面纸或布等护面材料的装饰板材。</w:t>
      </w:r>
    </w:p>
    <w:p>
      <w:pPr>
        <w:rPr>
          <w:rFonts w:ascii="宋体" w:hAnsi="宋体" w:eastAsia="宋体" w:cs="宋体"/>
          <w:bCs/>
          <w:szCs w:val="28"/>
        </w:rPr>
      </w:pPr>
      <w:r>
        <w:rPr>
          <w:rFonts w:hint="eastAsia" w:ascii="宋体" w:hAnsi="宋体" w:eastAsia="宋体" w:cs="宋体"/>
          <w:b/>
          <w:szCs w:val="28"/>
        </w:rPr>
        <w:t>2.0.14</w:t>
      </w:r>
      <w:r>
        <w:rPr>
          <w:rFonts w:hint="eastAsia" w:ascii="宋体" w:hAnsi="宋体" w:eastAsia="宋体" w:cs="宋体"/>
          <w:bCs/>
          <w:szCs w:val="28"/>
        </w:rPr>
        <w:t xml:space="preserve">  磷石膏装饰条</w:t>
      </w:r>
    </w:p>
    <w:p>
      <w:pPr>
        <w:ind w:firstLine="560" w:firstLineChars="200"/>
        <w:rPr>
          <w:rFonts w:ascii="宋体" w:hAnsi="宋体" w:eastAsia="宋体" w:cs="宋体"/>
          <w:bCs/>
          <w:szCs w:val="28"/>
        </w:rPr>
      </w:pPr>
      <w:r>
        <w:rPr>
          <w:rFonts w:hint="eastAsia" w:ascii="宋体" w:hAnsi="宋体" w:eastAsia="宋体" w:cs="宋体"/>
          <w:bCs/>
          <w:szCs w:val="28"/>
        </w:rPr>
        <w:t>以磷建筑石膏作为主要胶凝材料，掺入适量纤维增强材料和外加剂，加水搅拌成均匀的料浆后，浇注而成的条状建筑装饰型材。</w:t>
      </w:r>
    </w:p>
    <w:p>
      <w:pPr>
        <w:rPr>
          <w:rFonts w:ascii="宋体" w:hAnsi="宋体" w:eastAsia="宋体" w:cs="宋体"/>
          <w:bCs/>
          <w:szCs w:val="28"/>
        </w:rPr>
      </w:pPr>
      <w:r>
        <w:rPr>
          <w:rFonts w:hint="eastAsia" w:ascii="宋体" w:hAnsi="宋体" w:eastAsia="宋体" w:cs="宋体"/>
          <w:b/>
          <w:szCs w:val="28"/>
        </w:rPr>
        <w:t>2.0.15</w:t>
      </w:r>
      <w:r>
        <w:rPr>
          <w:rFonts w:hint="eastAsia" w:ascii="宋体" w:hAnsi="宋体" w:eastAsia="宋体" w:cs="宋体"/>
          <w:bCs/>
          <w:szCs w:val="28"/>
        </w:rPr>
        <w:t xml:space="preserve">  磷石膏基自流平砂浆</w:t>
      </w:r>
    </w:p>
    <w:p>
      <w:pPr>
        <w:ind w:firstLine="560" w:firstLineChars="200"/>
        <w:rPr>
          <w:rFonts w:ascii="宋体" w:hAnsi="宋体" w:eastAsia="宋体" w:cs="宋体"/>
          <w:bCs/>
          <w:szCs w:val="28"/>
        </w:rPr>
      </w:pPr>
      <w:r>
        <w:rPr>
          <w:rFonts w:hint="eastAsia" w:ascii="宋体" w:hAnsi="宋体" w:eastAsia="宋体" w:cs="宋体"/>
          <w:bCs/>
          <w:szCs w:val="28"/>
        </w:rPr>
        <w:t>以磷建筑石膏作为主要胶凝材料，掺入以骨料、填料及外加剂组成的在一定时间内具有一定流动性的磷石膏基室内地面用自流平材料。</w:t>
      </w:r>
    </w:p>
    <w:p>
      <w:pPr>
        <w:spacing w:line="360" w:lineRule="auto"/>
        <w:ind w:firstLine="560" w:firstLineChars="200"/>
        <w:rPr>
          <w:rFonts w:ascii="宋体" w:hAnsi="宋体" w:eastAsia="宋体" w:cs="宋体"/>
          <w:color w:val="FFC000"/>
          <w:szCs w:val="28"/>
        </w:rPr>
      </w:pPr>
    </w:p>
    <w:p>
      <w:pPr>
        <w:spacing w:line="440" w:lineRule="exact"/>
        <w:rPr>
          <w:rFonts w:ascii="Times New Roman" w:hAnsi="Times New Roman" w:cs="Times New Roman"/>
          <w:b/>
          <w:bCs/>
          <w:szCs w:val="28"/>
        </w:rPr>
      </w:pPr>
    </w:p>
    <w:p>
      <w:pPr>
        <w:widowControl/>
        <w:jc w:val="left"/>
        <w:rPr>
          <w:rFonts w:ascii="Times New Roman" w:hAnsi="Times New Roman" w:cs="Times New Roman"/>
          <w:b/>
          <w:bCs/>
          <w:szCs w:val="28"/>
        </w:rPr>
      </w:pPr>
      <w:r>
        <w:rPr>
          <w:rFonts w:ascii="Times New Roman" w:hAnsi="Times New Roman" w:cs="Times New Roman"/>
          <w:b/>
          <w:bCs/>
          <w:szCs w:val="28"/>
        </w:rPr>
        <w:br w:type="page"/>
      </w:r>
    </w:p>
    <w:p>
      <w:pPr>
        <w:pStyle w:val="2"/>
        <w:jc w:val="center"/>
        <w:rPr>
          <w:rFonts w:ascii="宋体" w:hAnsi="宋体" w:eastAsia="宋体" w:cs="宋体"/>
          <w:b w:val="0"/>
          <w:bCs w:val="0"/>
          <w:sz w:val="32"/>
          <w:szCs w:val="32"/>
        </w:rPr>
      </w:pPr>
      <w:bookmarkStart w:id="4" w:name="_Toc908"/>
      <w:bookmarkStart w:id="5" w:name="_Toc8869"/>
      <w:bookmarkStart w:id="6" w:name="_Toc10953"/>
      <w:bookmarkStart w:id="7" w:name="_Toc5632"/>
      <w:r>
        <w:rPr>
          <w:rFonts w:hint="eastAsia" w:ascii="宋体" w:hAnsi="宋体" w:eastAsia="宋体" w:cs="宋体"/>
          <w:sz w:val="32"/>
          <w:szCs w:val="32"/>
        </w:rPr>
        <w:t>3 材料</w:t>
      </w:r>
      <w:bookmarkEnd w:id="4"/>
      <w:bookmarkEnd w:id="5"/>
    </w:p>
    <w:p>
      <w:pPr>
        <w:pStyle w:val="6"/>
        <w:keepNext/>
        <w:rPr>
          <w:rFonts w:ascii="宋体" w:hAnsi="宋体" w:eastAsia="宋体" w:cs="宋体"/>
          <w:sz w:val="28"/>
          <w:szCs w:val="28"/>
        </w:rPr>
      </w:pPr>
      <w:r>
        <w:rPr>
          <w:rFonts w:hint="eastAsia" w:ascii="宋体" w:hAnsi="宋体" w:eastAsia="宋体" w:cs="宋体"/>
          <w:b/>
          <w:bCs/>
          <w:sz w:val="28"/>
          <w:szCs w:val="28"/>
        </w:rPr>
        <w:t xml:space="preserve">3.0.1  </w:t>
      </w:r>
      <w:r>
        <w:rPr>
          <w:rFonts w:hint="eastAsia" w:ascii="宋体" w:hAnsi="宋体" w:eastAsia="宋体" w:cs="宋体"/>
          <w:sz w:val="28"/>
          <w:szCs w:val="28"/>
        </w:rPr>
        <w:t>磷石膏（CaSO</w:t>
      </w:r>
      <w:r>
        <w:rPr>
          <w:rFonts w:hint="eastAsia" w:ascii="宋体" w:hAnsi="宋体" w:eastAsia="宋体" w:cs="宋体"/>
          <w:sz w:val="28"/>
          <w:szCs w:val="28"/>
          <w:vertAlign w:val="subscript"/>
        </w:rPr>
        <w:t>4</w:t>
      </w:r>
      <w:r>
        <w:rPr>
          <w:rFonts w:hint="eastAsia" w:ascii="宋体" w:hAnsi="宋体" w:eastAsia="宋体" w:cs="宋体"/>
          <w:sz w:val="28"/>
          <w:szCs w:val="28"/>
        </w:rPr>
        <w:t>·2H</w:t>
      </w:r>
      <w:r>
        <w:rPr>
          <w:rFonts w:hint="eastAsia" w:ascii="宋体" w:hAnsi="宋体" w:eastAsia="宋体" w:cs="宋体"/>
          <w:sz w:val="28"/>
          <w:szCs w:val="28"/>
          <w:vertAlign w:val="subscript"/>
        </w:rPr>
        <w:t>2</w:t>
      </w:r>
      <w:r>
        <w:rPr>
          <w:rFonts w:hint="eastAsia" w:ascii="宋体" w:hAnsi="宋体" w:eastAsia="宋体" w:cs="宋体"/>
          <w:sz w:val="28"/>
          <w:szCs w:val="28"/>
        </w:rPr>
        <w:t>O）化学成分指标应符合以下规定。</w:t>
      </w:r>
    </w:p>
    <w:p>
      <w:pPr>
        <w:pStyle w:val="6"/>
        <w:keepNext/>
        <w:jc w:val="center"/>
        <w:rPr>
          <w:rFonts w:ascii="宋体" w:hAnsi="宋体" w:eastAsia="宋体" w:cs="宋体"/>
          <w:sz w:val="21"/>
          <w:szCs w:val="21"/>
        </w:rPr>
      </w:pPr>
      <w:r>
        <w:rPr>
          <w:rFonts w:hint="eastAsia" w:ascii="宋体" w:hAnsi="宋体" w:eastAsia="宋体" w:cs="宋体"/>
          <w:b/>
          <w:sz w:val="21"/>
          <w:szCs w:val="21"/>
        </w:rPr>
        <w:t>表3.0.1  磷石膏的基本要求</w:t>
      </w:r>
    </w:p>
    <w:tbl>
      <w:tblPr>
        <w:tblStyle w:val="23"/>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2139"/>
        <w:gridCol w:w="1413"/>
        <w:gridCol w:w="142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Merge w:val="restart"/>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项目</w:t>
            </w:r>
          </w:p>
        </w:tc>
        <w:tc>
          <w:tcPr>
            <w:tcW w:w="283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指标</w:t>
            </w:r>
          </w:p>
        </w:tc>
        <w:tc>
          <w:tcPr>
            <w:tcW w:w="1413" w:type="dxa"/>
            <w:vMerge w:val="restart"/>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Merge w:val="continue"/>
            <w:vAlign w:val="center"/>
          </w:tcPr>
          <w:p>
            <w:pPr>
              <w:spacing w:line="440" w:lineRule="exact"/>
              <w:jc w:val="center"/>
              <w:rPr>
                <w:rFonts w:asciiTheme="minorEastAsia" w:hAnsiTheme="minorEastAsia" w:cstheme="minorEastAsia"/>
                <w:sz w:val="18"/>
                <w:szCs w:val="18"/>
              </w:rPr>
            </w:pPr>
          </w:p>
        </w:tc>
        <w:tc>
          <w:tcPr>
            <w:tcW w:w="1413"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一级</w:t>
            </w:r>
          </w:p>
        </w:tc>
        <w:tc>
          <w:tcPr>
            <w:tcW w:w="1420"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二级</w:t>
            </w:r>
          </w:p>
        </w:tc>
        <w:tc>
          <w:tcPr>
            <w:tcW w:w="1413" w:type="dxa"/>
            <w:vMerge w:val="continue"/>
            <w:vAlign w:val="center"/>
          </w:tcPr>
          <w:p>
            <w:pPr>
              <w:spacing w:line="44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二水硫酸钙（CaSO</w:t>
            </w:r>
            <w:r>
              <w:rPr>
                <w:rFonts w:hint="eastAsia" w:asciiTheme="minorEastAsia" w:hAnsiTheme="minorEastAsia" w:cstheme="minorEastAsia"/>
                <w:sz w:val="18"/>
                <w:szCs w:val="18"/>
                <w:vertAlign w:val="subscript"/>
              </w:rPr>
              <w:t>4</w:t>
            </w:r>
            <w:r>
              <w:rPr>
                <w:rFonts w:hint="eastAsia" w:asciiTheme="minorEastAsia" w:hAnsiTheme="minorEastAsia" w:cstheme="minorEastAsia"/>
                <w:sz w:val="18"/>
                <w:szCs w:val="18"/>
              </w:rPr>
              <w:t>·2H</w:t>
            </w:r>
            <w:r>
              <w:rPr>
                <w:rFonts w:hint="eastAsia" w:asciiTheme="minorEastAsia" w:hAnsiTheme="minorEastAsia" w:cstheme="minorEastAsia"/>
                <w:sz w:val="18"/>
                <w:szCs w:val="18"/>
                <w:vertAlign w:val="subscript"/>
              </w:rPr>
              <w:t>2</w:t>
            </w:r>
            <w:r>
              <w:rPr>
                <w:rFonts w:hint="eastAsia" w:asciiTheme="minorEastAsia" w:hAnsiTheme="minorEastAsia" w:cstheme="minorEastAsia"/>
                <w:sz w:val="18"/>
                <w:szCs w:val="18"/>
              </w:rPr>
              <w:t>O）（干基）/%</w:t>
            </w:r>
          </w:p>
        </w:tc>
        <w:tc>
          <w:tcPr>
            <w:tcW w:w="1413"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≥90</w:t>
            </w:r>
          </w:p>
        </w:tc>
        <w:tc>
          <w:tcPr>
            <w:tcW w:w="1420"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≥80</w:t>
            </w:r>
          </w:p>
        </w:tc>
        <w:tc>
          <w:tcPr>
            <w:tcW w:w="1413" w:type="dxa"/>
            <w:vMerge w:val="restart"/>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GB/T23456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水溶性五氧化二磷（P</w:t>
            </w:r>
            <w:r>
              <w:rPr>
                <w:rFonts w:hint="eastAsia" w:asciiTheme="minorEastAsia" w:hAnsiTheme="minorEastAsia" w:cstheme="minorEastAsia"/>
                <w:sz w:val="18"/>
                <w:szCs w:val="18"/>
                <w:vertAlign w:val="subscript"/>
              </w:rPr>
              <w:t>2</w:t>
            </w:r>
            <w:r>
              <w:rPr>
                <w:rFonts w:hint="eastAsia" w:asciiTheme="minorEastAsia" w:hAnsiTheme="minorEastAsia" w:cstheme="minorEastAsia"/>
                <w:sz w:val="18"/>
                <w:szCs w:val="18"/>
              </w:rPr>
              <w:t>O</w:t>
            </w:r>
            <w:r>
              <w:rPr>
                <w:rFonts w:hint="eastAsia" w:asciiTheme="minorEastAsia" w:hAnsiTheme="minorEastAsia" w:cstheme="minorEastAsia"/>
                <w:sz w:val="18"/>
                <w:szCs w:val="18"/>
                <w:vertAlign w:val="subscript"/>
              </w:rPr>
              <w:t>5</w:t>
            </w:r>
            <w:r>
              <w:rPr>
                <w:rFonts w:hint="eastAsia" w:asciiTheme="minorEastAsia" w:hAnsiTheme="minorEastAsia" w:cstheme="minorEastAsia"/>
                <w:sz w:val="18"/>
                <w:szCs w:val="18"/>
              </w:rPr>
              <w:t>）（干基）/%</w:t>
            </w:r>
          </w:p>
        </w:tc>
        <w:tc>
          <w:tcPr>
            <w:tcW w:w="1413"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≤0.1</w:t>
            </w:r>
          </w:p>
        </w:tc>
        <w:tc>
          <w:tcPr>
            <w:tcW w:w="1420"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≤0.15</w:t>
            </w:r>
          </w:p>
        </w:tc>
        <w:tc>
          <w:tcPr>
            <w:tcW w:w="1413" w:type="dxa"/>
            <w:vMerge w:val="continue"/>
            <w:vAlign w:val="center"/>
          </w:tcPr>
          <w:p>
            <w:pPr>
              <w:spacing w:line="44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水溶性氟离子（Fˉ）（干基）/%</w:t>
            </w:r>
          </w:p>
        </w:tc>
        <w:tc>
          <w:tcPr>
            <w:tcW w:w="1413"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≤0.10</w:t>
            </w:r>
          </w:p>
        </w:tc>
        <w:tc>
          <w:tcPr>
            <w:tcW w:w="1420"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≤0.20</w:t>
            </w:r>
          </w:p>
        </w:tc>
        <w:tc>
          <w:tcPr>
            <w:tcW w:w="1413" w:type="dxa"/>
            <w:vMerge w:val="continue"/>
            <w:vAlign w:val="center"/>
          </w:tcPr>
          <w:p>
            <w:pPr>
              <w:spacing w:line="44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427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水溶性氧化镁（MgO）（干基）/%</w:t>
            </w:r>
          </w:p>
        </w:tc>
        <w:tc>
          <w:tcPr>
            <w:tcW w:w="1413"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≤0.10</w:t>
            </w:r>
          </w:p>
        </w:tc>
        <w:tc>
          <w:tcPr>
            <w:tcW w:w="1420"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≤0.2</w:t>
            </w:r>
          </w:p>
        </w:tc>
        <w:tc>
          <w:tcPr>
            <w:tcW w:w="1413" w:type="dxa"/>
            <w:vMerge w:val="continue"/>
            <w:vAlign w:val="center"/>
          </w:tcPr>
          <w:p>
            <w:pPr>
              <w:spacing w:line="44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水溶性氧化钠（Na</w:t>
            </w:r>
            <w:r>
              <w:rPr>
                <w:rFonts w:hint="eastAsia" w:asciiTheme="minorEastAsia" w:hAnsiTheme="minorEastAsia" w:cstheme="minorEastAsia"/>
                <w:sz w:val="18"/>
                <w:szCs w:val="18"/>
                <w:vertAlign w:val="subscript"/>
              </w:rPr>
              <w:t>2</w:t>
            </w:r>
            <w:r>
              <w:rPr>
                <w:rFonts w:hint="eastAsia" w:asciiTheme="minorEastAsia" w:hAnsiTheme="minorEastAsia" w:cstheme="minorEastAsia"/>
                <w:sz w:val="18"/>
                <w:szCs w:val="18"/>
              </w:rPr>
              <w:t>O）（干基）/%</w:t>
            </w:r>
          </w:p>
        </w:tc>
        <w:tc>
          <w:tcPr>
            <w:tcW w:w="1413"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≤0.05</w:t>
            </w:r>
          </w:p>
        </w:tc>
        <w:tc>
          <w:tcPr>
            <w:tcW w:w="1420"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≤0.10</w:t>
            </w:r>
          </w:p>
        </w:tc>
        <w:tc>
          <w:tcPr>
            <w:tcW w:w="1413" w:type="dxa"/>
            <w:vMerge w:val="continue"/>
            <w:vAlign w:val="center"/>
          </w:tcPr>
          <w:p>
            <w:pPr>
              <w:spacing w:line="44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氯离子（CIˉ）（干基）/%</w:t>
            </w:r>
          </w:p>
        </w:tc>
        <w:tc>
          <w:tcPr>
            <w:tcW w:w="1413"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≤0.02</w:t>
            </w:r>
          </w:p>
        </w:tc>
        <w:tc>
          <w:tcPr>
            <w:tcW w:w="1420"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≤0.03</w:t>
            </w:r>
          </w:p>
        </w:tc>
        <w:tc>
          <w:tcPr>
            <w:tcW w:w="1413" w:type="dxa"/>
            <w:vMerge w:val="continue"/>
            <w:vAlign w:val="center"/>
          </w:tcPr>
          <w:p>
            <w:pPr>
              <w:spacing w:line="44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Align w:val="center"/>
          </w:tcPr>
          <w:p>
            <w:pPr>
              <w:spacing w:line="44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有机质含量/%</w:t>
            </w:r>
            <w:r>
              <w:rPr>
                <w:rFonts w:hint="eastAsia" w:asciiTheme="minorEastAsia" w:hAnsiTheme="minorEastAsia" w:cstheme="minorEastAsia"/>
                <w:color w:val="7030A0"/>
                <w:sz w:val="18"/>
                <w:szCs w:val="18"/>
              </w:rPr>
              <w:t>（是否需要提出要求，能否达到）</w:t>
            </w:r>
          </w:p>
        </w:tc>
        <w:tc>
          <w:tcPr>
            <w:tcW w:w="1413" w:type="dxa"/>
            <w:vAlign w:val="center"/>
          </w:tcPr>
          <w:p>
            <w:pPr>
              <w:spacing w:line="44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≤0.1</w:t>
            </w:r>
          </w:p>
        </w:tc>
        <w:tc>
          <w:tcPr>
            <w:tcW w:w="1420" w:type="dxa"/>
            <w:vAlign w:val="center"/>
          </w:tcPr>
          <w:p>
            <w:pPr>
              <w:spacing w:line="44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≤0.2</w:t>
            </w:r>
          </w:p>
        </w:tc>
        <w:tc>
          <w:tcPr>
            <w:tcW w:w="1413" w:type="dxa"/>
            <w:vMerge w:val="restart"/>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color w:val="FF0000"/>
                <w:sz w:val="18"/>
                <w:szCs w:val="18"/>
              </w:rPr>
              <w:t>待</w:t>
            </w:r>
            <w:r>
              <w:rPr>
                <w:rFonts w:hint="eastAsia" w:asciiTheme="minorEastAsia" w:hAnsiTheme="minorEastAsia" w:cstheme="minorEastAsia"/>
                <w:color w:val="FF0000"/>
                <w:sz w:val="18"/>
                <w:szCs w:val="18"/>
                <w:lang w:val="en-US" w:eastAsia="zh-CN"/>
              </w:rPr>
              <w:t>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重金属（以铅计）/%</w:t>
            </w:r>
          </w:p>
        </w:tc>
        <w:tc>
          <w:tcPr>
            <w:tcW w:w="283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≤0.05</w:t>
            </w:r>
          </w:p>
        </w:tc>
        <w:tc>
          <w:tcPr>
            <w:tcW w:w="1413" w:type="dxa"/>
            <w:vMerge w:val="continue"/>
            <w:vAlign w:val="center"/>
          </w:tcPr>
          <w:p>
            <w:pPr>
              <w:spacing w:line="44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4" w:type="dxa"/>
            <w:vMerge w:val="restart"/>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放射性核素限量</w:t>
            </w:r>
          </w:p>
        </w:tc>
        <w:tc>
          <w:tcPr>
            <w:tcW w:w="2139"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内照射指数</w:t>
            </w:r>
          </w:p>
        </w:tc>
        <w:tc>
          <w:tcPr>
            <w:tcW w:w="283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≤0.8</w:t>
            </w:r>
          </w:p>
        </w:tc>
        <w:tc>
          <w:tcPr>
            <w:tcW w:w="1413" w:type="dxa"/>
            <w:vMerge w:val="restart"/>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GB6566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4" w:type="dxa"/>
            <w:vMerge w:val="continue"/>
            <w:vAlign w:val="center"/>
          </w:tcPr>
          <w:p>
            <w:pPr>
              <w:spacing w:line="440" w:lineRule="exact"/>
              <w:jc w:val="center"/>
              <w:rPr>
                <w:rFonts w:asciiTheme="minorEastAsia" w:hAnsiTheme="minorEastAsia" w:cstheme="minorEastAsia"/>
                <w:sz w:val="18"/>
                <w:szCs w:val="18"/>
              </w:rPr>
            </w:pPr>
          </w:p>
        </w:tc>
        <w:tc>
          <w:tcPr>
            <w:tcW w:w="2139" w:type="dxa"/>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外照射指数</w:t>
            </w:r>
          </w:p>
        </w:tc>
        <w:tc>
          <w:tcPr>
            <w:tcW w:w="283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≤0.8</w:t>
            </w:r>
          </w:p>
        </w:tc>
        <w:tc>
          <w:tcPr>
            <w:tcW w:w="1413" w:type="dxa"/>
            <w:vMerge w:val="continue"/>
            <w:vAlign w:val="center"/>
          </w:tcPr>
          <w:p>
            <w:pPr>
              <w:spacing w:line="44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pH值</w:t>
            </w:r>
          </w:p>
        </w:tc>
        <w:tc>
          <w:tcPr>
            <w:tcW w:w="2833" w:type="dxa"/>
            <w:gridSpan w:val="2"/>
            <w:vAlign w:val="center"/>
          </w:tcPr>
          <w:p>
            <w:pPr>
              <w:spacing w:line="44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6～8内由供需双方商定</w:t>
            </w:r>
          </w:p>
        </w:tc>
        <w:tc>
          <w:tcPr>
            <w:tcW w:w="1413" w:type="dxa"/>
            <w:vAlign w:val="center"/>
          </w:tcPr>
          <w:p>
            <w:pPr>
              <w:spacing w:line="44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3" w:type="dxa"/>
            <w:gridSpan w:val="2"/>
            <w:vAlign w:val="center"/>
          </w:tcPr>
          <w:p>
            <w:pPr>
              <w:spacing w:line="44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白度</w:t>
            </w:r>
          </w:p>
        </w:tc>
        <w:tc>
          <w:tcPr>
            <w:tcW w:w="2833" w:type="dxa"/>
            <w:gridSpan w:val="2"/>
            <w:vAlign w:val="center"/>
          </w:tcPr>
          <w:p>
            <w:pPr>
              <w:spacing w:line="44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≥80</w:t>
            </w:r>
          </w:p>
        </w:tc>
        <w:tc>
          <w:tcPr>
            <w:tcW w:w="1413" w:type="dxa"/>
            <w:vAlign w:val="center"/>
          </w:tcPr>
          <w:p>
            <w:pPr>
              <w:spacing w:line="440" w:lineRule="exact"/>
              <w:jc w:val="center"/>
              <w:rPr>
                <w:rFonts w:asciiTheme="minorEastAsia" w:hAnsiTheme="minorEastAsia" w:cstheme="minorEastAsia"/>
                <w:color w:val="FF0000"/>
                <w:sz w:val="18"/>
                <w:szCs w:val="18"/>
              </w:rPr>
            </w:pPr>
            <w:r>
              <w:rPr>
                <w:rFonts w:hint="eastAsia" w:asciiTheme="minorEastAsia" w:hAnsiTheme="minorEastAsia" w:cstheme="minorEastAsia"/>
                <w:color w:val="FF0000"/>
                <w:sz w:val="18"/>
                <w:szCs w:val="18"/>
              </w:rPr>
              <w:t>待</w:t>
            </w:r>
            <w:r>
              <w:rPr>
                <w:rFonts w:hint="eastAsia" w:asciiTheme="minorEastAsia" w:hAnsiTheme="minorEastAsia" w:cstheme="minorEastAsia"/>
                <w:color w:val="FF0000"/>
                <w:sz w:val="18"/>
                <w:szCs w:val="18"/>
                <w:lang w:val="en-US" w:eastAsia="zh-CN"/>
              </w:rPr>
              <w:t>议</w:t>
            </w:r>
          </w:p>
        </w:tc>
      </w:tr>
    </w:tbl>
    <w:p>
      <w:pPr>
        <w:spacing w:line="440" w:lineRule="exact"/>
        <w:rPr>
          <w:rFonts w:ascii="宋体" w:hAnsi="宋体" w:eastAsia="宋体" w:cs="宋体"/>
          <w:b/>
          <w:bCs/>
          <w:sz w:val="21"/>
          <w:szCs w:val="21"/>
        </w:rPr>
      </w:pPr>
    </w:p>
    <w:p>
      <w:pPr>
        <w:rPr>
          <w:rFonts w:ascii="宋体" w:hAnsi="宋体" w:eastAsia="宋体" w:cs="宋体"/>
          <w:szCs w:val="28"/>
        </w:rPr>
      </w:pPr>
      <w:r>
        <w:rPr>
          <w:rFonts w:hint="eastAsia" w:ascii="宋体" w:hAnsi="宋体" w:eastAsia="宋体" w:cs="宋体"/>
          <w:b/>
          <w:bCs/>
          <w:szCs w:val="28"/>
        </w:rPr>
        <w:t xml:space="preserve">3.0.2  </w:t>
      </w:r>
      <w:r>
        <w:rPr>
          <w:rFonts w:hint="eastAsia" w:ascii="宋体" w:hAnsi="宋体" w:eastAsia="宋体" w:cs="宋体"/>
          <w:szCs w:val="28"/>
        </w:rPr>
        <w:t>轻钢龙骨</w:t>
      </w:r>
    </w:p>
    <w:p>
      <w:pPr>
        <w:ind w:firstLine="560" w:firstLineChars="200"/>
        <w:rPr>
          <w:rFonts w:ascii="宋体" w:hAnsi="宋体" w:eastAsia="宋体" w:cs="宋体"/>
          <w:szCs w:val="28"/>
        </w:rPr>
      </w:pPr>
      <w:r>
        <w:rPr>
          <w:rFonts w:hint="eastAsia" w:ascii="宋体" w:hAnsi="宋体" w:eastAsia="宋体" w:cs="宋体"/>
          <w:szCs w:val="28"/>
        </w:rPr>
        <w:t>轻钢龙骨的技术性能应符合现行国家标准《建筑用轻钢龙骨》GB/T 11981的规定。建筑用轻钢龙骨在组合墙体，吊顶骨架时所用的配件应符合现行行业标准《建筑用轻钢龙骨配件》JC/T 558的规定。</w:t>
      </w:r>
    </w:p>
    <w:p>
      <w:pPr>
        <w:rPr>
          <w:rFonts w:ascii="宋体" w:hAnsi="宋体" w:eastAsia="宋体" w:cs="宋体"/>
          <w:szCs w:val="28"/>
        </w:rPr>
      </w:pPr>
      <w:r>
        <w:rPr>
          <w:rFonts w:hint="eastAsia" w:ascii="宋体" w:hAnsi="宋体" w:eastAsia="宋体" w:cs="宋体"/>
          <w:b/>
          <w:bCs/>
          <w:szCs w:val="28"/>
        </w:rPr>
        <w:t xml:space="preserve">3.0.3  </w:t>
      </w:r>
      <w:r>
        <w:rPr>
          <w:rFonts w:hint="eastAsia" w:ascii="宋体" w:hAnsi="宋体" w:eastAsia="宋体" w:cs="宋体"/>
          <w:szCs w:val="28"/>
        </w:rPr>
        <w:t>钢板网</w:t>
      </w:r>
    </w:p>
    <w:p>
      <w:pPr>
        <w:ind w:firstLine="560" w:firstLineChars="200"/>
        <w:rPr>
          <w:rFonts w:ascii="宋体" w:hAnsi="宋体" w:eastAsia="宋体" w:cs="宋体"/>
          <w:szCs w:val="28"/>
        </w:rPr>
      </w:pPr>
      <w:r>
        <w:rPr>
          <w:rFonts w:hint="eastAsia" w:ascii="宋体" w:hAnsi="宋体" w:eastAsia="宋体" w:cs="宋体"/>
          <w:szCs w:val="28"/>
        </w:rPr>
        <w:t>钢板网的技术性能应符合现行行业标准《钢板网》QB/T 2959的规定。</w:t>
      </w:r>
    </w:p>
    <w:p>
      <w:pPr>
        <w:rPr>
          <w:rFonts w:ascii="宋体" w:hAnsi="宋体" w:eastAsia="宋体" w:cs="宋体"/>
          <w:szCs w:val="28"/>
        </w:rPr>
      </w:pPr>
      <w:r>
        <w:rPr>
          <w:rFonts w:hint="eastAsia" w:ascii="宋体" w:hAnsi="宋体" w:eastAsia="宋体" w:cs="宋体"/>
          <w:b/>
          <w:bCs/>
          <w:szCs w:val="28"/>
        </w:rPr>
        <w:t>3.0.4</w:t>
      </w:r>
      <w:r>
        <w:rPr>
          <w:rFonts w:hint="eastAsia" w:ascii="宋体" w:hAnsi="宋体" w:eastAsia="宋体" w:cs="宋体"/>
          <w:szCs w:val="28"/>
        </w:rPr>
        <w:t xml:space="preserve">  聚苯颗粒</w:t>
      </w:r>
    </w:p>
    <w:p>
      <w:pPr>
        <w:ind w:firstLine="560" w:firstLineChars="200"/>
        <w:rPr>
          <w:rFonts w:ascii="宋体" w:hAnsi="宋体" w:eastAsia="宋体" w:cs="宋体"/>
          <w:szCs w:val="28"/>
        </w:rPr>
      </w:pPr>
      <w:r>
        <w:rPr>
          <w:rFonts w:hint="eastAsia" w:ascii="宋体" w:hAnsi="宋体" w:eastAsia="宋体" w:cs="宋体"/>
          <w:szCs w:val="28"/>
        </w:rPr>
        <w:t>聚苯颗粒可采用新发聚苯颗粒或废聚苯材料经机械破碎后的颗粒，粒径宜为0.5~4mm，其技术性能应符合现行行业标准《胶粉聚苯颗粒外墙外保温系统材料》JG158-2013的规定。</w:t>
      </w:r>
    </w:p>
    <w:p>
      <w:pPr>
        <w:rPr>
          <w:rFonts w:ascii="宋体" w:hAnsi="宋体" w:eastAsia="宋体" w:cs="宋体"/>
          <w:szCs w:val="28"/>
        </w:rPr>
      </w:pPr>
      <w:r>
        <w:rPr>
          <w:rFonts w:hint="eastAsia" w:ascii="宋体" w:hAnsi="宋体" w:eastAsia="宋体" w:cs="宋体"/>
          <w:b/>
          <w:bCs/>
          <w:szCs w:val="28"/>
        </w:rPr>
        <w:t xml:space="preserve">3.0.5  </w:t>
      </w:r>
      <w:r>
        <w:rPr>
          <w:rFonts w:hint="eastAsia" w:ascii="宋体" w:hAnsi="宋体" w:eastAsia="宋体" w:cs="宋体"/>
          <w:szCs w:val="28"/>
        </w:rPr>
        <w:t>水泥</w:t>
      </w:r>
    </w:p>
    <w:p>
      <w:pPr>
        <w:ind w:firstLine="560" w:firstLineChars="200"/>
        <w:rPr>
          <w:rFonts w:ascii="宋体" w:hAnsi="宋体" w:eastAsia="宋体" w:cs="宋体"/>
          <w:szCs w:val="28"/>
        </w:rPr>
      </w:pPr>
      <w:r>
        <w:rPr>
          <w:rFonts w:hint="eastAsia" w:ascii="宋体" w:hAnsi="宋体" w:eastAsia="宋体" w:cs="宋体"/>
          <w:szCs w:val="28"/>
        </w:rPr>
        <w:t>砂浆中的水泥强度等级不应低于42.5级，其性能应符合现行国家标准《通用硅酸盐水泥》GB 175的规定。</w:t>
      </w:r>
    </w:p>
    <w:p>
      <w:pPr>
        <w:rPr>
          <w:rFonts w:ascii="宋体" w:hAnsi="宋体" w:eastAsia="宋体" w:cs="宋体"/>
          <w:szCs w:val="28"/>
        </w:rPr>
      </w:pPr>
      <w:r>
        <w:rPr>
          <w:rFonts w:hint="eastAsia" w:ascii="宋体" w:hAnsi="宋体" w:eastAsia="宋体" w:cs="宋体"/>
          <w:b/>
          <w:bCs/>
          <w:szCs w:val="28"/>
        </w:rPr>
        <w:t xml:space="preserve">3.0.6  </w:t>
      </w:r>
      <w:r>
        <w:rPr>
          <w:rFonts w:hint="eastAsia" w:ascii="宋体" w:hAnsi="宋体" w:eastAsia="宋体" w:cs="宋体"/>
          <w:szCs w:val="28"/>
        </w:rPr>
        <w:t>耐碱玻璃纤维网布</w:t>
      </w:r>
    </w:p>
    <w:p>
      <w:pPr>
        <w:ind w:firstLine="560" w:firstLineChars="200"/>
        <w:rPr>
          <w:rFonts w:ascii="宋体" w:hAnsi="宋体" w:eastAsia="宋体" w:cs="宋体"/>
          <w:szCs w:val="28"/>
        </w:rPr>
      </w:pPr>
      <w:r>
        <w:rPr>
          <w:rFonts w:hint="eastAsia" w:ascii="宋体" w:hAnsi="宋体" w:eastAsia="宋体" w:cs="宋体"/>
          <w:szCs w:val="28"/>
        </w:rPr>
        <w:t>耐碱玻璃纤维网布的技术性能应符合现行行业标准《耐碱玻璃纤维网布》JC/T 841的规定。</w:t>
      </w:r>
    </w:p>
    <w:p>
      <w:pPr>
        <w:rPr>
          <w:rFonts w:ascii="宋体" w:hAnsi="宋体" w:eastAsia="宋体" w:cs="宋体"/>
          <w:szCs w:val="28"/>
        </w:rPr>
      </w:pPr>
      <w:r>
        <w:rPr>
          <w:rFonts w:hint="eastAsia" w:ascii="宋体" w:hAnsi="宋体" w:eastAsia="宋体" w:cs="宋体"/>
          <w:b/>
          <w:bCs/>
          <w:szCs w:val="28"/>
        </w:rPr>
        <w:t xml:space="preserve">3.0.7  </w:t>
      </w:r>
      <w:r>
        <w:rPr>
          <w:rFonts w:hint="eastAsia" w:ascii="宋体" w:hAnsi="宋体" w:eastAsia="宋体" w:cs="宋体"/>
          <w:szCs w:val="28"/>
        </w:rPr>
        <w:t>钢筋和混凝土</w:t>
      </w:r>
    </w:p>
    <w:p>
      <w:pPr>
        <w:ind w:firstLine="560" w:firstLineChars="200"/>
        <w:rPr>
          <w:rFonts w:ascii="宋体" w:hAnsi="宋体" w:eastAsia="宋体" w:cs="宋体"/>
          <w:szCs w:val="28"/>
        </w:rPr>
      </w:pPr>
      <w:r>
        <w:rPr>
          <w:rFonts w:hint="eastAsia" w:ascii="宋体" w:hAnsi="宋体" w:eastAsia="宋体" w:cs="宋体"/>
          <w:szCs w:val="28"/>
        </w:rPr>
        <w:t>钢筋和混凝土的技术性能应符合现行国家标准《混凝土结构设计规范》GB 50010的规定。</w:t>
      </w:r>
    </w:p>
    <w:p>
      <w:pPr>
        <w:rPr>
          <w:rFonts w:ascii="宋体" w:hAnsi="宋体" w:eastAsia="宋体" w:cs="宋体"/>
          <w:szCs w:val="28"/>
        </w:rPr>
      </w:pPr>
      <w:r>
        <w:rPr>
          <w:rFonts w:hint="eastAsia" w:ascii="宋体" w:hAnsi="宋体" w:eastAsia="宋体" w:cs="宋体"/>
          <w:b/>
          <w:bCs/>
          <w:szCs w:val="28"/>
        </w:rPr>
        <w:t xml:space="preserve">3.0.8  </w:t>
      </w:r>
      <w:r>
        <w:rPr>
          <w:rFonts w:hint="eastAsia" w:ascii="宋体" w:hAnsi="宋体" w:eastAsia="宋体" w:cs="宋体"/>
          <w:szCs w:val="28"/>
        </w:rPr>
        <w:t>合成纤维</w:t>
      </w:r>
    </w:p>
    <w:p>
      <w:pPr>
        <w:ind w:firstLine="560" w:firstLineChars="200"/>
        <w:rPr>
          <w:rFonts w:ascii="宋体" w:hAnsi="宋体" w:eastAsia="宋体" w:cs="宋体"/>
          <w:szCs w:val="28"/>
        </w:rPr>
      </w:pPr>
      <w:r>
        <w:rPr>
          <w:rFonts w:hint="eastAsia" w:ascii="宋体" w:hAnsi="宋体" w:eastAsia="宋体" w:cs="宋体"/>
          <w:szCs w:val="28"/>
        </w:rPr>
        <w:t>砂浆中的合成纤维采用适用于砂浆的单丝防裂抗裂纤维，其技术性能应符合现行国家标准《水泥混凝土和砂浆用合成纤维》GB/T 21120的规定。</w:t>
      </w:r>
    </w:p>
    <w:p>
      <w:pPr>
        <w:rPr>
          <w:rFonts w:ascii="宋体" w:hAnsi="宋体" w:eastAsia="宋体" w:cs="宋体"/>
          <w:szCs w:val="28"/>
        </w:rPr>
      </w:pPr>
      <w:bookmarkStart w:id="8" w:name="_Toc14148"/>
      <w:r>
        <w:rPr>
          <w:rFonts w:hint="eastAsia" w:ascii="宋体" w:hAnsi="宋体" w:eastAsia="宋体" w:cs="宋体"/>
          <w:b/>
          <w:bCs/>
          <w:szCs w:val="28"/>
        </w:rPr>
        <w:t xml:space="preserve">3.0.9  </w:t>
      </w:r>
      <w:r>
        <w:rPr>
          <w:rFonts w:hint="eastAsia" w:ascii="宋体" w:hAnsi="宋体" w:eastAsia="宋体" w:cs="宋体"/>
          <w:szCs w:val="28"/>
        </w:rPr>
        <w:t>砂</w:t>
      </w:r>
    </w:p>
    <w:p>
      <w:pPr>
        <w:ind w:firstLine="560" w:firstLineChars="200"/>
        <w:rPr>
          <w:rFonts w:ascii="宋体" w:hAnsi="宋体" w:eastAsia="宋体" w:cs="宋体"/>
          <w:szCs w:val="28"/>
        </w:rPr>
      </w:pPr>
      <w:r>
        <w:rPr>
          <w:rFonts w:hint="eastAsia" w:ascii="宋体" w:hAnsi="宋体" w:eastAsia="宋体" w:cs="宋体"/>
          <w:szCs w:val="28"/>
        </w:rPr>
        <w:t>特细砂的细度模数应符合行业现行标准《普通混凝土用砂、石质量及检验方法标准》JGJ52的规定，机制砂砂的石粉含量和泥块含量、有害物质限量及坚固性应符合现行国家标准《建筑用砂》GB/T14684中I类或II类要求，含水率不应大于0.5％。</w:t>
      </w:r>
    </w:p>
    <w:p>
      <w:pPr>
        <w:rPr>
          <w:rFonts w:ascii="宋体" w:hAnsi="宋体" w:eastAsia="宋体" w:cs="宋体"/>
          <w:szCs w:val="28"/>
        </w:rPr>
      </w:pPr>
      <w:r>
        <w:rPr>
          <w:rFonts w:hint="eastAsia" w:ascii="宋体" w:hAnsi="宋体" w:eastAsia="宋体" w:cs="宋体"/>
          <w:b/>
          <w:bCs/>
          <w:szCs w:val="28"/>
        </w:rPr>
        <w:t xml:space="preserve">3.0.10  </w:t>
      </w:r>
      <w:r>
        <w:rPr>
          <w:rFonts w:hint="eastAsia" w:ascii="宋体" w:hAnsi="宋体" w:eastAsia="宋体" w:cs="宋体"/>
          <w:szCs w:val="28"/>
        </w:rPr>
        <w:t>水</w:t>
      </w:r>
    </w:p>
    <w:p>
      <w:pPr>
        <w:ind w:firstLine="560" w:firstLineChars="200"/>
        <w:rPr>
          <w:rFonts w:ascii="宋体" w:hAnsi="宋体" w:eastAsia="宋体" w:cs="宋体"/>
          <w:szCs w:val="28"/>
        </w:rPr>
      </w:pPr>
      <w:r>
        <w:rPr>
          <w:rFonts w:hint="eastAsia" w:ascii="宋体" w:hAnsi="宋体" w:eastAsia="宋体" w:cs="宋体"/>
          <w:szCs w:val="28"/>
        </w:rPr>
        <w:t>拌和用水应符合现行行业标准《混凝土拌和用水标准》JGJ63的规定。</w:t>
      </w:r>
    </w:p>
    <w:p>
      <w:pPr>
        <w:ind w:firstLine="560" w:firstLineChars="200"/>
        <w:rPr>
          <w:rFonts w:ascii="宋体" w:hAnsi="宋体" w:eastAsia="宋体" w:cs="宋体"/>
          <w:szCs w:val="28"/>
        </w:rPr>
      </w:pPr>
    </w:p>
    <w:p>
      <w:pPr>
        <w:pStyle w:val="2"/>
        <w:jc w:val="center"/>
        <w:rPr>
          <w:rFonts w:ascii="宋体" w:hAnsi="宋体" w:eastAsia="宋体" w:cs="宋体"/>
          <w:sz w:val="32"/>
          <w:szCs w:val="32"/>
        </w:rPr>
      </w:pPr>
    </w:p>
    <w:p>
      <w:pPr>
        <w:pStyle w:val="2"/>
        <w:jc w:val="center"/>
        <w:rPr>
          <w:rFonts w:ascii="宋体" w:hAnsi="宋体" w:eastAsia="宋体" w:cs="宋体"/>
          <w:sz w:val="32"/>
          <w:szCs w:val="32"/>
        </w:rPr>
      </w:pPr>
    </w:p>
    <w:p>
      <w:pPr>
        <w:pStyle w:val="2"/>
        <w:jc w:val="center"/>
        <w:rPr>
          <w:rFonts w:ascii="宋体" w:hAnsi="宋体" w:eastAsia="宋体" w:cs="宋体"/>
          <w:sz w:val="32"/>
          <w:szCs w:val="32"/>
        </w:rPr>
      </w:pPr>
    </w:p>
    <w:p>
      <w:pPr>
        <w:pStyle w:val="2"/>
        <w:jc w:val="center"/>
        <w:rPr>
          <w:rFonts w:ascii="宋体" w:hAnsi="宋体" w:eastAsia="宋体" w:cs="宋体"/>
          <w:sz w:val="32"/>
          <w:szCs w:val="32"/>
        </w:rPr>
      </w:pPr>
    </w:p>
    <w:p>
      <w:pPr>
        <w:pStyle w:val="2"/>
        <w:jc w:val="center"/>
        <w:rPr>
          <w:rFonts w:ascii="宋体" w:hAnsi="宋体" w:eastAsia="宋体" w:cs="宋体"/>
          <w:sz w:val="32"/>
          <w:szCs w:val="32"/>
        </w:rPr>
      </w:pPr>
    </w:p>
    <w:p>
      <w:pPr>
        <w:pStyle w:val="2"/>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p>
    <w:p>
      <w:pPr>
        <w:pStyle w:val="2"/>
        <w:jc w:val="center"/>
        <w:rPr>
          <w:rFonts w:ascii="宋体" w:hAnsi="宋体" w:eastAsia="宋体" w:cs="宋体"/>
          <w:sz w:val="28"/>
          <w:szCs w:val="28"/>
        </w:rPr>
      </w:pPr>
      <w:bookmarkStart w:id="9" w:name="_Toc6109"/>
      <w:r>
        <w:rPr>
          <w:rFonts w:hint="eastAsia" w:ascii="宋体" w:hAnsi="宋体" w:eastAsia="宋体" w:cs="宋体"/>
          <w:sz w:val="32"/>
          <w:szCs w:val="32"/>
        </w:rPr>
        <w:t>4 磷建筑石膏建材产品技术规定</w:t>
      </w:r>
      <w:bookmarkEnd w:id="9"/>
    </w:p>
    <w:bookmarkEnd w:id="8"/>
    <w:p>
      <w:pPr>
        <w:pStyle w:val="3"/>
        <w:jc w:val="center"/>
        <w:rPr>
          <w:rFonts w:ascii="Times New Roman" w:cs="Times New Roman" w:hAnsiTheme="minorEastAsia" w:eastAsiaTheme="minorEastAsia"/>
          <w:sz w:val="28"/>
          <w:szCs w:val="28"/>
        </w:rPr>
      </w:pPr>
      <w:bookmarkStart w:id="10" w:name="_Toc6496"/>
      <w:r>
        <w:rPr>
          <w:rFonts w:hint="eastAsia" w:ascii="宋体" w:hAnsi="宋体" w:eastAsia="宋体" w:cs="宋体"/>
          <w:sz w:val="28"/>
          <w:szCs w:val="28"/>
        </w:rPr>
        <w:t>4.1 一般规定</w:t>
      </w:r>
      <w:bookmarkEnd w:id="10"/>
    </w:p>
    <w:p>
      <w:pPr>
        <w:rPr>
          <w:rFonts w:ascii="宋体" w:hAnsi="宋体" w:eastAsia="宋体" w:cs="宋体"/>
          <w:szCs w:val="28"/>
        </w:rPr>
      </w:pPr>
      <w:r>
        <w:rPr>
          <w:rFonts w:hint="eastAsia" w:ascii="宋体" w:hAnsi="宋体" w:eastAsia="宋体" w:cs="宋体"/>
          <w:b/>
          <w:bCs/>
          <w:szCs w:val="28"/>
        </w:rPr>
        <w:t>4.1.1</w:t>
      </w:r>
      <w:r>
        <w:rPr>
          <w:rFonts w:hint="eastAsia" w:ascii="宋体" w:hAnsi="宋体" w:eastAsia="宋体" w:cs="宋体"/>
          <w:szCs w:val="28"/>
        </w:rPr>
        <w:t xml:space="preserve">  </w:t>
      </w:r>
      <w:r>
        <w:rPr>
          <w:rFonts w:hint="eastAsia" w:ascii="宋体" w:hAnsi="宋体" w:eastAsia="宋体" w:cs="宋体"/>
          <w:szCs w:val="28"/>
          <w:lang w:eastAsia="zh-CN"/>
        </w:rPr>
        <w:t>磷建筑石膏</w:t>
      </w:r>
      <w:r>
        <w:rPr>
          <w:rFonts w:hint="eastAsia" w:ascii="宋体" w:hAnsi="宋体" w:eastAsia="宋体" w:cs="宋体"/>
          <w:szCs w:val="28"/>
        </w:rPr>
        <w:t>建材产品的原材料应符合符合本导则表3.0.1中技术要求，同时应满足《磷石膏》GB/T 23456的规定；</w:t>
      </w:r>
    </w:p>
    <w:p>
      <w:pPr>
        <w:rPr>
          <w:rFonts w:ascii="宋体" w:hAnsi="宋体" w:eastAsia="宋体" w:cs="宋体"/>
          <w:szCs w:val="28"/>
        </w:rPr>
      </w:pPr>
      <w:r>
        <w:rPr>
          <w:rFonts w:hint="eastAsia" w:ascii="宋体" w:hAnsi="宋体" w:eastAsia="宋体" w:cs="宋体"/>
          <w:b/>
          <w:bCs/>
          <w:szCs w:val="28"/>
        </w:rPr>
        <w:t>4.1.2</w:t>
      </w:r>
      <w:r>
        <w:rPr>
          <w:rFonts w:hint="eastAsia" w:ascii="宋体" w:hAnsi="宋体" w:eastAsia="宋体" w:cs="宋体"/>
          <w:szCs w:val="28"/>
        </w:rPr>
        <w:t xml:space="preserve">  </w:t>
      </w:r>
      <w:r>
        <w:rPr>
          <w:rFonts w:hint="eastAsia" w:ascii="宋体" w:hAnsi="宋体" w:eastAsia="宋体" w:cs="宋体"/>
          <w:szCs w:val="28"/>
          <w:lang w:eastAsia="zh-CN"/>
        </w:rPr>
        <w:t>磷建筑石膏</w:t>
      </w:r>
      <w:r>
        <w:rPr>
          <w:rFonts w:hint="eastAsia" w:ascii="宋体" w:hAnsi="宋体" w:eastAsia="宋体" w:cs="宋体"/>
          <w:szCs w:val="28"/>
        </w:rPr>
        <w:t>建材产品的成分组成、凝结时间、干湿强度及放射性核素限量应满足《建筑石膏》GB/T 9776的规定；</w:t>
      </w:r>
    </w:p>
    <w:p>
      <w:pPr>
        <w:spacing w:line="440" w:lineRule="exact"/>
        <w:rPr>
          <w:rFonts w:ascii="宋体" w:hAnsi="宋体" w:eastAsia="宋体" w:cs="宋体"/>
          <w:szCs w:val="28"/>
        </w:rPr>
      </w:pPr>
      <w:r>
        <w:rPr>
          <w:rFonts w:hint="eastAsia" w:ascii="宋体" w:hAnsi="宋体" w:eastAsia="宋体" w:cs="宋体"/>
          <w:b/>
          <w:bCs/>
          <w:szCs w:val="28"/>
        </w:rPr>
        <w:t>4.1.3</w:t>
      </w:r>
      <w:r>
        <w:rPr>
          <w:rFonts w:hint="eastAsia" w:ascii="宋体" w:hAnsi="宋体" w:eastAsia="宋体" w:cs="宋体"/>
          <w:szCs w:val="28"/>
        </w:rPr>
        <w:t xml:space="preserve">  </w:t>
      </w:r>
      <w:r>
        <w:rPr>
          <w:rFonts w:hint="eastAsia" w:ascii="宋体" w:hAnsi="宋体" w:eastAsia="宋体" w:cs="宋体"/>
          <w:szCs w:val="28"/>
          <w:lang w:eastAsia="zh-CN"/>
        </w:rPr>
        <w:t>磷建筑石膏</w:t>
      </w:r>
      <w:r>
        <w:rPr>
          <w:rFonts w:hint="eastAsia" w:ascii="宋体" w:hAnsi="宋体" w:eastAsia="宋体" w:cs="宋体"/>
          <w:szCs w:val="28"/>
        </w:rPr>
        <w:t>建材产品的特殊限制成分应由由供需双方商定。</w:t>
      </w:r>
    </w:p>
    <w:p>
      <w:pPr>
        <w:pStyle w:val="3"/>
        <w:jc w:val="center"/>
        <w:rPr>
          <w:rFonts w:ascii="Times New Roman" w:eastAsia="宋体" w:cs="Times New Roman" w:hAnsiTheme="minorEastAsia"/>
          <w:sz w:val="28"/>
          <w:szCs w:val="28"/>
        </w:rPr>
      </w:pPr>
      <w:bookmarkStart w:id="11" w:name="_Toc24035"/>
      <w:r>
        <w:rPr>
          <w:rFonts w:hint="eastAsia" w:ascii="宋体" w:hAnsi="宋体" w:eastAsia="宋体" w:cs="宋体"/>
          <w:sz w:val="28"/>
          <w:szCs w:val="28"/>
        </w:rPr>
        <w:t xml:space="preserve">4.2  </w:t>
      </w:r>
      <w:r>
        <w:rPr>
          <w:rFonts w:hint="eastAsia" w:ascii="宋体" w:hAnsi="宋体" w:eastAsia="宋体" w:cs="宋体"/>
        </w:rPr>
        <w:t>抹灰磷石膏</w:t>
      </w:r>
      <w:bookmarkEnd w:id="11"/>
    </w:p>
    <w:p>
      <w:pPr>
        <w:rPr>
          <w:rFonts w:ascii="宋体" w:hAnsi="宋体" w:eastAsia="宋体" w:cs="宋体"/>
        </w:rPr>
      </w:pPr>
      <w:r>
        <w:rPr>
          <w:rFonts w:hint="eastAsia" w:ascii="宋体" w:hAnsi="宋体" w:eastAsia="宋体" w:cs="宋体"/>
          <w:b/>
          <w:bCs/>
        </w:rPr>
        <w:t>4.2.1</w:t>
      </w:r>
      <w:r>
        <w:rPr>
          <w:rFonts w:hint="eastAsia" w:ascii="宋体" w:hAnsi="宋体" w:eastAsia="宋体" w:cs="宋体"/>
        </w:rPr>
        <w:t xml:space="preserve">  抹灰磷石膏分类</w:t>
      </w:r>
    </w:p>
    <w:p>
      <w:pPr>
        <w:ind w:firstLine="560" w:firstLineChars="200"/>
        <w:rPr>
          <w:rFonts w:ascii="宋体" w:hAnsi="宋体" w:eastAsia="宋体" w:cs="宋体"/>
        </w:rPr>
      </w:pPr>
      <w:r>
        <w:rPr>
          <w:rFonts w:hint="eastAsia" w:ascii="宋体" w:hAnsi="宋体" w:eastAsia="宋体" w:cs="宋体"/>
        </w:rPr>
        <w:t>1  面层抹灰磷石膏：用于底层抹灰磷石膏或其它基底上的薄层找平或饰面的抹灰磷石膏材料，</w:t>
      </w:r>
      <w:r>
        <w:rPr>
          <w:rFonts w:hint="eastAsia" w:ascii="宋体" w:hAnsi="宋体" w:eastAsia="宋体" w:cs="宋体"/>
          <w:color w:val="FF0000"/>
        </w:rPr>
        <w:t>体积密度不大于1200</w:t>
      </w:r>
      <w:r>
        <w:rPr>
          <w:rFonts w:hint="eastAsia" w:ascii="宋体" w:hAnsi="宋体" w:eastAsia="宋体" w:cs="宋体"/>
          <w:color w:val="FF0000"/>
          <w:szCs w:val="28"/>
        </w:rPr>
        <w:t>kg/m</w:t>
      </w:r>
      <w:r>
        <w:rPr>
          <w:rFonts w:hint="eastAsia" w:ascii="宋体" w:hAnsi="宋体" w:eastAsia="宋体" w:cs="宋体"/>
          <w:color w:val="FF0000"/>
          <w:szCs w:val="28"/>
          <w:vertAlign w:val="superscript"/>
        </w:rPr>
        <w:softHyphen/>
      </w:r>
      <w:r>
        <w:rPr>
          <w:rFonts w:hint="eastAsia" w:ascii="宋体" w:hAnsi="宋体" w:eastAsia="宋体" w:cs="宋体"/>
          <w:color w:val="FF0000"/>
          <w:szCs w:val="28"/>
          <w:vertAlign w:val="superscript"/>
        </w:rPr>
        <w:t>3</w:t>
      </w:r>
      <w:r>
        <w:rPr>
          <w:rFonts w:hint="eastAsia" w:ascii="宋体" w:hAnsi="宋体" w:eastAsia="宋体" w:cs="宋体"/>
          <w:color w:val="FF0000"/>
        </w:rPr>
        <w:t>。</w:t>
      </w:r>
    </w:p>
    <w:p>
      <w:pPr>
        <w:ind w:firstLine="560" w:firstLineChars="200"/>
        <w:rPr>
          <w:rFonts w:ascii="宋体" w:hAnsi="宋体" w:eastAsia="宋体" w:cs="宋体"/>
          <w:color w:val="FF0000"/>
        </w:rPr>
      </w:pPr>
      <w:r>
        <w:rPr>
          <w:rFonts w:hint="eastAsia" w:ascii="宋体" w:hAnsi="宋体" w:eastAsia="宋体" w:cs="宋体"/>
        </w:rPr>
        <w:t>2  底层抹灰磷石膏：用于基底找平的磷石膏抹灰材料，通常含有集料，</w:t>
      </w:r>
      <w:r>
        <w:rPr>
          <w:rFonts w:hint="eastAsia" w:ascii="宋体" w:hAnsi="宋体" w:eastAsia="宋体" w:cs="宋体"/>
          <w:color w:val="FF0000"/>
        </w:rPr>
        <w:t>体积密度不大于1400</w:t>
      </w:r>
      <w:r>
        <w:rPr>
          <w:rFonts w:hint="eastAsia" w:ascii="宋体" w:hAnsi="宋体" w:eastAsia="宋体" w:cs="宋体"/>
          <w:color w:val="FF0000"/>
          <w:szCs w:val="28"/>
        </w:rPr>
        <w:t>kg/m</w:t>
      </w:r>
      <w:r>
        <w:rPr>
          <w:rFonts w:hint="eastAsia" w:ascii="宋体" w:hAnsi="宋体" w:eastAsia="宋体" w:cs="宋体"/>
          <w:color w:val="FF0000"/>
          <w:szCs w:val="28"/>
          <w:vertAlign w:val="superscript"/>
        </w:rPr>
        <w:softHyphen/>
      </w:r>
      <w:r>
        <w:rPr>
          <w:rFonts w:hint="eastAsia" w:ascii="宋体" w:hAnsi="宋体" w:eastAsia="宋体" w:cs="宋体"/>
          <w:color w:val="FF0000"/>
          <w:szCs w:val="28"/>
          <w:vertAlign w:val="superscript"/>
        </w:rPr>
        <w:t>3</w:t>
      </w:r>
      <w:r>
        <w:rPr>
          <w:rFonts w:hint="eastAsia" w:ascii="宋体" w:hAnsi="宋体" w:eastAsia="宋体" w:cs="宋体"/>
          <w:color w:val="FF0000"/>
        </w:rPr>
        <w:t>。</w:t>
      </w:r>
    </w:p>
    <w:p>
      <w:pPr>
        <w:ind w:firstLine="560" w:firstLineChars="200"/>
        <w:rPr>
          <w:rFonts w:ascii="宋体" w:hAnsi="宋体" w:eastAsia="宋体" w:cs="宋体"/>
          <w:color w:val="FF0000"/>
        </w:rPr>
      </w:pPr>
      <w:r>
        <w:rPr>
          <w:rFonts w:hint="eastAsia" w:ascii="宋体" w:hAnsi="宋体" w:eastAsia="宋体" w:cs="宋体"/>
        </w:rPr>
        <w:t>3  轻质底层抹灰磷石膏：含有轻集料的底层抹灰磷石膏，</w:t>
      </w:r>
      <w:r>
        <w:rPr>
          <w:rFonts w:hint="eastAsia" w:ascii="宋体" w:hAnsi="宋体" w:eastAsia="宋体" w:cs="宋体"/>
          <w:color w:val="FF0000"/>
        </w:rPr>
        <w:t>体积密度不大于800</w:t>
      </w:r>
      <w:r>
        <w:rPr>
          <w:rFonts w:hint="eastAsia" w:ascii="宋体" w:hAnsi="宋体" w:eastAsia="宋体" w:cs="宋体"/>
          <w:color w:val="FF0000"/>
          <w:szCs w:val="28"/>
        </w:rPr>
        <w:t>kg/m</w:t>
      </w:r>
      <w:r>
        <w:rPr>
          <w:rFonts w:hint="eastAsia" w:ascii="宋体" w:hAnsi="宋体" w:eastAsia="宋体" w:cs="宋体"/>
          <w:color w:val="FF0000"/>
          <w:szCs w:val="28"/>
          <w:vertAlign w:val="superscript"/>
        </w:rPr>
        <w:softHyphen/>
      </w:r>
      <w:r>
        <w:rPr>
          <w:rFonts w:hint="eastAsia" w:ascii="宋体" w:hAnsi="宋体" w:eastAsia="宋体" w:cs="宋体"/>
          <w:color w:val="FF0000"/>
          <w:szCs w:val="28"/>
          <w:vertAlign w:val="superscript"/>
        </w:rPr>
        <w:t>3</w:t>
      </w:r>
      <w:r>
        <w:rPr>
          <w:rFonts w:hint="eastAsia" w:ascii="宋体" w:hAnsi="宋体" w:eastAsia="宋体" w:cs="宋体"/>
          <w:color w:val="FF0000"/>
        </w:rPr>
        <w:t>。</w:t>
      </w:r>
    </w:p>
    <w:p>
      <w:pPr>
        <w:ind w:firstLine="560" w:firstLineChars="200"/>
        <w:rPr>
          <w:rFonts w:ascii="宋体" w:hAnsi="宋体" w:eastAsia="宋体" w:cs="宋体"/>
          <w:color w:val="FF0000"/>
          <w:szCs w:val="21"/>
        </w:rPr>
      </w:pPr>
      <w:r>
        <w:rPr>
          <w:rFonts w:hint="eastAsia" w:ascii="宋体" w:hAnsi="宋体" w:eastAsia="宋体" w:cs="宋体"/>
        </w:rPr>
        <w:t>4  保温层抹灰磷石膏：具有保温功能的磷石膏抹灰材料，</w:t>
      </w:r>
      <w:r>
        <w:rPr>
          <w:rFonts w:hint="eastAsia" w:ascii="宋体" w:hAnsi="宋体" w:eastAsia="宋体" w:cs="宋体"/>
          <w:color w:val="FF0000"/>
        </w:rPr>
        <w:t>体积密度不大于500</w:t>
      </w:r>
      <w:r>
        <w:rPr>
          <w:rFonts w:hint="eastAsia" w:ascii="宋体" w:hAnsi="宋体" w:eastAsia="宋体" w:cs="宋体"/>
          <w:color w:val="FF0000"/>
          <w:szCs w:val="28"/>
        </w:rPr>
        <w:t>kg/m</w:t>
      </w:r>
      <w:r>
        <w:rPr>
          <w:rFonts w:hint="eastAsia" w:ascii="宋体" w:hAnsi="宋体" w:eastAsia="宋体" w:cs="宋体"/>
          <w:color w:val="FF0000"/>
          <w:szCs w:val="28"/>
          <w:vertAlign w:val="superscript"/>
        </w:rPr>
        <w:softHyphen/>
      </w:r>
      <w:r>
        <w:rPr>
          <w:rFonts w:hint="eastAsia" w:ascii="宋体" w:hAnsi="宋体" w:eastAsia="宋体" w:cs="宋体"/>
          <w:color w:val="FF0000"/>
          <w:szCs w:val="28"/>
          <w:vertAlign w:val="superscript"/>
        </w:rPr>
        <w:t>3</w:t>
      </w:r>
      <w:r>
        <w:rPr>
          <w:rFonts w:hint="eastAsia" w:ascii="宋体" w:hAnsi="宋体" w:eastAsia="宋体" w:cs="宋体"/>
          <w:color w:val="FF0000"/>
        </w:rPr>
        <w:t>。</w:t>
      </w:r>
    </w:p>
    <w:p>
      <w:pPr>
        <w:rPr>
          <w:rFonts w:ascii="宋体" w:hAnsi="宋体" w:eastAsia="宋体" w:cs="宋体"/>
          <w:szCs w:val="28"/>
        </w:rPr>
      </w:pPr>
      <w:r>
        <w:rPr>
          <w:rFonts w:hint="eastAsia" w:ascii="宋体" w:hAnsi="宋体" w:eastAsia="宋体" w:cs="宋体"/>
          <w:b/>
          <w:bCs/>
          <w:szCs w:val="28"/>
        </w:rPr>
        <w:t xml:space="preserve">4.2.2  </w:t>
      </w:r>
      <w:r>
        <w:rPr>
          <w:rFonts w:hint="eastAsia" w:ascii="宋体" w:hAnsi="宋体" w:eastAsia="宋体" w:cs="宋体"/>
          <w:szCs w:val="28"/>
        </w:rPr>
        <w:t>抹灰磷石膏技术要求主要包括各类型抹灰石膏的细度、强度及导热系数等，其参数应符合《抹灰石膏》GB/T 28627的规定。</w:t>
      </w:r>
    </w:p>
    <w:p>
      <w:pPr>
        <w:spacing w:line="440" w:lineRule="exact"/>
        <w:rPr>
          <w:rFonts w:ascii="宋体" w:hAnsi="宋体" w:eastAsia="宋体" w:cs="宋体"/>
          <w:b/>
          <w:bCs/>
          <w:szCs w:val="28"/>
        </w:rPr>
      </w:pPr>
    </w:p>
    <w:p>
      <w:pPr>
        <w:pStyle w:val="3"/>
        <w:jc w:val="center"/>
        <w:rPr>
          <w:rFonts w:ascii="Times New Roman" w:eastAsia="宋体" w:cs="Times New Roman" w:hAnsiTheme="minorEastAsia"/>
          <w:sz w:val="28"/>
          <w:szCs w:val="28"/>
        </w:rPr>
      </w:pPr>
      <w:bookmarkStart w:id="12" w:name="_Toc26594"/>
      <w:r>
        <w:rPr>
          <w:rFonts w:hint="eastAsia" w:ascii="宋体" w:hAnsi="宋体" w:eastAsia="宋体" w:cs="宋体"/>
          <w:sz w:val="28"/>
          <w:szCs w:val="28"/>
        </w:rPr>
        <w:t xml:space="preserve">4.3  </w:t>
      </w:r>
      <w:r>
        <w:rPr>
          <w:rFonts w:hint="eastAsia" w:ascii="宋体" w:hAnsi="宋体" w:eastAsia="宋体" w:cs="宋体"/>
        </w:rPr>
        <w:t>粘结磷石膏</w:t>
      </w:r>
      <w:bookmarkEnd w:id="12"/>
    </w:p>
    <w:p>
      <w:pPr>
        <w:rPr>
          <w:rFonts w:ascii="宋体" w:hAnsi="宋体" w:eastAsia="宋体" w:cs="宋体"/>
        </w:rPr>
      </w:pPr>
      <w:r>
        <w:rPr>
          <w:rFonts w:hint="eastAsia" w:ascii="宋体" w:hAnsi="宋体" w:eastAsia="宋体" w:cs="宋体"/>
          <w:b/>
          <w:bCs/>
        </w:rPr>
        <w:t>4.3.1</w:t>
      </w:r>
      <w:r>
        <w:rPr>
          <w:rFonts w:hint="eastAsia" w:ascii="宋体" w:hAnsi="宋体" w:eastAsia="宋体" w:cs="宋体"/>
        </w:rPr>
        <w:t xml:space="preserve">  粘结磷石膏按物理性能分为快凝型（R）和普通型（G）两种。</w:t>
      </w:r>
    </w:p>
    <w:p>
      <w:pPr>
        <w:rPr>
          <w:rFonts w:ascii="宋体" w:hAnsi="宋体" w:eastAsia="宋体" w:cs="宋体"/>
          <w:szCs w:val="28"/>
        </w:rPr>
      </w:pPr>
      <w:r>
        <w:rPr>
          <w:rFonts w:hint="eastAsia" w:ascii="宋体" w:hAnsi="宋体" w:eastAsia="宋体" w:cs="宋体"/>
          <w:b/>
          <w:bCs/>
          <w:szCs w:val="28"/>
        </w:rPr>
        <w:t xml:space="preserve">4.3.2 </w:t>
      </w:r>
      <w:r>
        <w:rPr>
          <w:rFonts w:hint="eastAsia" w:ascii="宋体" w:hAnsi="宋体" w:eastAsia="宋体" w:cs="宋体"/>
          <w:szCs w:val="28"/>
        </w:rPr>
        <w:t xml:space="preserve"> 粘结磷石膏按性能要求分为细度、凝结时间和绝干强度等，其性能参数应符合《粘结石膏》JC/T 1025的规定。</w:t>
      </w:r>
    </w:p>
    <w:p>
      <w:pPr>
        <w:pStyle w:val="3"/>
        <w:jc w:val="center"/>
        <w:rPr>
          <w:rFonts w:ascii="Times New Roman" w:eastAsia="宋体" w:cs="Times New Roman" w:hAnsiTheme="minorEastAsia"/>
          <w:sz w:val="28"/>
          <w:szCs w:val="28"/>
        </w:rPr>
      </w:pPr>
      <w:bookmarkStart w:id="13" w:name="_Toc27450"/>
      <w:r>
        <w:rPr>
          <w:rFonts w:hint="eastAsia" w:ascii="宋体" w:hAnsi="宋体" w:eastAsia="宋体" w:cs="宋体"/>
          <w:sz w:val="28"/>
          <w:szCs w:val="28"/>
        </w:rPr>
        <w:t xml:space="preserve">4.4  </w:t>
      </w:r>
      <w:r>
        <w:rPr>
          <w:rFonts w:hint="eastAsia" w:ascii="宋体" w:hAnsi="宋体" w:eastAsia="宋体" w:cs="宋体"/>
        </w:rPr>
        <w:t>磷石膏砌块</w:t>
      </w:r>
      <w:bookmarkEnd w:id="13"/>
    </w:p>
    <w:p>
      <w:pPr>
        <w:spacing w:line="440" w:lineRule="exact"/>
        <w:rPr>
          <w:rFonts w:ascii="宋体" w:hAnsi="宋体" w:eastAsia="宋体" w:cs="宋体"/>
          <w:color w:val="0000FF"/>
          <w:szCs w:val="28"/>
        </w:rPr>
      </w:pPr>
      <w:r>
        <w:rPr>
          <w:rFonts w:hint="eastAsia" w:ascii="宋体" w:hAnsi="宋体" w:eastAsia="宋体" w:cs="宋体"/>
          <w:b/>
          <w:bCs/>
          <w:szCs w:val="28"/>
        </w:rPr>
        <w:t xml:space="preserve">4.4.1  </w:t>
      </w:r>
      <w:r>
        <w:rPr>
          <w:rFonts w:hint="eastAsia" w:ascii="宋体" w:hAnsi="宋体" w:eastAsia="宋体" w:cs="宋体"/>
          <w:szCs w:val="28"/>
        </w:rPr>
        <w:t>磷石膏砌块</w:t>
      </w:r>
      <w:r>
        <w:rPr>
          <w:rFonts w:hint="eastAsia" w:ascii="宋体" w:hAnsi="宋体" w:eastAsia="宋体" w:cs="宋体"/>
        </w:rPr>
        <w:t>分类应符合表4.4.1。</w:t>
      </w:r>
    </w:p>
    <w:p>
      <w:pPr>
        <w:spacing w:line="440" w:lineRule="exact"/>
        <w:jc w:val="center"/>
        <w:rPr>
          <w:rFonts w:ascii="宋体" w:hAnsi="宋体" w:eastAsia="宋体" w:cs="宋体"/>
        </w:rPr>
      </w:pPr>
      <w:r>
        <w:rPr>
          <w:rFonts w:hint="eastAsia" w:ascii="宋体" w:hAnsi="宋体" w:eastAsia="宋体" w:cs="宋体"/>
          <w:b/>
          <w:bCs/>
          <w:sz w:val="21"/>
          <w:szCs w:val="21"/>
        </w:rPr>
        <w:t>表4.4.1  磷石膏砌块分类</w:t>
      </w:r>
    </w:p>
    <w:tbl>
      <w:tblPr>
        <w:tblStyle w:val="41"/>
        <w:tblW w:w="83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1"/>
        <w:gridCol w:w="2034"/>
        <w:gridCol w:w="3001"/>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4315" w:type="dxa"/>
            <w:gridSpan w:val="2"/>
            <w:vAlign w:val="center"/>
          </w:tcPr>
          <w:p>
            <w:pPr>
              <w:pStyle w:val="40"/>
              <w:jc w:val="center"/>
              <w:rPr>
                <w:rFonts w:ascii="宋体" w:hAnsi="宋体" w:eastAsia="宋体" w:cs="宋体"/>
                <w:sz w:val="18"/>
                <w:szCs w:val="18"/>
              </w:rPr>
            </w:pPr>
            <w:r>
              <w:rPr>
                <w:rFonts w:hint="eastAsia" w:ascii="宋体" w:hAnsi="宋体" w:eastAsia="宋体" w:cs="宋体"/>
                <w:sz w:val="18"/>
                <w:szCs w:val="18"/>
              </w:rPr>
              <w:t>种类</w:t>
            </w:r>
          </w:p>
        </w:tc>
        <w:tc>
          <w:tcPr>
            <w:tcW w:w="3001"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特点</w:t>
            </w:r>
          </w:p>
        </w:tc>
        <w:tc>
          <w:tcPr>
            <w:tcW w:w="1075"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2281" w:type="dxa"/>
            <w:vMerge w:val="restart"/>
            <w:vAlign w:val="center"/>
          </w:tcPr>
          <w:p>
            <w:pPr>
              <w:pStyle w:val="40"/>
              <w:jc w:val="center"/>
              <w:rPr>
                <w:rFonts w:ascii="宋体" w:hAnsi="宋体" w:eastAsia="宋体" w:cs="宋体"/>
                <w:sz w:val="18"/>
                <w:szCs w:val="18"/>
              </w:rPr>
            </w:pPr>
            <w:r>
              <w:rPr>
                <w:rFonts w:hint="eastAsia" w:ascii="宋体" w:hAnsi="宋体" w:eastAsia="宋体" w:cs="宋体"/>
                <w:sz w:val="18"/>
                <w:szCs w:val="18"/>
              </w:rPr>
              <w:t>按结构分类</w:t>
            </w:r>
          </w:p>
        </w:tc>
        <w:tc>
          <w:tcPr>
            <w:tcW w:w="2034"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空心磷石膏砌块</w:t>
            </w:r>
          </w:p>
        </w:tc>
        <w:tc>
          <w:tcPr>
            <w:tcW w:w="3001"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带有水平或垂直方向预制孔洞的砌块</w:t>
            </w:r>
          </w:p>
        </w:tc>
        <w:tc>
          <w:tcPr>
            <w:tcW w:w="1075" w:type="dxa"/>
            <w:vAlign w:val="center"/>
          </w:tcPr>
          <w:p>
            <w:pPr>
              <w:pStyle w:val="40"/>
              <w:jc w:val="center"/>
              <w:rPr>
                <w:rFonts w:ascii="宋体" w:hAnsi="宋体" w:eastAsia="宋体" w:cs="宋体"/>
                <w:sz w:val="18"/>
                <w:szCs w:val="18"/>
              </w:rPr>
            </w:pPr>
            <w:r>
              <w:rPr>
                <w:rFonts w:hint="eastAsia" w:ascii="宋体" w:hAnsi="宋体" w:eastAsia="宋体" w:cs="宋体"/>
                <w:w w:val="99"/>
                <w:sz w:val="18"/>
                <w:szCs w:val="18"/>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2281" w:type="dxa"/>
            <w:vMerge w:val="continue"/>
            <w:vAlign w:val="center"/>
          </w:tcPr>
          <w:p>
            <w:pPr>
              <w:pStyle w:val="40"/>
              <w:jc w:val="center"/>
              <w:rPr>
                <w:rFonts w:ascii="宋体" w:hAnsi="宋体" w:eastAsia="宋体" w:cs="宋体"/>
                <w:sz w:val="18"/>
                <w:szCs w:val="18"/>
              </w:rPr>
            </w:pPr>
          </w:p>
        </w:tc>
        <w:tc>
          <w:tcPr>
            <w:tcW w:w="2034"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实心磷石膏砌块</w:t>
            </w:r>
          </w:p>
        </w:tc>
        <w:tc>
          <w:tcPr>
            <w:tcW w:w="3001"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无预制孔洞的砌块，按性能分为防潮和普通两种型号</w:t>
            </w:r>
          </w:p>
        </w:tc>
        <w:tc>
          <w:tcPr>
            <w:tcW w:w="1075" w:type="dxa"/>
            <w:vAlign w:val="center"/>
          </w:tcPr>
          <w:p>
            <w:pPr>
              <w:pStyle w:val="40"/>
              <w:jc w:val="center"/>
              <w:rPr>
                <w:rFonts w:ascii="宋体" w:hAnsi="宋体" w:eastAsia="宋体" w:cs="宋体"/>
                <w:sz w:val="18"/>
                <w:szCs w:val="18"/>
              </w:rPr>
            </w:pPr>
            <w:r>
              <w:rPr>
                <w:rFonts w:hint="eastAsia" w:ascii="宋体" w:hAnsi="宋体" w:eastAsia="宋体" w:cs="宋体"/>
                <w:w w:val="99"/>
                <w:sz w:val="18"/>
                <w:szCs w:val="18"/>
              </w:rPr>
              <w: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2281" w:type="dxa"/>
            <w:vMerge w:val="restart"/>
            <w:vAlign w:val="center"/>
          </w:tcPr>
          <w:p>
            <w:pPr>
              <w:pStyle w:val="40"/>
              <w:jc w:val="center"/>
              <w:rPr>
                <w:rFonts w:ascii="宋体" w:hAnsi="宋体" w:eastAsia="宋体" w:cs="宋体"/>
                <w:sz w:val="18"/>
                <w:szCs w:val="18"/>
              </w:rPr>
            </w:pPr>
            <w:r>
              <w:rPr>
                <w:rFonts w:hint="eastAsia" w:ascii="宋体" w:hAnsi="宋体" w:eastAsia="宋体" w:cs="宋体"/>
                <w:sz w:val="18"/>
                <w:szCs w:val="18"/>
              </w:rPr>
              <w:t>按性能分类</w:t>
            </w:r>
          </w:p>
        </w:tc>
        <w:tc>
          <w:tcPr>
            <w:tcW w:w="2034"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防潮磷石膏砌块</w:t>
            </w:r>
          </w:p>
        </w:tc>
        <w:tc>
          <w:tcPr>
            <w:tcW w:w="3001"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在成型过程中经防潮处理</w:t>
            </w:r>
          </w:p>
        </w:tc>
        <w:tc>
          <w:tcPr>
            <w:tcW w:w="1075" w:type="dxa"/>
            <w:vAlign w:val="center"/>
          </w:tcPr>
          <w:p>
            <w:pPr>
              <w:pStyle w:val="40"/>
              <w:jc w:val="center"/>
              <w:rPr>
                <w:rFonts w:ascii="宋体" w:hAnsi="宋体" w:eastAsia="宋体" w:cs="宋体"/>
                <w:w w:val="99"/>
                <w:sz w:val="18"/>
                <w:szCs w:val="18"/>
              </w:rPr>
            </w:pPr>
            <w:r>
              <w:rPr>
                <w:rFonts w:hint="eastAsia" w:ascii="宋体" w:hAnsi="宋体" w:eastAsia="宋体" w:cs="宋体"/>
                <w:w w:val="99"/>
                <w:sz w:val="18"/>
                <w:szCs w:val="18"/>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3" w:hRule="atLeast"/>
        </w:trPr>
        <w:tc>
          <w:tcPr>
            <w:tcW w:w="2281" w:type="dxa"/>
            <w:vMerge w:val="continue"/>
            <w:vAlign w:val="center"/>
          </w:tcPr>
          <w:p>
            <w:pPr>
              <w:pStyle w:val="40"/>
              <w:jc w:val="center"/>
              <w:rPr>
                <w:rFonts w:ascii="宋体" w:hAnsi="宋体" w:eastAsia="宋体" w:cs="宋体"/>
                <w:sz w:val="18"/>
                <w:szCs w:val="18"/>
              </w:rPr>
            </w:pPr>
          </w:p>
        </w:tc>
        <w:tc>
          <w:tcPr>
            <w:tcW w:w="2034"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普通磷石膏砌块</w:t>
            </w:r>
          </w:p>
        </w:tc>
        <w:tc>
          <w:tcPr>
            <w:tcW w:w="3001"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在成型过程中未做防潮处理</w:t>
            </w:r>
          </w:p>
        </w:tc>
        <w:tc>
          <w:tcPr>
            <w:tcW w:w="1075" w:type="dxa"/>
            <w:vAlign w:val="center"/>
          </w:tcPr>
          <w:p>
            <w:pPr>
              <w:pStyle w:val="40"/>
              <w:jc w:val="center"/>
              <w:rPr>
                <w:rFonts w:ascii="宋体" w:hAnsi="宋体" w:eastAsia="宋体" w:cs="宋体"/>
                <w:w w:val="99"/>
                <w:sz w:val="18"/>
                <w:szCs w:val="18"/>
              </w:rPr>
            </w:pPr>
            <w:r>
              <w:rPr>
                <w:rFonts w:hint="eastAsia" w:ascii="宋体" w:hAnsi="宋体" w:eastAsia="宋体" w:cs="宋体"/>
                <w:w w:val="99"/>
                <w:sz w:val="18"/>
                <w:szCs w:val="18"/>
              </w:rPr>
              <w:t>P</w:t>
            </w:r>
          </w:p>
        </w:tc>
      </w:tr>
    </w:tbl>
    <w:p>
      <w:pPr>
        <w:spacing w:line="440" w:lineRule="exact"/>
        <w:rPr>
          <w:rFonts w:ascii="宋体" w:hAnsi="宋体" w:eastAsia="宋体" w:cs="宋体"/>
        </w:rPr>
      </w:pPr>
    </w:p>
    <w:p>
      <w:pPr>
        <w:rPr>
          <w:rFonts w:ascii="宋体" w:hAnsi="宋体" w:eastAsia="宋体" w:cs="宋体"/>
          <w:b/>
          <w:bCs/>
          <w:szCs w:val="28"/>
        </w:rPr>
      </w:pPr>
      <w:r>
        <w:rPr>
          <w:rFonts w:hint="eastAsia" w:ascii="宋体" w:hAnsi="宋体" w:eastAsia="宋体" w:cs="宋体"/>
          <w:b/>
          <w:bCs/>
          <w:szCs w:val="28"/>
        </w:rPr>
        <w:t xml:space="preserve">4.4.2  </w:t>
      </w:r>
      <w:r>
        <w:rPr>
          <w:rFonts w:hint="eastAsia" w:ascii="宋体" w:hAnsi="宋体" w:eastAsia="宋体" w:cs="宋体"/>
          <w:szCs w:val="28"/>
        </w:rPr>
        <w:t>磷石膏砌块规格尺寸包括长度（L）、高度（H）及厚度（T），具体规格参数应符合《石膏砌块》JCT 698的规定，若有其他规格，由供需双方确定。</w:t>
      </w:r>
    </w:p>
    <w:p>
      <w:pPr>
        <w:rPr>
          <w:rFonts w:ascii="宋体" w:hAnsi="宋体" w:eastAsia="宋体" w:cs="宋体"/>
          <w:szCs w:val="28"/>
        </w:rPr>
      </w:pPr>
      <w:r>
        <w:rPr>
          <w:rFonts w:hint="eastAsia" w:ascii="宋体" w:hAnsi="宋体" w:eastAsia="宋体" w:cs="宋体"/>
          <w:b/>
          <w:bCs/>
          <w:szCs w:val="28"/>
        </w:rPr>
        <w:t xml:space="preserve">4.4.3  </w:t>
      </w:r>
      <w:r>
        <w:rPr>
          <w:rFonts w:hint="eastAsia" w:ascii="宋体" w:hAnsi="宋体" w:eastAsia="宋体" w:cs="宋体"/>
          <w:szCs w:val="28"/>
        </w:rPr>
        <w:t>磷石膏砌块的外观质量、尺寸和尺寸偏差、表观密度、断裂荷载、软化系数等指标具体参数应符合《石膏砌块》JCT 698的规定。</w:t>
      </w:r>
    </w:p>
    <w:p>
      <w:pPr>
        <w:jc w:val="left"/>
        <w:rPr>
          <w:rFonts w:ascii="宋体" w:hAnsi="宋体" w:eastAsia="宋体" w:cs="宋体"/>
          <w:color w:val="FF0000"/>
          <w:szCs w:val="28"/>
        </w:rPr>
      </w:pPr>
      <w:r>
        <w:rPr>
          <w:rFonts w:hint="eastAsia" w:ascii="宋体" w:hAnsi="宋体" w:eastAsia="宋体" w:cs="宋体"/>
          <w:b/>
          <w:bCs/>
          <w:color w:val="FF0000"/>
          <w:szCs w:val="28"/>
        </w:rPr>
        <w:t xml:space="preserve">4.4.4 </w:t>
      </w:r>
      <w:r>
        <w:rPr>
          <w:rFonts w:hint="eastAsia" w:ascii="宋体" w:hAnsi="宋体" w:eastAsia="宋体" w:cs="宋体"/>
          <w:color w:val="FF0000"/>
          <w:szCs w:val="28"/>
        </w:rPr>
        <w:t xml:space="preserve"> 磷石膏砌块的含水率应≤10%。</w:t>
      </w:r>
    </w:p>
    <w:p>
      <w:pPr>
        <w:pStyle w:val="3"/>
        <w:jc w:val="center"/>
        <w:rPr>
          <w:rFonts w:ascii="Times New Roman" w:eastAsia="宋体" w:cs="Times New Roman" w:hAnsiTheme="minorEastAsia"/>
          <w:sz w:val="28"/>
          <w:szCs w:val="28"/>
        </w:rPr>
      </w:pPr>
      <w:bookmarkStart w:id="14" w:name="_Toc17766"/>
      <w:r>
        <w:rPr>
          <w:rFonts w:hint="eastAsia" w:ascii="宋体" w:hAnsi="宋体" w:eastAsia="宋体" w:cs="宋体"/>
          <w:sz w:val="28"/>
          <w:szCs w:val="28"/>
        </w:rPr>
        <w:t xml:space="preserve">4.5  </w:t>
      </w:r>
      <w:r>
        <w:rPr>
          <w:rFonts w:hint="eastAsia" w:ascii="宋体" w:hAnsi="宋体" w:eastAsia="宋体" w:cs="宋体"/>
        </w:rPr>
        <w:t>磷石膏条板</w:t>
      </w:r>
      <w:bookmarkEnd w:id="14"/>
    </w:p>
    <w:p>
      <w:pPr>
        <w:rPr>
          <w:rFonts w:ascii="宋体" w:hAnsi="宋体" w:eastAsia="宋体" w:cs="宋体"/>
          <w:b/>
          <w:bCs/>
          <w:szCs w:val="28"/>
        </w:rPr>
      </w:pPr>
      <w:r>
        <w:rPr>
          <w:rFonts w:hint="eastAsia" w:ascii="宋体" w:hAnsi="宋体" w:eastAsia="宋体" w:cs="宋体"/>
          <w:b/>
          <w:bCs/>
          <w:szCs w:val="28"/>
        </w:rPr>
        <w:t>4.5.1</w:t>
      </w:r>
      <w:r>
        <w:rPr>
          <w:rFonts w:hint="eastAsia" w:ascii="宋体" w:hAnsi="宋体" w:eastAsia="宋体" w:cs="宋体"/>
          <w:szCs w:val="28"/>
        </w:rPr>
        <w:t xml:space="preserve">  磷石膏条板的</w:t>
      </w:r>
      <w:r>
        <w:rPr>
          <w:rFonts w:hint="eastAsia" w:ascii="宋体" w:hAnsi="宋体" w:eastAsia="宋体" w:cs="宋体"/>
        </w:rPr>
        <w:t>规格尺寸应符合《建筑用轻质隔墙条板》GB/T23451的规定。</w:t>
      </w:r>
      <w:r>
        <w:rPr>
          <w:rFonts w:hint="eastAsia" w:ascii="宋体" w:hAnsi="宋体" w:eastAsia="宋体" w:cs="宋体"/>
          <w:szCs w:val="28"/>
        </w:rPr>
        <w:t>若有其他规格，由供需双方确定。</w:t>
      </w:r>
    </w:p>
    <w:p>
      <w:pPr>
        <w:autoSpaceDE w:val="0"/>
        <w:autoSpaceDN w:val="0"/>
        <w:adjustRightInd w:val="0"/>
        <w:spacing w:line="360" w:lineRule="auto"/>
        <w:jc w:val="left"/>
        <w:rPr>
          <w:rFonts w:ascii="宋体" w:hAnsi="宋体" w:eastAsia="宋体" w:cs="宋体"/>
          <w:szCs w:val="28"/>
        </w:rPr>
      </w:pPr>
    </w:p>
    <w:p>
      <w:pPr>
        <w:autoSpaceDE w:val="0"/>
        <w:autoSpaceDN w:val="0"/>
        <w:adjustRightInd w:val="0"/>
        <w:spacing w:line="360" w:lineRule="auto"/>
        <w:jc w:val="left"/>
        <w:rPr>
          <w:rFonts w:ascii="宋体" w:hAnsi="宋体" w:eastAsia="宋体" w:cs="宋体"/>
          <w:szCs w:val="28"/>
        </w:rPr>
      </w:pPr>
      <w:r>
        <w:rPr>
          <w:rFonts w:hint="eastAsia" w:ascii="宋体" w:hAnsi="宋体" w:eastAsia="宋体" w:cs="宋体"/>
          <w:b/>
          <w:bCs/>
          <w:szCs w:val="28"/>
        </w:rPr>
        <w:t>4.5.2</w:t>
      </w:r>
      <w:r>
        <w:rPr>
          <w:rFonts w:hint="eastAsia" w:ascii="宋体" w:hAnsi="宋体" w:eastAsia="宋体" w:cs="宋体"/>
          <w:szCs w:val="28"/>
        </w:rPr>
        <w:t xml:space="preserve">  磷石膏条板的基本性能主要包括外观质量、尺寸允许偏差、抗冲击性能、抗弯承载、抗压强度、软化系数、面密度、含水率、干燥收缩值、吊挂力、抗冻性、空气声隔声量、传热系数、耐火极限、燃烧性能等，其各项指标应符合《建筑用轻质隔墙条板》GB/T23451的规定。</w:t>
      </w:r>
    </w:p>
    <w:p>
      <w:pPr>
        <w:pStyle w:val="3"/>
        <w:jc w:val="center"/>
        <w:rPr>
          <w:rFonts w:ascii="Times New Roman" w:eastAsia="宋体" w:cs="Times New Roman" w:hAnsiTheme="minorEastAsia"/>
          <w:sz w:val="28"/>
          <w:szCs w:val="28"/>
        </w:rPr>
      </w:pPr>
      <w:bookmarkStart w:id="15" w:name="_Toc29114"/>
      <w:r>
        <w:rPr>
          <w:rFonts w:hint="eastAsia" w:ascii="宋体" w:hAnsi="宋体" w:eastAsia="宋体" w:cs="宋体"/>
          <w:sz w:val="28"/>
          <w:szCs w:val="28"/>
        </w:rPr>
        <w:t xml:space="preserve">4.6  </w:t>
      </w:r>
      <w:r>
        <w:rPr>
          <w:rFonts w:hint="eastAsia" w:ascii="宋体" w:hAnsi="宋体" w:eastAsia="宋体" w:cs="宋体"/>
        </w:rPr>
        <w:t>磷石膏轻钢龙骨复合墙</w:t>
      </w:r>
      <w:bookmarkEnd w:id="15"/>
    </w:p>
    <w:p>
      <w:pPr>
        <w:rPr>
          <w:rFonts w:ascii="宋体" w:hAnsi="宋体" w:eastAsia="宋体" w:cs="宋体"/>
          <w:szCs w:val="28"/>
        </w:rPr>
      </w:pPr>
      <w:r>
        <w:rPr>
          <w:rFonts w:hint="eastAsia" w:ascii="宋体" w:hAnsi="宋体" w:eastAsia="宋体" w:cs="宋体"/>
          <w:b/>
          <w:bCs/>
          <w:szCs w:val="28"/>
        </w:rPr>
        <w:t xml:space="preserve">4.6.1  </w:t>
      </w:r>
      <w:r>
        <w:rPr>
          <w:rFonts w:hint="eastAsia" w:ascii="宋体" w:hAnsi="宋体" w:eastAsia="宋体" w:cs="宋体"/>
          <w:szCs w:val="28"/>
        </w:rPr>
        <w:t>填充用磷石膏基砂浆的技术要求应符合以下的规定：</w:t>
      </w:r>
    </w:p>
    <w:p>
      <w:pPr>
        <w:autoSpaceDE w:val="0"/>
        <w:autoSpaceDN w:val="0"/>
        <w:adjustRightInd w:val="0"/>
        <w:ind w:firstLine="560" w:firstLineChars="200"/>
        <w:jc w:val="left"/>
        <w:rPr>
          <w:rFonts w:ascii="宋体" w:hAnsi="宋体" w:eastAsia="宋体" w:cs="宋体"/>
          <w:szCs w:val="28"/>
        </w:rPr>
      </w:pPr>
      <w:r>
        <w:rPr>
          <w:rFonts w:hint="eastAsia" w:ascii="宋体" w:hAnsi="宋体" w:eastAsia="宋体" w:cs="宋体"/>
          <w:szCs w:val="28"/>
        </w:rPr>
        <w:t>1  填充用磷石膏基砂浆的干表观密度、拉伸粘结强度、立方体抗压强度应符合《胶粉聚苯颗粒外墙外保温系统材料》JG/T 158的的规定。</w:t>
      </w:r>
    </w:p>
    <w:p>
      <w:pPr>
        <w:autoSpaceDE w:val="0"/>
        <w:autoSpaceDN w:val="0"/>
        <w:adjustRightInd w:val="0"/>
        <w:ind w:firstLine="560" w:firstLineChars="200"/>
        <w:jc w:val="left"/>
        <w:rPr>
          <w:rFonts w:ascii="宋体" w:hAnsi="宋体" w:eastAsia="宋体" w:cs="宋体"/>
          <w:szCs w:val="28"/>
        </w:rPr>
      </w:pPr>
      <w:r>
        <w:rPr>
          <w:rFonts w:hint="eastAsia" w:ascii="宋体" w:hAnsi="宋体" w:eastAsia="宋体" w:cs="宋体"/>
          <w:szCs w:val="28"/>
        </w:rPr>
        <w:t>2  填充用磷石膏基砂浆的导热系数应符合《绝热材料稳态热阻及有关特性的测定热流计法》GB/T 10295的规定。</w:t>
      </w:r>
    </w:p>
    <w:p>
      <w:pPr>
        <w:autoSpaceDE w:val="0"/>
        <w:autoSpaceDN w:val="0"/>
        <w:adjustRightInd w:val="0"/>
        <w:ind w:firstLine="560" w:firstLineChars="200"/>
        <w:jc w:val="left"/>
        <w:rPr>
          <w:rFonts w:ascii="宋体" w:hAnsi="宋体" w:eastAsia="宋体" w:cs="宋体"/>
          <w:szCs w:val="28"/>
        </w:rPr>
      </w:pPr>
      <w:r>
        <w:rPr>
          <w:rFonts w:hint="eastAsia" w:ascii="宋体" w:hAnsi="宋体" w:eastAsia="宋体" w:cs="宋体"/>
          <w:szCs w:val="28"/>
        </w:rPr>
        <w:t>3  填充用磷石膏基砂浆的冻融循环后的砂浆强度损失率、凝结时间、收缩值应符合《建筑砂浆基本性能试验方法》JGJ/T 70的规定。</w:t>
      </w:r>
    </w:p>
    <w:p>
      <w:pPr>
        <w:autoSpaceDE w:val="0"/>
        <w:autoSpaceDN w:val="0"/>
        <w:adjustRightInd w:val="0"/>
        <w:ind w:firstLine="560" w:firstLineChars="200"/>
        <w:jc w:val="left"/>
        <w:rPr>
          <w:rFonts w:ascii="宋体" w:hAnsi="宋体" w:eastAsia="宋体" w:cs="宋体"/>
          <w:szCs w:val="28"/>
        </w:rPr>
      </w:pPr>
      <w:r>
        <w:rPr>
          <w:rFonts w:hint="eastAsia" w:ascii="宋体" w:hAnsi="宋体" w:eastAsia="宋体" w:cs="宋体"/>
          <w:szCs w:val="28"/>
        </w:rPr>
        <w:t>4  填充用磷石膏基砂浆的燃烧性能分级应符合《建筑材料及制品燃烧性能分级》GB 8624的规定。</w:t>
      </w:r>
    </w:p>
    <w:p>
      <w:pPr>
        <w:spacing w:line="440" w:lineRule="exact"/>
        <w:rPr>
          <w:rFonts w:ascii="宋体" w:hAnsi="宋体" w:eastAsia="宋体" w:cs="宋体"/>
          <w:szCs w:val="28"/>
        </w:rPr>
      </w:pPr>
      <w:r>
        <w:rPr>
          <w:rFonts w:hint="eastAsia" w:ascii="宋体" w:hAnsi="宋体" w:eastAsia="宋体" w:cs="宋体"/>
          <w:b/>
          <w:bCs/>
          <w:szCs w:val="28"/>
        </w:rPr>
        <w:t xml:space="preserve">4.6.2  </w:t>
      </w:r>
      <w:r>
        <w:rPr>
          <w:rFonts w:hint="eastAsia" w:ascii="宋体" w:hAnsi="宋体" w:eastAsia="宋体" w:cs="宋体"/>
          <w:szCs w:val="28"/>
        </w:rPr>
        <w:t>磷石膏轻钢龙骨复合墙体的基本性能应符合表4.6.2的规定。</w:t>
      </w:r>
    </w:p>
    <w:p>
      <w:pPr>
        <w:pStyle w:val="6"/>
        <w:keepNext/>
        <w:jc w:val="center"/>
        <w:rPr>
          <w:rFonts w:ascii="宋体" w:hAnsi="宋体" w:eastAsia="宋体" w:cs="宋体"/>
          <w:b/>
          <w:sz w:val="21"/>
          <w:szCs w:val="21"/>
        </w:rPr>
      </w:pPr>
      <w:r>
        <w:rPr>
          <w:rFonts w:hint="eastAsia" w:ascii="宋体" w:hAnsi="宋体" w:eastAsia="宋体" w:cs="宋体"/>
          <w:b/>
          <w:sz w:val="21"/>
          <w:szCs w:val="21"/>
        </w:rPr>
        <w:t>表4.6.2</w:t>
      </w:r>
      <w:r>
        <w:rPr>
          <w:rFonts w:hint="eastAsia" w:ascii="宋体" w:hAnsi="宋体" w:eastAsia="宋体" w:cs="宋体"/>
          <w:b/>
          <w:color w:val="000000" w:themeColor="text1"/>
          <w:sz w:val="21"/>
          <w:szCs w:val="21"/>
          <w14:textFill>
            <w14:solidFill>
              <w14:schemeClr w14:val="tx1"/>
            </w14:solidFill>
          </w14:textFill>
        </w:rPr>
        <w:t xml:space="preserve">  磷石膏轻钢龙骨复合墙的基本性能</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985"/>
        <w:gridCol w:w="1984"/>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序号</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项目</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单位</w:t>
            </w:r>
          </w:p>
        </w:tc>
        <w:tc>
          <w:tcPr>
            <w:tcW w:w="3311"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1</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抗冲击性能</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次</w:t>
            </w:r>
          </w:p>
        </w:tc>
        <w:tc>
          <w:tcPr>
            <w:tcW w:w="3311"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2</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抗弯破坏荷载</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板自重倍数</w:t>
            </w:r>
          </w:p>
        </w:tc>
        <w:tc>
          <w:tcPr>
            <w:tcW w:w="3311"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≥1.5（墙体取样尺寸为200×2000）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3</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面密度</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kg/m</w:t>
            </w:r>
            <w:r>
              <w:rPr>
                <w:rFonts w:hint="eastAsia" w:ascii="宋体" w:hAnsi="宋体" w:eastAsia="宋体" w:cs="宋体"/>
                <w:sz w:val="18"/>
                <w:szCs w:val="18"/>
                <w:vertAlign w:val="superscript"/>
              </w:rPr>
              <w:t>3</w:t>
            </w:r>
          </w:p>
        </w:tc>
        <w:tc>
          <w:tcPr>
            <w:tcW w:w="3311"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≤110（100厚度）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4</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含水率</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w:t>
            </w:r>
          </w:p>
        </w:tc>
        <w:tc>
          <w:tcPr>
            <w:tcW w:w="3311"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5</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干燥收缩值</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mm/m</w:t>
            </w:r>
          </w:p>
        </w:tc>
        <w:tc>
          <w:tcPr>
            <w:tcW w:w="3311"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6</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吊挂力</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N</w:t>
            </w:r>
          </w:p>
        </w:tc>
        <w:tc>
          <w:tcPr>
            <w:tcW w:w="3311"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≥1000</w:t>
            </w:r>
          </w:p>
        </w:tc>
      </w:tr>
      <w:tr>
        <w:tblPrEx>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7</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空气声隔量</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dB</w:t>
            </w:r>
          </w:p>
        </w:tc>
        <w:tc>
          <w:tcPr>
            <w:tcW w:w="3311"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8</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抗压强度</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MPa</w:t>
            </w:r>
          </w:p>
        </w:tc>
        <w:tc>
          <w:tcPr>
            <w:tcW w:w="3311"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color w:val="FF0000"/>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9</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软化系数</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w:t>
            </w:r>
          </w:p>
        </w:tc>
        <w:tc>
          <w:tcPr>
            <w:tcW w:w="3311"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10</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传热系数</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W·m</w:t>
            </w:r>
            <w:r>
              <w:rPr>
                <w:rFonts w:hint="eastAsia" w:ascii="宋体" w:hAnsi="宋体" w:eastAsia="宋体" w:cs="宋体"/>
                <w:sz w:val="18"/>
                <w:szCs w:val="18"/>
                <w:vertAlign w:val="superscript"/>
              </w:rPr>
              <w:t>-2</w:t>
            </w:r>
            <w:r>
              <w:rPr>
                <w:rFonts w:hint="eastAsia" w:ascii="宋体" w:hAnsi="宋体" w:eastAsia="宋体" w:cs="宋体"/>
                <w:sz w:val="18"/>
                <w:szCs w:val="18"/>
              </w:rPr>
              <w:t>·K</w:t>
            </w:r>
            <w:r>
              <w:rPr>
                <w:rFonts w:hint="eastAsia" w:ascii="宋体" w:hAnsi="宋体" w:eastAsia="宋体" w:cs="宋体"/>
                <w:sz w:val="18"/>
                <w:szCs w:val="18"/>
                <w:vertAlign w:val="superscript"/>
              </w:rPr>
              <w:t>-1</w:t>
            </w:r>
          </w:p>
        </w:tc>
        <w:tc>
          <w:tcPr>
            <w:tcW w:w="3311" w:type="dxa"/>
            <w:vAlign w:val="center"/>
          </w:tcPr>
          <w:p>
            <w:pPr>
              <w:autoSpaceDE w:val="0"/>
              <w:autoSpaceDN w:val="0"/>
              <w:adjustRightInd w:val="0"/>
              <w:jc w:val="center"/>
              <w:rPr>
                <w:rFonts w:ascii="宋体" w:hAnsi="宋体" w:eastAsia="宋体" w:cs="宋体"/>
                <w:color w:val="FF0000"/>
                <w:sz w:val="18"/>
                <w:szCs w:val="18"/>
              </w:rPr>
            </w:pPr>
            <w:r>
              <w:rPr>
                <w:rFonts w:hint="eastAsia" w:ascii="宋体" w:hAnsi="宋体" w:eastAsia="宋体" w:cs="宋体"/>
                <w:color w:val="FF0000"/>
                <w:sz w:val="18"/>
                <w:szCs w:val="18"/>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42"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11</w:t>
            </w:r>
          </w:p>
        </w:tc>
        <w:tc>
          <w:tcPr>
            <w:tcW w:w="1985"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放射性</w:t>
            </w:r>
          </w:p>
        </w:tc>
        <w:tc>
          <w:tcPr>
            <w:tcW w:w="1984" w:type="dxa"/>
            <w:vAlign w:val="center"/>
          </w:tcPr>
          <w:p>
            <w:pPr>
              <w:autoSpaceDE w:val="0"/>
              <w:autoSpaceDN w:val="0"/>
              <w:adjustRightInd w:val="0"/>
              <w:jc w:val="center"/>
              <w:rPr>
                <w:rFonts w:ascii="宋体" w:hAnsi="宋体" w:eastAsia="宋体" w:cs="宋体"/>
                <w:sz w:val="18"/>
                <w:szCs w:val="18"/>
              </w:rPr>
            </w:pPr>
            <w:r>
              <w:rPr>
                <w:rFonts w:hint="eastAsia" w:ascii="宋体" w:hAnsi="宋体" w:eastAsia="宋体" w:cs="宋体"/>
                <w:sz w:val="18"/>
                <w:szCs w:val="18"/>
              </w:rPr>
              <w:t>——</w:t>
            </w:r>
          </w:p>
        </w:tc>
        <w:tc>
          <w:tcPr>
            <w:tcW w:w="3311" w:type="dxa"/>
            <w:vAlign w:val="center"/>
          </w:tcPr>
          <w:p>
            <w:pPr>
              <w:keepNext/>
              <w:autoSpaceDE w:val="0"/>
              <w:autoSpaceDN w:val="0"/>
              <w:adjustRightInd w:val="0"/>
              <w:jc w:val="center"/>
              <w:rPr>
                <w:rFonts w:ascii="宋体" w:hAnsi="宋体" w:eastAsia="宋体" w:cs="宋体"/>
                <w:color w:val="FF0000"/>
                <w:sz w:val="18"/>
                <w:szCs w:val="18"/>
              </w:rPr>
            </w:pPr>
            <w:r>
              <w:rPr>
                <w:rFonts w:hint="eastAsia" w:ascii="宋体" w:hAnsi="宋体" w:eastAsia="宋体" w:cs="宋体"/>
                <w:color w:val="FF0000"/>
                <w:sz w:val="18"/>
                <w:szCs w:val="18"/>
              </w:rPr>
              <w:t>≤0.8</w:t>
            </w:r>
          </w:p>
        </w:tc>
      </w:tr>
    </w:tbl>
    <w:p>
      <w:pPr>
        <w:pStyle w:val="6"/>
        <w:rPr>
          <w:rFonts w:ascii="宋体" w:hAnsi="宋体" w:eastAsia="宋体" w:cs="宋体"/>
          <w:sz w:val="18"/>
          <w:szCs w:val="18"/>
        </w:rPr>
      </w:pPr>
      <w:r>
        <w:rPr>
          <w:rFonts w:hint="eastAsia" w:ascii="宋体" w:hAnsi="宋体" w:eastAsia="宋体" w:cs="宋体"/>
          <w:sz w:val="18"/>
          <w:szCs w:val="18"/>
        </w:rPr>
        <w:t>注：仅对有防水防潮要求的墙体提出软化系数的指标要求。</w:t>
      </w:r>
    </w:p>
    <w:p>
      <w:pPr>
        <w:spacing w:line="440" w:lineRule="exact"/>
        <w:rPr>
          <w:rFonts w:ascii="宋体" w:hAnsi="宋体" w:eastAsia="宋体" w:cs="宋体"/>
          <w:szCs w:val="28"/>
        </w:rPr>
      </w:pPr>
    </w:p>
    <w:p>
      <w:pPr>
        <w:tabs>
          <w:tab w:val="left" w:pos="4661"/>
          <w:tab w:val="left" w:pos="4662"/>
        </w:tabs>
        <w:spacing w:before="72" w:line="360" w:lineRule="auto"/>
        <w:jc w:val="center"/>
        <w:rPr>
          <w:rFonts w:ascii="宋体" w:hAnsi="宋体" w:eastAsia="宋体" w:cs="宋体"/>
          <w:b/>
          <w:bCs/>
          <w:sz w:val="32"/>
          <w:szCs w:val="32"/>
        </w:rPr>
      </w:pPr>
      <w:r>
        <w:rPr>
          <w:rFonts w:hint="eastAsia" w:ascii="宋体" w:hAnsi="宋体" w:eastAsia="宋体" w:cs="宋体"/>
          <w:b/>
          <w:bCs/>
          <w:sz w:val="32"/>
          <w:szCs w:val="32"/>
        </w:rPr>
        <w:t>4.7  纸面磷石膏板</w:t>
      </w:r>
    </w:p>
    <w:p>
      <w:pPr>
        <w:autoSpaceDE w:val="0"/>
        <w:autoSpaceDN w:val="0"/>
        <w:adjustRightInd w:val="0"/>
        <w:spacing w:line="360" w:lineRule="auto"/>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b/>
          <w:bCs/>
          <w:color w:val="000000" w:themeColor="text1"/>
          <w:szCs w:val="28"/>
          <w14:textFill>
            <w14:solidFill>
              <w14:schemeClr w14:val="tx1"/>
            </w14:solidFill>
          </w14:textFill>
        </w:rPr>
        <w:t>4.7.1</w:t>
      </w:r>
      <w:r>
        <w:rPr>
          <w:rFonts w:hint="eastAsia" w:ascii="宋体" w:hAnsi="宋体" w:eastAsia="宋体" w:cs="宋体"/>
          <w:color w:val="000000" w:themeColor="text1"/>
          <w:szCs w:val="28"/>
          <w14:textFill>
            <w14:solidFill>
              <w14:schemeClr w14:val="tx1"/>
            </w14:solidFill>
          </w14:textFill>
        </w:rPr>
        <w:t xml:space="preserve">  分类</w:t>
      </w:r>
    </w:p>
    <w:p>
      <w:pPr>
        <w:autoSpaceDE w:val="0"/>
        <w:autoSpaceDN w:val="0"/>
        <w:adjustRightInd w:val="0"/>
        <w:ind w:firstLine="560" w:firstLineChars="200"/>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  普通纸面磷石膏板：以磷建筑石膏为主要原料，掺入适量纤维增强材料和外加剂等，在与水搅拌后， 浇筑于护面纸的面纸与背纸之间，并与护面纸牢固地粘结在一起的建筑板材。</w:t>
      </w:r>
    </w:p>
    <w:p>
      <w:pPr>
        <w:autoSpaceDE w:val="0"/>
        <w:autoSpaceDN w:val="0"/>
        <w:adjustRightInd w:val="0"/>
        <w:ind w:firstLine="560" w:firstLineChars="200"/>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  耐水纸面磷石膏板：以磷建筑石膏为主要原料，掺入适量纤维增强材料和耐水外加剂等，在与水搅拌后，浇注于耐水护面纸的面纸与背纸之间，并与耐水护面纸牢固地粘结在一起，旨在改善防水性能的建筑板材。</w:t>
      </w:r>
    </w:p>
    <w:p>
      <w:pPr>
        <w:autoSpaceDE w:val="0"/>
        <w:autoSpaceDN w:val="0"/>
        <w:adjustRightInd w:val="0"/>
        <w:ind w:firstLine="560" w:firstLineChars="200"/>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3  耐火纸面磷石膏板：以磷建筑石膏为主要原料，掺入无机耐火纤维增强材料和外加剂等，在与水搅拌后，浇注于护面纸的面纸与背纸之间，并与护面纸牢固地粘结在一起，旨在提高防火性能的建筑板材。</w:t>
      </w:r>
    </w:p>
    <w:p>
      <w:pPr>
        <w:autoSpaceDE w:val="0"/>
        <w:autoSpaceDN w:val="0"/>
        <w:adjustRightInd w:val="0"/>
        <w:ind w:firstLine="560" w:firstLineChars="200"/>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4  耐水耐火纸面磷石膏板：以磷建筑石膏为主要原料，掺入耐水外加剂和无机耐火纤维增强材料等，在与水搅拌后，浇注于耐水护面纸的面纸与背纸之间，并与耐水护面纸牢固地粘结在一起，旨在改善防水性能和提高防火性能的建筑板材。</w:t>
      </w:r>
    </w:p>
    <w:p>
      <w:pPr>
        <w:autoSpaceDE w:val="0"/>
        <w:autoSpaceDN w:val="0"/>
        <w:adjustRightInd w:val="0"/>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b/>
          <w:bCs/>
          <w:color w:val="000000" w:themeColor="text1"/>
          <w:szCs w:val="28"/>
          <w14:textFill>
            <w14:solidFill>
              <w14:schemeClr w14:val="tx1"/>
            </w14:solidFill>
          </w14:textFill>
        </w:rPr>
        <w:t>4.7.2</w:t>
      </w:r>
      <w:r>
        <w:rPr>
          <w:rFonts w:hint="eastAsia" w:ascii="宋体" w:hAnsi="宋体" w:eastAsia="宋体" w:cs="宋体"/>
          <w:color w:val="000000" w:themeColor="text1"/>
          <w:szCs w:val="28"/>
          <w14:textFill>
            <w14:solidFill>
              <w14:schemeClr w14:val="tx1"/>
            </w14:solidFill>
          </w14:textFill>
        </w:rPr>
        <w:t xml:space="preserve">  规格尺寸</w:t>
      </w:r>
    </w:p>
    <w:p>
      <w:pPr>
        <w:autoSpaceDE w:val="0"/>
        <w:autoSpaceDN w:val="0"/>
        <w:adjustRightInd w:val="0"/>
        <w:ind w:firstLine="560" w:firstLineChars="200"/>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1  板材的公称长度为1500mm、1800mm、2100mm、2400mm、2440mm、2700mm、3000mm、3300mm、3600mm和3660mm。</w:t>
      </w:r>
    </w:p>
    <w:p>
      <w:pPr>
        <w:autoSpaceDE w:val="0"/>
        <w:autoSpaceDN w:val="0"/>
        <w:adjustRightInd w:val="0"/>
        <w:ind w:firstLine="560" w:firstLineChars="200"/>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  板材的公称宽度为600mm、900mm、1200mm和1220mm。</w:t>
      </w:r>
    </w:p>
    <w:p>
      <w:pPr>
        <w:autoSpaceDE w:val="0"/>
        <w:autoSpaceDN w:val="0"/>
        <w:adjustRightInd w:val="0"/>
        <w:ind w:firstLine="560" w:firstLineChars="200"/>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3  板材的公称厚度为9.5mm、12.0mm、15.0mm、18.0mm、21.0mm和25.0mm。</w:t>
      </w:r>
    </w:p>
    <w:p>
      <w:pPr>
        <w:autoSpaceDE w:val="0"/>
        <w:autoSpaceDN w:val="0"/>
        <w:adjustRightInd w:val="0"/>
        <w:jc w:val="left"/>
        <w:rPr>
          <w:rFonts w:ascii="宋体" w:hAnsi="宋体" w:eastAsia="宋体" w:cs="宋体"/>
          <w:szCs w:val="28"/>
        </w:rPr>
      </w:pPr>
      <w:r>
        <w:rPr>
          <w:rFonts w:hint="eastAsia" w:ascii="宋体" w:hAnsi="宋体" w:eastAsia="宋体" w:cs="宋体"/>
          <w:b/>
          <w:bCs/>
          <w:szCs w:val="28"/>
        </w:rPr>
        <w:t>4.7.3</w:t>
      </w:r>
      <w:r>
        <w:rPr>
          <w:rFonts w:hint="eastAsia" w:ascii="宋体" w:hAnsi="宋体" w:eastAsia="宋体" w:cs="宋体"/>
          <w:szCs w:val="28"/>
        </w:rPr>
        <w:t xml:space="preserve">   纸面磷石膏板技术要求主要包括厚度规格、外观质量、尺寸偏差、对角线长度差、楔形棱边断面尺寸、面密度、断裂荷载、硬度、抗冲击性、护面纸与芯材粘结性、吸水率、表面吸水量、遇火稳定性等，其各项指标应符合《纸面石膏板》GB T 9775规定。</w:t>
      </w:r>
    </w:p>
    <w:p>
      <w:pPr>
        <w:pStyle w:val="8"/>
        <w:spacing w:before="5"/>
        <w:jc w:val="center"/>
        <w:rPr>
          <w:rFonts w:ascii="黑体" w:hAnsi="黑体" w:eastAsia="黑体"/>
        </w:rPr>
      </w:pPr>
    </w:p>
    <w:p>
      <w:pPr>
        <w:tabs>
          <w:tab w:val="left" w:pos="4661"/>
          <w:tab w:val="left" w:pos="4662"/>
        </w:tabs>
        <w:spacing w:before="72" w:line="360" w:lineRule="auto"/>
        <w:jc w:val="center"/>
        <w:rPr>
          <w:rFonts w:ascii="宋体" w:hAnsi="宋体" w:eastAsia="宋体" w:cs="宋体"/>
          <w:b/>
          <w:bCs/>
          <w:sz w:val="32"/>
          <w:szCs w:val="32"/>
        </w:rPr>
      </w:pPr>
      <w:bookmarkStart w:id="16" w:name="_bookmark16"/>
      <w:bookmarkEnd w:id="16"/>
      <w:r>
        <w:rPr>
          <w:rFonts w:hint="eastAsia" w:ascii="宋体" w:hAnsi="宋体" w:eastAsia="宋体" w:cs="宋体"/>
          <w:b/>
          <w:bCs/>
          <w:sz w:val="32"/>
          <w:szCs w:val="32"/>
        </w:rPr>
        <w:t>4.8  装饰纸面磷石膏板</w:t>
      </w:r>
    </w:p>
    <w:p>
      <w:pPr>
        <w:tabs>
          <w:tab w:val="left" w:pos="4738"/>
          <w:tab w:val="left" w:pos="4739"/>
        </w:tabs>
        <w:spacing w:before="71"/>
        <w:jc w:val="center"/>
        <w:rPr>
          <w:rFonts w:ascii="宋体" w:hAnsi="宋体" w:eastAsia="宋体" w:cs="宋体"/>
          <w:b/>
          <w:spacing w:val="-3"/>
          <w:sz w:val="21"/>
          <w:szCs w:val="21"/>
        </w:rPr>
      </w:pPr>
    </w:p>
    <w:p>
      <w:pPr>
        <w:autoSpaceDE w:val="0"/>
        <w:autoSpaceDN w:val="0"/>
        <w:adjustRightInd w:val="0"/>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b/>
          <w:bCs/>
          <w:color w:val="000000" w:themeColor="text1"/>
          <w:szCs w:val="28"/>
          <w14:textFill>
            <w14:solidFill>
              <w14:schemeClr w14:val="tx1"/>
            </w14:solidFill>
          </w14:textFill>
        </w:rPr>
        <w:t>4.8.1</w:t>
      </w:r>
      <w:r>
        <w:rPr>
          <w:rFonts w:hint="eastAsia" w:ascii="宋体" w:hAnsi="宋体" w:eastAsia="宋体" w:cs="宋体"/>
          <w:color w:val="000000" w:themeColor="text1"/>
          <w:szCs w:val="28"/>
          <w14:textFill>
            <w14:solidFill>
              <w14:schemeClr w14:val="tx1"/>
            </w14:solidFill>
          </w14:textFill>
        </w:rPr>
        <w:t xml:space="preserve">  装饰纸面磷石膏板按防潮性能分普通板（代号P）和防潮板（代号 F）。</w:t>
      </w:r>
    </w:p>
    <w:p>
      <w:pPr>
        <w:autoSpaceDE w:val="0"/>
        <w:autoSpaceDN w:val="0"/>
        <w:adjustRightInd w:val="0"/>
        <w:jc w:val="left"/>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b/>
          <w:bCs/>
          <w:color w:val="000000" w:themeColor="text1"/>
          <w:szCs w:val="28"/>
          <w14:textFill>
            <w14:solidFill>
              <w14:schemeClr w14:val="tx1"/>
            </w14:solidFill>
          </w14:textFill>
        </w:rPr>
        <w:t>4.8.2</w:t>
      </w:r>
      <w:r>
        <w:rPr>
          <w:rFonts w:hint="eastAsia" w:ascii="宋体" w:hAnsi="宋体" w:eastAsia="宋体" w:cs="宋体"/>
          <w:color w:val="000000" w:themeColor="text1"/>
          <w:szCs w:val="28"/>
          <w14:textFill>
            <w14:solidFill>
              <w14:schemeClr w14:val="tx1"/>
            </w14:solidFill>
          </w14:textFill>
        </w:rPr>
        <w:t xml:space="preserve">  装饰纸面磷石膏板规格用长度、宽度和厚度的明示值表示。</w:t>
      </w:r>
    </w:p>
    <w:p>
      <w:pPr>
        <w:autoSpaceDE w:val="0"/>
        <w:autoSpaceDN w:val="0"/>
        <w:adjustRightInd w:val="0"/>
        <w:jc w:val="left"/>
        <w:rPr>
          <w:rFonts w:ascii="宋体" w:hAnsi="宋体" w:eastAsia="宋体" w:cs="宋体"/>
          <w:szCs w:val="28"/>
        </w:rPr>
      </w:pPr>
      <w:r>
        <w:rPr>
          <w:rFonts w:hint="eastAsia" w:ascii="宋体" w:hAnsi="宋体" w:eastAsia="宋体" w:cs="宋体"/>
          <w:b/>
          <w:bCs/>
          <w:szCs w:val="28"/>
        </w:rPr>
        <w:t>4.8.3</w:t>
      </w:r>
      <w:r>
        <w:rPr>
          <w:rFonts w:hint="eastAsia" w:ascii="宋体" w:hAnsi="宋体" w:eastAsia="宋体" w:cs="宋体"/>
          <w:szCs w:val="28"/>
        </w:rPr>
        <w:t xml:space="preserve">  装饰纸面磷石膏板外观及技术要求应符合应符合《装饰石膏板》JC/T 799的规定。</w:t>
      </w:r>
    </w:p>
    <w:p>
      <w:pPr>
        <w:tabs>
          <w:tab w:val="left" w:pos="4661"/>
          <w:tab w:val="left" w:pos="4662"/>
        </w:tabs>
        <w:spacing w:before="72" w:line="360" w:lineRule="auto"/>
        <w:jc w:val="center"/>
        <w:rPr>
          <w:rFonts w:ascii="宋体" w:hAnsi="宋体" w:eastAsia="宋体" w:cs="宋体"/>
          <w:b/>
          <w:bCs/>
          <w:sz w:val="32"/>
          <w:szCs w:val="32"/>
        </w:rPr>
      </w:pPr>
      <w:r>
        <w:rPr>
          <w:rFonts w:hint="eastAsia" w:ascii="宋体" w:hAnsi="宋体" w:eastAsia="宋体" w:cs="宋体"/>
          <w:b/>
          <w:bCs/>
          <w:sz w:val="32"/>
          <w:szCs w:val="32"/>
        </w:rPr>
        <w:t>4.9  装饰磷石膏板</w:t>
      </w:r>
    </w:p>
    <w:p>
      <w:pPr>
        <w:tabs>
          <w:tab w:val="left" w:pos="1193"/>
          <w:tab w:val="left" w:pos="1194"/>
        </w:tabs>
        <w:rPr>
          <w:rFonts w:ascii="宋体" w:hAnsi="宋体" w:eastAsia="宋体" w:cs="宋体"/>
          <w:szCs w:val="28"/>
        </w:rPr>
      </w:pPr>
      <w:r>
        <w:rPr>
          <w:rFonts w:hint="eastAsia" w:ascii="宋体" w:hAnsi="宋体" w:eastAsia="宋体" w:cs="宋体"/>
          <w:b/>
          <w:spacing w:val="-5"/>
          <w:szCs w:val="28"/>
        </w:rPr>
        <w:t>4.9.1</w:t>
      </w:r>
      <w:r>
        <w:rPr>
          <w:rFonts w:hint="eastAsia" w:cs="宋体"/>
          <w:b/>
          <w:spacing w:val="-5"/>
          <w:szCs w:val="28"/>
        </w:rPr>
        <w:t xml:space="preserve">  </w:t>
      </w:r>
      <w:r>
        <w:rPr>
          <w:rFonts w:hint="eastAsia" w:ascii="宋体" w:hAnsi="宋体" w:eastAsia="宋体" w:cs="宋体"/>
          <w:spacing w:val="-5"/>
          <w:szCs w:val="28"/>
        </w:rPr>
        <w:t>根据板材正面形状和防潮性能不同，其分类及代号见表</w:t>
      </w:r>
      <w:r>
        <w:rPr>
          <w:rFonts w:hint="eastAsia" w:ascii="宋体" w:hAnsi="宋体" w:eastAsia="宋体" w:cs="宋体"/>
          <w:szCs w:val="28"/>
        </w:rPr>
        <w:t>3.9.1。</w:t>
      </w:r>
    </w:p>
    <w:p>
      <w:pPr>
        <w:pStyle w:val="8"/>
        <w:jc w:val="center"/>
        <w:rPr>
          <w:rFonts w:ascii="黑体" w:hAnsi="黑体" w:eastAsia="黑体" w:cs="黑体"/>
          <w:b/>
          <w:sz w:val="18"/>
          <w:szCs w:val="18"/>
        </w:rPr>
      </w:pPr>
      <w:r>
        <w:rPr>
          <w:rFonts w:hint="eastAsia" w:ascii="宋体" w:hAnsi="宋体" w:eastAsia="宋体" w:cs="宋体"/>
          <w:b/>
          <w:spacing w:val="-27"/>
        </w:rPr>
        <w:t xml:space="preserve">表 </w:t>
      </w:r>
      <w:r>
        <w:rPr>
          <w:rFonts w:hint="eastAsia" w:ascii="宋体" w:hAnsi="宋体" w:eastAsia="宋体" w:cs="宋体"/>
          <w:b/>
        </w:rPr>
        <w:t xml:space="preserve">4.9.1 </w:t>
      </w:r>
      <w:r>
        <w:rPr>
          <w:rFonts w:hint="eastAsia" w:ascii="宋体" w:hAnsi="宋体" w:eastAsia="宋体" w:cs="宋体"/>
          <w:b/>
          <w:spacing w:val="-3"/>
        </w:rPr>
        <w:t>分类及代号</w:t>
      </w:r>
    </w:p>
    <w:tbl>
      <w:tblPr>
        <w:tblStyle w:val="41"/>
        <w:tblW w:w="83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7"/>
        <w:gridCol w:w="1188"/>
        <w:gridCol w:w="1188"/>
        <w:gridCol w:w="1188"/>
        <w:gridCol w:w="1188"/>
        <w:gridCol w:w="1189"/>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7" w:type="dxa"/>
            <w:vMerge w:val="restart"/>
            <w:vAlign w:val="center"/>
          </w:tcPr>
          <w:p>
            <w:pPr>
              <w:pStyle w:val="40"/>
              <w:jc w:val="center"/>
              <w:rPr>
                <w:rFonts w:ascii="宋体" w:hAnsi="宋体" w:eastAsia="宋体" w:cs="宋体"/>
                <w:sz w:val="18"/>
                <w:szCs w:val="18"/>
              </w:rPr>
            </w:pPr>
          </w:p>
          <w:p>
            <w:pPr>
              <w:pStyle w:val="40"/>
              <w:jc w:val="center"/>
              <w:rPr>
                <w:rFonts w:ascii="宋体" w:hAnsi="宋体" w:eastAsia="宋体" w:cs="宋体"/>
                <w:sz w:val="18"/>
                <w:szCs w:val="18"/>
              </w:rPr>
            </w:pPr>
            <w:r>
              <w:rPr>
                <w:rFonts w:hint="eastAsia" w:ascii="宋体" w:hAnsi="宋体" w:eastAsia="宋体" w:cs="宋体"/>
                <w:sz w:val="18"/>
                <w:szCs w:val="18"/>
              </w:rPr>
              <w:t>分类</w:t>
            </w:r>
          </w:p>
        </w:tc>
        <w:tc>
          <w:tcPr>
            <w:tcW w:w="3564" w:type="dxa"/>
            <w:gridSpan w:val="3"/>
            <w:vAlign w:val="center"/>
          </w:tcPr>
          <w:p>
            <w:pPr>
              <w:pStyle w:val="40"/>
              <w:jc w:val="center"/>
              <w:rPr>
                <w:rFonts w:ascii="宋体" w:hAnsi="宋体" w:eastAsia="宋体" w:cs="宋体"/>
                <w:sz w:val="18"/>
                <w:szCs w:val="18"/>
              </w:rPr>
            </w:pPr>
            <w:r>
              <w:rPr>
                <w:rFonts w:hint="eastAsia" w:ascii="宋体" w:hAnsi="宋体" w:eastAsia="宋体" w:cs="宋体"/>
                <w:sz w:val="18"/>
                <w:szCs w:val="18"/>
              </w:rPr>
              <w:t>普通版</w:t>
            </w:r>
          </w:p>
        </w:tc>
        <w:tc>
          <w:tcPr>
            <w:tcW w:w="3565" w:type="dxa"/>
            <w:gridSpan w:val="3"/>
            <w:vAlign w:val="center"/>
          </w:tcPr>
          <w:p>
            <w:pPr>
              <w:pStyle w:val="40"/>
              <w:jc w:val="center"/>
              <w:rPr>
                <w:rFonts w:ascii="宋体" w:hAnsi="宋体" w:eastAsia="宋体" w:cs="宋体"/>
                <w:sz w:val="18"/>
                <w:szCs w:val="18"/>
              </w:rPr>
            </w:pPr>
            <w:r>
              <w:rPr>
                <w:rFonts w:hint="eastAsia" w:ascii="宋体" w:hAnsi="宋体" w:eastAsia="宋体" w:cs="宋体"/>
                <w:sz w:val="18"/>
                <w:szCs w:val="18"/>
              </w:rPr>
              <w:t>防潮板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trPr>
        <w:tc>
          <w:tcPr>
            <w:tcW w:w="1187" w:type="dxa"/>
            <w:vMerge w:val="continue"/>
            <w:tcBorders>
              <w:top w:val="nil"/>
            </w:tcBorders>
            <w:vAlign w:val="center"/>
          </w:tcPr>
          <w:p>
            <w:pPr>
              <w:pStyle w:val="40"/>
              <w:jc w:val="center"/>
              <w:rPr>
                <w:rFonts w:ascii="宋体" w:hAnsi="宋体" w:eastAsia="宋体" w:cs="宋体"/>
                <w:sz w:val="18"/>
                <w:szCs w:val="18"/>
              </w:rPr>
            </w:pPr>
          </w:p>
        </w:tc>
        <w:tc>
          <w:tcPr>
            <w:tcW w:w="1188"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平板</w:t>
            </w:r>
          </w:p>
        </w:tc>
        <w:tc>
          <w:tcPr>
            <w:tcW w:w="1188"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孔板</w:t>
            </w:r>
          </w:p>
        </w:tc>
        <w:tc>
          <w:tcPr>
            <w:tcW w:w="1188"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浮雕板</w:t>
            </w:r>
          </w:p>
        </w:tc>
        <w:tc>
          <w:tcPr>
            <w:tcW w:w="1188"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平板</w:t>
            </w:r>
          </w:p>
        </w:tc>
        <w:tc>
          <w:tcPr>
            <w:tcW w:w="1189"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孔板</w:t>
            </w:r>
          </w:p>
        </w:tc>
        <w:tc>
          <w:tcPr>
            <w:tcW w:w="1188"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浮雕板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 w:hRule="atLeast"/>
        </w:trPr>
        <w:tc>
          <w:tcPr>
            <w:tcW w:w="1187"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代号</w:t>
            </w:r>
          </w:p>
        </w:tc>
        <w:tc>
          <w:tcPr>
            <w:tcW w:w="1188" w:type="dxa"/>
            <w:vAlign w:val="center"/>
          </w:tcPr>
          <w:p>
            <w:pPr>
              <w:pStyle w:val="40"/>
              <w:jc w:val="center"/>
              <w:rPr>
                <w:rFonts w:ascii="宋体" w:hAnsi="宋体" w:eastAsia="宋体" w:cs="宋体"/>
                <w:sz w:val="18"/>
                <w:szCs w:val="18"/>
              </w:rPr>
            </w:pPr>
            <w:r>
              <w:rPr>
                <w:rFonts w:hint="eastAsia" w:ascii="宋体" w:hAnsi="宋体" w:eastAsia="宋体" w:cs="宋体"/>
                <w:w w:val="99"/>
                <w:sz w:val="18"/>
                <w:szCs w:val="18"/>
              </w:rPr>
              <w:t>P</w:t>
            </w:r>
          </w:p>
        </w:tc>
        <w:tc>
          <w:tcPr>
            <w:tcW w:w="1188" w:type="dxa"/>
            <w:vAlign w:val="center"/>
          </w:tcPr>
          <w:p>
            <w:pPr>
              <w:pStyle w:val="40"/>
              <w:jc w:val="center"/>
              <w:rPr>
                <w:rFonts w:ascii="宋体" w:hAnsi="宋体" w:eastAsia="宋体" w:cs="宋体"/>
                <w:sz w:val="18"/>
                <w:szCs w:val="18"/>
              </w:rPr>
            </w:pPr>
            <w:r>
              <w:rPr>
                <w:rFonts w:hint="eastAsia" w:ascii="宋体" w:hAnsi="宋体" w:eastAsia="宋体" w:cs="宋体"/>
                <w:w w:val="99"/>
                <w:sz w:val="18"/>
                <w:szCs w:val="18"/>
              </w:rPr>
              <w:t>K</w:t>
            </w:r>
          </w:p>
        </w:tc>
        <w:tc>
          <w:tcPr>
            <w:tcW w:w="1188" w:type="dxa"/>
            <w:vAlign w:val="center"/>
          </w:tcPr>
          <w:p>
            <w:pPr>
              <w:pStyle w:val="40"/>
              <w:jc w:val="center"/>
              <w:rPr>
                <w:rFonts w:ascii="宋体" w:hAnsi="宋体" w:eastAsia="宋体" w:cs="宋体"/>
                <w:sz w:val="18"/>
                <w:szCs w:val="18"/>
              </w:rPr>
            </w:pPr>
            <w:r>
              <w:rPr>
                <w:rFonts w:hint="eastAsia" w:ascii="宋体" w:hAnsi="宋体" w:eastAsia="宋体" w:cs="宋体"/>
                <w:w w:val="99"/>
                <w:sz w:val="18"/>
                <w:szCs w:val="18"/>
              </w:rPr>
              <w:t>D</w:t>
            </w:r>
          </w:p>
        </w:tc>
        <w:tc>
          <w:tcPr>
            <w:tcW w:w="1188"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FP</w:t>
            </w:r>
          </w:p>
        </w:tc>
        <w:tc>
          <w:tcPr>
            <w:tcW w:w="1189"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FK</w:t>
            </w:r>
          </w:p>
        </w:tc>
        <w:tc>
          <w:tcPr>
            <w:tcW w:w="1188" w:type="dxa"/>
            <w:vAlign w:val="center"/>
          </w:tcPr>
          <w:p>
            <w:pPr>
              <w:pStyle w:val="40"/>
              <w:jc w:val="center"/>
              <w:rPr>
                <w:rFonts w:ascii="宋体" w:hAnsi="宋体" w:eastAsia="宋体" w:cs="宋体"/>
                <w:sz w:val="18"/>
                <w:szCs w:val="18"/>
              </w:rPr>
            </w:pPr>
            <w:r>
              <w:rPr>
                <w:rFonts w:hint="eastAsia" w:ascii="宋体" w:hAnsi="宋体" w:eastAsia="宋体" w:cs="宋体"/>
                <w:sz w:val="18"/>
                <w:szCs w:val="18"/>
              </w:rPr>
              <w:t>FD</w:t>
            </w:r>
          </w:p>
        </w:tc>
      </w:tr>
    </w:tbl>
    <w:p>
      <w:pPr>
        <w:tabs>
          <w:tab w:val="left" w:pos="1193"/>
          <w:tab w:val="left" w:pos="1194"/>
        </w:tabs>
        <w:rPr>
          <w:rFonts w:asciiTheme="minorEastAsia" w:hAnsiTheme="minorEastAsia"/>
          <w:szCs w:val="28"/>
        </w:rPr>
      </w:pPr>
      <w:r>
        <w:rPr>
          <w:rFonts w:hint="eastAsia" w:asciiTheme="minorEastAsia" w:hAnsiTheme="minorEastAsia"/>
          <w:b/>
          <w:spacing w:val="-7"/>
          <w:szCs w:val="28"/>
        </w:rPr>
        <w:t xml:space="preserve">4.9.2   </w:t>
      </w:r>
      <w:r>
        <w:rPr>
          <w:rFonts w:asciiTheme="minorEastAsia" w:hAnsiTheme="minorEastAsia"/>
          <w:spacing w:val="-7"/>
          <w:szCs w:val="28"/>
        </w:rPr>
        <w:t>装饰磷石膏板常用规格尺寸</w:t>
      </w:r>
      <w:r>
        <w:rPr>
          <w:rFonts w:hint="eastAsia" w:asciiTheme="minorEastAsia" w:hAnsiTheme="minorEastAsia"/>
          <w:spacing w:val="-7"/>
          <w:szCs w:val="28"/>
        </w:rPr>
        <w:t>应符合《装饰石膏板》JC/T 799的规定</w:t>
      </w:r>
      <w:r>
        <w:rPr>
          <w:rFonts w:asciiTheme="minorEastAsia" w:hAnsiTheme="minorEastAsia"/>
          <w:spacing w:val="-3"/>
          <w:szCs w:val="28"/>
        </w:rPr>
        <w:t>，其他形状和规格的板材由供需双方商定。</w:t>
      </w:r>
    </w:p>
    <w:p>
      <w:pPr>
        <w:tabs>
          <w:tab w:val="left" w:pos="1193"/>
          <w:tab w:val="left" w:pos="1194"/>
        </w:tabs>
        <w:rPr>
          <w:rFonts w:asciiTheme="minorEastAsia" w:hAnsiTheme="minorEastAsia"/>
          <w:sz w:val="21"/>
          <w:szCs w:val="21"/>
        </w:rPr>
      </w:pPr>
      <w:r>
        <w:rPr>
          <w:rFonts w:hint="eastAsia" w:asciiTheme="minorEastAsia" w:hAnsiTheme="minorEastAsia"/>
          <w:b/>
          <w:spacing w:val="-7"/>
          <w:szCs w:val="28"/>
        </w:rPr>
        <w:t>4.9.3</w:t>
      </w:r>
      <w:r>
        <w:rPr>
          <w:rFonts w:hint="eastAsia" w:asciiTheme="minorEastAsia" w:hAnsiTheme="minorEastAsia"/>
          <w:spacing w:val="-7"/>
          <w:szCs w:val="28"/>
        </w:rPr>
        <w:t xml:space="preserve">   </w:t>
      </w:r>
      <w:r>
        <w:rPr>
          <w:rFonts w:asciiTheme="minorEastAsia" w:hAnsiTheme="minorEastAsia"/>
          <w:spacing w:val="-7"/>
          <w:szCs w:val="28"/>
        </w:rPr>
        <w:t>装饰磷石膏板的技术要求</w:t>
      </w:r>
      <w:r>
        <w:rPr>
          <w:rFonts w:hint="eastAsia" w:asciiTheme="minorEastAsia" w:hAnsiTheme="minorEastAsia"/>
          <w:spacing w:val="-7"/>
          <w:szCs w:val="28"/>
        </w:rPr>
        <w:t>主要包括外观质量、尺寸、平面度、直角偏离度、单位面积质量白度、含水率、吸水率、断裂荷载、受潮挠度、燃烧性能等，其各项指标应符合《装饰石膏板》JC/T 799的规定。</w:t>
      </w:r>
    </w:p>
    <w:p>
      <w:pPr>
        <w:tabs>
          <w:tab w:val="left" w:pos="4714"/>
          <w:tab w:val="left" w:pos="4715"/>
        </w:tabs>
        <w:spacing w:before="71" w:line="360" w:lineRule="auto"/>
        <w:jc w:val="center"/>
        <w:rPr>
          <w:rFonts w:ascii="黑体" w:hAnsi="黑体" w:eastAsia="黑体"/>
          <w:b/>
          <w:spacing w:val="-2"/>
          <w:sz w:val="21"/>
          <w:szCs w:val="21"/>
        </w:rPr>
      </w:pPr>
      <w:r>
        <w:rPr>
          <w:rFonts w:hint="eastAsia" w:ascii="宋体" w:hAnsi="宋体" w:eastAsia="宋体" w:cs="宋体"/>
          <w:b/>
          <w:bCs/>
          <w:sz w:val="32"/>
          <w:szCs w:val="32"/>
        </w:rPr>
        <w:t>4.10  磷石膏装饰条</w:t>
      </w:r>
    </w:p>
    <w:p>
      <w:pPr>
        <w:tabs>
          <w:tab w:val="left" w:pos="1193"/>
          <w:tab w:val="left" w:pos="1194"/>
        </w:tabs>
        <w:rPr>
          <w:rFonts w:ascii="宋体" w:hAnsi="宋体" w:eastAsia="宋体" w:cs="宋体"/>
          <w:szCs w:val="28"/>
        </w:rPr>
      </w:pPr>
      <w:r>
        <w:rPr>
          <w:rFonts w:hint="eastAsia" w:ascii="宋体" w:hAnsi="宋体" w:eastAsia="宋体" w:cs="宋体"/>
          <w:b/>
          <w:szCs w:val="28"/>
        </w:rPr>
        <w:t>4.10.1</w:t>
      </w:r>
      <w:r>
        <w:rPr>
          <w:rFonts w:hint="eastAsia" w:cs="宋体"/>
          <w:b/>
          <w:szCs w:val="28"/>
        </w:rPr>
        <w:t xml:space="preserve">  </w:t>
      </w:r>
      <w:r>
        <w:rPr>
          <w:rFonts w:hint="eastAsia" w:ascii="宋体" w:hAnsi="宋体" w:eastAsia="宋体" w:cs="宋体"/>
          <w:szCs w:val="28"/>
        </w:rPr>
        <w:t>分类</w:t>
      </w:r>
    </w:p>
    <w:p>
      <w:pPr>
        <w:tabs>
          <w:tab w:val="left" w:pos="1193"/>
          <w:tab w:val="left" w:pos="1194"/>
        </w:tabs>
        <w:ind w:firstLine="562" w:firstLineChars="200"/>
        <w:rPr>
          <w:rFonts w:ascii="宋体" w:hAnsi="宋体" w:eastAsia="宋体" w:cs="宋体"/>
          <w:spacing w:val="-5"/>
          <w:szCs w:val="28"/>
        </w:rPr>
      </w:pPr>
      <w:r>
        <w:rPr>
          <w:rFonts w:hint="eastAsia" w:ascii="宋体" w:hAnsi="宋体" w:eastAsia="宋体" w:cs="宋体"/>
          <w:b/>
          <w:szCs w:val="28"/>
        </w:rPr>
        <w:t>1</w:t>
      </w:r>
      <w:r>
        <w:rPr>
          <w:rFonts w:hint="eastAsia" w:ascii="宋体" w:hAnsi="宋体" w:eastAsia="宋体" w:cs="宋体"/>
          <w:szCs w:val="28"/>
        </w:rPr>
        <w:t xml:space="preserve"> </w:t>
      </w:r>
      <w:r>
        <w:rPr>
          <w:rFonts w:hint="eastAsia" w:ascii="宋体" w:hAnsi="宋体" w:eastAsia="宋体" w:cs="宋体"/>
          <w:spacing w:val="-3"/>
          <w:szCs w:val="28"/>
        </w:rPr>
        <w:t>无纸面磷石膏装饰条：</w:t>
      </w:r>
      <w:r>
        <w:rPr>
          <w:rFonts w:hint="eastAsia" w:ascii="宋体" w:hAnsi="宋体" w:eastAsia="宋体" w:cs="宋体"/>
          <w:spacing w:val="-2"/>
          <w:szCs w:val="28"/>
        </w:rPr>
        <w:t>以磷建筑石膏</w:t>
      </w:r>
      <w:r>
        <w:rPr>
          <w:rFonts w:hint="eastAsia" w:ascii="宋体" w:hAnsi="宋体" w:eastAsia="宋体" w:cs="宋体"/>
          <w:spacing w:val="-7"/>
          <w:szCs w:val="28"/>
        </w:rPr>
        <w:t>为主要原料，掺入适量纤维增强材料和外加剂，加水搅拌成均匀</w:t>
      </w:r>
      <w:r>
        <w:rPr>
          <w:rFonts w:hint="eastAsia" w:ascii="宋体" w:hAnsi="宋体" w:eastAsia="宋体" w:cs="宋体"/>
          <w:spacing w:val="-5"/>
          <w:szCs w:val="28"/>
        </w:rPr>
        <w:t>的料浆后，浇注而成的条状建筑装饰型材。</w:t>
      </w:r>
    </w:p>
    <w:p>
      <w:pPr>
        <w:tabs>
          <w:tab w:val="left" w:pos="1193"/>
          <w:tab w:val="left" w:pos="1194"/>
        </w:tabs>
        <w:ind w:firstLine="562" w:firstLineChars="200"/>
        <w:rPr>
          <w:rFonts w:ascii="宋体" w:hAnsi="宋体" w:eastAsia="宋体" w:cs="宋体"/>
          <w:spacing w:val="-5"/>
          <w:szCs w:val="28"/>
        </w:rPr>
      </w:pPr>
      <w:r>
        <w:rPr>
          <w:rFonts w:hint="eastAsia" w:ascii="宋体" w:hAnsi="宋体" w:eastAsia="宋体" w:cs="宋体"/>
          <w:b/>
          <w:szCs w:val="28"/>
        </w:rPr>
        <w:t xml:space="preserve">2 </w:t>
      </w:r>
      <w:r>
        <w:rPr>
          <w:rFonts w:hint="eastAsia" w:ascii="宋体" w:hAnsi="宋体" w:eastAsia="宋体" w:cs="宋体"/>
          <w:szCs w:val="28"/>
        </w:rPr>
        <w:t xml:space="preserve"> </w:t>
      </w:r>
      <w:r>
        <w:rPr>
          <w:rFonts w:hint="eastAsia" w:ascii="宋体" w:hAnsi="宋体" w:eastAsia="宋体" w:cs="宋体"/>
          <w:spacing w:val="-3"/>
          <w:szCs w:val="28"/>
        </w:rPr>
        <w:t>纸面磷石膏装饰条：</w:t>
      </w:r>
      <w:r>
        <w:rPr>
          <w:rFonts w:hint="eastAsia" w:ascii="宋体" w:hAnsi="宋体" w:eastAsia="宋体" w:cs="宋体"/>
          <w:spacing w:val="-2"/>
          <w:szCs w:val="28"/>
        </w:rPr>
        <w:t>以磷建筑石膏</w:t>
      </w:r>
      <w:r>
        <w:rPr>
          <w:rFonts w:hint="eastAsia" w:ascii="宋体" w:hAnsi="宋体" w:eastAsia="宋体" w:cs="宋体"/>
          <w:spacing w:val="-7"/>
          <w:szCs w:val="28"/>
        </w:rPr>
        <w:t>为主要原料，掺入适量纤维增强材料和外加剂，加水搅拌成均匀</w:t>
      </w:r>
      <w:r>
        <w:rPr>
          <w:rFonts w:hint="eastAsia" w:ascii="宋体" w:hAnsi="宋体" w:eastAsia="宋体" w:cs="宋体"/>
          <w:spacing w:val="-5"/>
          <w:szCs w:val="28"/>
        </w:rPr>
        <w:t>的料浆后，浇注于两层护面纸之间，并与护面纸牢固地粘结在一起的条状建筑装饰型材。</w:t>
      </w:r>
    </w:p>
    <w:p>
      <w:pPr>
        <w:tabs>
          <w:tab w:val="left" w:pos="1193"/>
          <w:tab w:val="left" w:pos="1194"/>
        </w:tabs>
        <w:rPr>
          <w:rFonts w:ascii="宋体" w:hAnsi="宋体" w:eastAsia="宋体" w:cs="宋体"/>
          <w:spacing w:val="-2"/>
          <w:szCs w:val="28"/>
        </w:rPr>
      </w:pPr>
      <w:r>
        <w:rPr>
          <w:rFonts w:hint="eastAsia" w:ascii="宋体" w:hAnsi="宋体" w:eastAsia="宋体" w:cs="宋体"/>
          <w:b/>
          <w:spacing w:val="-2"/>
          <w:szCs w:val="28"/>
        </w:rPr>
        <w:t>4.10.2</w:t>
      </w:r>
      <w:r>
        <w:rPr>
          <w:rFonts w:hint="eastAsia" w:cs="宋体"/>
          <w:b/>
          <w:spacing w:val="-2"/>
          <w:szCs w:val="28"/>
        </w:rPr>
        <w:t xml:space="preserve">  </w:t>
      </w:r>
      <w:r>
        <w:rPr>
          <w:rFonts w:hint="eastAsia" w:ascii="宋体" w:hAnsi="宋体" w:eastAsia="宋体" w:cs="宋体"/>
          <w:spacing w:val="-2"/>
          <w:szCs w:val="28"/>
        </w:rPr>
        <w:t>规格尺寸</w:t>
      </w:r>
    </w:p>
    <w:p>
      <w:pPr>
        <w:tabs>
          <w:tab w:val="left" w:pos="1193"/>
          <w:tab w:val="left" w:pos="1194"/>
        </w:tabs>
        <w:ind w:firstLine="562" w:firstLineChars="200"/>
        <w:rPr>
          <w:rFonts w:ascii="宋体" w:hAnsi="宋体" w:eastAsia="宋体" w:cs="宋体"/>
          <w:szCs w:val="28"/>
        </w:rPr>
      </w:pPr>
      <w:r>
        <w:rPr>
          <w:rFonts w:hint="eastAsia" w:ascii="宋体" w:hAnsi="宋体" w:eastAsia="宋体" w:cs="宋体"/>
          <w:b/>
          <w:szCs w:val="28"/>
        </w:rPr>
        <w:t>1</w:t>
      </w:r>
      <w:r>
        <w:rPr>
          <w:rFonts w:hint="eastAsia" w:ascii="宋体" w:hAnsi="宋体" w:eastAsia="宋体" w:cs="宋体"/>
          <w:szCs w:val="28"/>
        </w:rPr>
        <w:t xml:space="preserve">  </w:t>
      </w:r>
      <w:r>
        <w:rPr>
          <w:rFonts w:hint="eastAsia" w:ascii="宋体" w:hAnsi="宋体" w:eastAsia="宋体" w:cs="宋体"/>
          <w:spacing w:val="-3"/>
          <w:szCs w:val="28"/>
        </w:rPr>
        <w:t>磷石膏装饰条的公称长度为</w:t>
      </w:r>
      <w:r>
        <w:rPr>
          <w:rFonts w:hint="eastAsia" w:ascii="宋体" w:hAnsi="宋体" w:eastAsia="宋体" w:cs="宋体"/>
          <w:szCs w:val="28"/>
        </w:rPr>
        <w:t>1000mm至4800mm。</w:t>
      </w:r>
    </w:p>
    <w:p>
      <w:pPr>
        <w:tabs>
          <w:tab w:val="left" w:pos="1375"/>
          <w:tab w:val="left" w:pos="1376"/>
        </w:tabs>
        <w:ind w:firstLine="550" w:firstLineChars="200"/>
        <w:rPr>
          <w:rFonts w:ascii="宋体" w:hAnsi="宋体" w:eastAsia="宋体" w:cs="宋体"/>
          <w:szCs w:val="28"/>
        </w:rPr>
      </w:pPr>
      <w:r>
        <w:rPr>
          <w:rFonts w:hint="eastAsia" w:ascii="宋体" w:hAnsi="宋体" w:eastAsia="宋体" w:cs="宋体"/>
          <w:b/>
          <w:spacing w:val="-3"/>
          <w:szCs w:val="28"/>
        </w:rPr>
        <w:t>2</w:t>
      </w:r>
      <w:r>
        <w:rPr>
          <w:rFonts w:hint="eastAsia" w:ascii="宋体" w:hAnsi="宋体" w:eastAsia="宋体" w:cs="宋体"/>
          <w:spacing w:val="-3"/>
          <w:szCs w:val="28"/>
        </w:rPr>
        <w:t xml:space="preserve">  磷石膏装饰条的公称宽度为</w:t>
      </w:r>
      <w:r>
        <w:rPr>
          <w:rFonts w:hint="eastAsia" w:ascii="宋体" w:hAnsi="宋体" w:eastAsia="宋体" w:cs="宋体"/>
          <w:szCs w:val="28"/>
        </w:rPr>
        <w:t>40mm至300mm。</w:t>
      </w:r>
    </w:p>
    <w:p>
      <w:pPr>
        <w:tabs>
          <w:tab w:val="left" w:pos="1375"/>
          <w:tab w:val="left" w:pos="1376"/>
        </w:tabs>
        <w:ind w:firstLine="562" w:firstLineChars="200"/>
        <w:rPr>
          <w:rFonts w:ascii="宋体" w:hAnsi="宋体" w:eastAsia="宋体" w:cs="宋体"/>
          <w:szCs w:val="28"/>
        </w:rPr>
      </w:pPr>
      <w:r>
        <w:rPr>
          <w:rFonts w:hint="eastAsia" w:ascii="宋体" w:hAnsi="宋体" w:eastAsia="宋体" w:cs="宋体"/>
          <w:b/>
          <w:szCs w:val="28"/>
        </w:rPr>
        <w:t>3</w:t>
      </w:r>
      <w:r>
        <w:rPr>
          <w:rFonts w:hint="eastAsia" w:ascii="宋体" w:hAnsi="宋体" w:eastAsia="宋体" w:cs="宋体"/>
          <w:szCs w:val="28"/>
        </w:rPr>
        <w:t xml:space="preserve">  </w:t>
      </w:r>
      <w:r>
        <w:rPr>
          <w:rFonts w:hint="eastAsia" w:ascii="宋体" w:hAnsi="宋体" w:eastAsia="宋体" w:cs="宋体"/>
          <w:spacing w:val="-3"/>
          <w:szCs w:val="28"/>
        </w:rPr>
        <w:t>磷石膏装饰条的其他规格由供需双方商定。</w:t>
      </w:r>
    </w:p>
    <w:p>
      <w:pPr>
        <w:tabs>
          <w:tab w:val="left" w:pos="1478"/>
          <w:tab w:val="left" w:pos="1479"/>
        </w:tabs>
        <w:rPr>
          <w:rFonts w:ascii="宋体" w:hAnsi="宋体" w:eastAsia="宋体" w:cs="宋体"/>
          <w:szCs w:val="28"/>
        </w:rPr>
      </w:pPr>
      <w:r>
        <w:rPr>
          <w:rFonts w:hint="eastAsia" w:ascii="宋体" w:hAnsi="宋体" w:eastAsia="宋体" w:cs="宋体"/>
          <w:b/>
          <w:spacing w:val="-1"/>
          <w:szCs w:val="28"/>
        </w:rPr>
        <w:t>4.10.3</w:t>
      </w:r>
      <w:r>
        <w:rPr>
          <w:rFonts w:hint="eastAsia" w:ascii="宋体" w:hAnsi="宋体" w:eastAsia="宋体" w:cs="宋体"/>
          <w:spacing w:val="-1"/>
          <w:szCs w:val="28"/>
        </w:rPr>
        <w:t xml:space="preserve"> </w:t>
      </w:r>
      <w:r>
        <w:rPr>
          <w:rFonts w:hint="eastAsia" w:cs="宋体"/>
          <w:spacing w:val="-1"/>
          <w:szCs w:val="28"/>
        </w:rPr>
        <w:t xml:space="preserve"> </w:t>
      </w:r>
      <w:r>
        <w:rPr>
          <w:rFonts w:hint="eastAsia" w:ascii="宋体" w:hAnsi="宋体" w:eastAsia="宋体" w:cs="宋体"/>
          <w:spacing w:val="-1"/>
          <w:szCs w:val="28"/>
        </w:rPr>
        <w:t>技术要求</w:t>
      </w:r>
    </w:p>
    <w:p>
      <w:pPr>
        <w:tabs>
          <w:tab w:val="left" w:pos="1375"/>
          <w:tab w:val="left" w:pos="1376"/>
        </w:tabs>
        <w:ind w:firstLine="550" w:firstLineChars="200"/>
        <w:rPr>
          <w:rFonts w:ascii="宋体" w:hAnsi="宋体" w:eastAsia="宋体" w:cs="宋体"/>
          <w:szCs w:val="28"/>
        </w:rPr>
      </w:pPr>
      <w:r>
        <w:rPr>
          <w:rFonts w:hint="eastAsia" w:ascii="宋体" w:hAnsi="宋体" w:eastAsia="宋体" w:cs="宋体"/>
          <w:b/>
          <w:spacing w:val="-3"/>
          <w:szCs w:val="28"/>
        </w:rPr>
        <w:t>1</w:t>
      </w:r>
      <w:r>
        <w:rPr>
          <w:rFonts w:hint="eastAsia" w:ascii="宋体" w:hAnsi="宋体" w:eastAsia="宋体" w:cs="宋体"/>
          <w:spacing w:val="-3"/>
          <w:szCs w:val="28"/>
        </w:rPr>
        <w:t xml:space="preserve"> 外观质量</w:t>
      </w:r>
    </w:p>
    <w:p>
      <w:pPr>
        <w:pStyle w:val="8"/>
        <w:ind w:firstLine="520" w:firstLineChars="200"/>
        <w:rPr>
          <w:rFonts w:ascii="宋体" w:hAnsi="宋体" w:eastAsia="宋体" w:cs="宋体"/>
          <w:sz w:val="28"/>
          <w:szCs w:val="28"/>
        </w:rPr>
      </w:pPr>
      <w:r>
        <w:rPr>
          <w:rFonts w:hint="eastAsia" w:ascii="宋体" w:hAnsi="宋体" w:eastAsia="宋体" w:cs="宋体"/>
          <w:spacing w:val="-10"/>
          <w:sz w:val="28"/>
          <w:szCs w:val="28"/>
        </w:rPr>
        <w:t>无纸面磷石膏装饰条装饰面应光滑，不应有影响使用的裂纹、露丝、污痕、锈斑、划伤、破损、亏</w:t>
      </w:r>
      <w:r>
        <w:rPr>
          <w:rFonts w:hint="eastAsia" w:ascii="宋体" w:hAnsi="宋体" w:eastAsia="宋体" w:cs="宋体"/>
          <w:spacing w:val="-3"/>
          <w:sz w:val="28"/>
          <w:szCs w:val="28"/>
        </w:rPr>
        <w:t>料、图案不完整等缺陷，每米长度上直径</w:t>
      </w:r>
      <w:r>
        <w:rPr>
          <w:rFonts w:hint="eastAsia" w:ascii="宋体" w:hAnsi="宋体" w:eastAsia="宋体" w:cs="宋体"/>
          <w:sz w:val="28"/>
          <w:szCs w:val="28"/>
        </w:rPr>
        <w:t>0.5mm~1.0mm的气孔应不多于5</w:t>
      </w:r>
      <w:r>
        <w:rPr>
          <w:rFonts w:hint="eastAsia" w:ascii="宋体" w:hAnsi="宋体" w:eastAsia="宋体" w:cs="宋体"/>
          <w:spacing w:val="-3"/>
          <w:sz w:val="28"/>
          <w:szCs w:val="28"/>
        </w:rPr>
        <w:t>个，不应有直径大于</w:t>
      </w:r>
      <w:r>
        <w:rPr>
          <w:rFonts w:hint="eastAsia" w:ascii="宋体" w:hAnsi="宋体" w:eastAsia="宋体" w:cs="宋体"/>
          <w:sz w:val="28"/>
          <w:szCs w:val="28"/>
        </w:rPr>
        <w:t>1.0mm的</w:t>
      </w:r>
      <w:r>
        <w:rPr>
          <w:rFonts w:hint="eastAsia" w:ascii="宋体" w:hAnsi="宋体" w:eastAsia="宋体" w:cs="宋体"/>
          <w:spacing w:val="-3"/>
          <w:sz w:val="28"/>
          <w:szCs w:val="28"/>
        </w:rPr>
        <w:t>气孔。安装接触面沿长度方向应平直，不应有影响使用的凹凸等缺陷。</w:t>
      </w:r>
    </w:p>
    <w:p>
      <w:pPr>
        <w:pStyle w:val="8"/>
        <w:ind w:firstLine="562" w:firstLineChars="200"/>
        <w:rPr>
          <w:rFonts w:ascii="宋体" w:hAnsi="宋体" w:eastAsia="宋体" w:cs="宋体"/>
          <w:sz w:val="28"/>
          <w:szCs w:val="28"/>
        </w:rPr>
      </w:pPr>
      <w:r>
        <w:rPr>
          <w:rFonts w:hint="eastAsia" w:ascii="宋体" w:hAnsi="宋体" w:eastAsia="宋体" w:cs="宋体"/>
          <w:b/>
          <w:sz w:val="28"/>
          <w:szCs w:val="28"/>
        </w:rPr>
        <w:t>2</w:t>
      </w:r>
      <w:r>
        <w:rPr>
          <w:rFonts w:hint="eastAsia" w:ascii="宋体" w:hAnsi="宋体" w:eastAsia="宋体" w:cs="宋体"/>
          <w:sz w:val="28"/>
          <w:szCs w:val="28"/>
        </w:rPr>
        <w:t xml:space="preserve">  纸面磷石膏装饰条装饰面沿长度方向应平直，不应有影响使用的波纹、沟槽、亏料、划伤、破损、污痕等缺陷。</w:t>
      </w:r>
    </w:p>
    <w:p>
      <w:pPr>
        <w:pStyle w:val="8"/>
        <w:rPr>
          <w:rFonts w:ascii="宋体" w:hAnsi="宋体" w:eastAsia="宋体" w:cs="宋体"/>
          <w:sz w:val="28"/>
          <w:szCs w:val="28"/>
        </w:rPr>
      </w:pPr>
      <w:r>
        <w:rPr>
          <w:rFonts w:hint="eastAsia" w:ascii="宋体" w:hAnsi="宋体" w:eastAsia="宋体" w:cs="宋体"/>
          <w:b/>
          <w:spacing w:val="-5"/>
          <w:sz w:val="28"/>
          <w:szCs w:val="28"/>
        </w:rPr>
        <w:t>4.10.3</w:t>
      </w:r>
      <w:r>
        <w:rPr>
          <w:rFonts w:hint="eastAsia" w:cs="宋体"/>
          <w:b/>
          <w:spacing w:val="-5"/>
          <w:sz w:val="28"/>
          <w:szCs w:val="28"/>
        </w:rPr>
        <w:t xml:space="preserve">  </w:t>
      </w:r>
      <w:r>
        <w:rPr>
          <w:rFonts w:hint="eastAsia" w:ascii="宋体" w:hAnsi="宋体" w:eastAsia="宋体" w:cs="宋体"/>
          <w:spacing w:val="-3"/>
          <w:sz w:val="28"/>
          <w:szCs w:val="28"/>
        </w:rPr>
        <w:t>技术要求</w:t>
      </w:r>
    </w:p>
    <w:p>
      <w:pPr>
        <w:pStyle w:val="8"/>
        <w:ind w:firstLine="560" w:firstLineChars="200"/>
        <w:rPr>
          <w:rFonts w:ascii="宋体" w:hAnsi="宋体" w:eastAsia="宋体" w:cs="宋体"/>
          <w:b/>
          <w:bCs/>
          <w:sz w:val="32"/>
          <w:szCs w:val="32"/>
        </w:rPr>
      </w:pPr>
      <w:r>
        <w:rPr>
          <w:rFonts w:hint="eastAsia" w:ascii="宋体" w:hAnsi="宋体" w:eastAsia="宋体" w:cs="宋体"/>
          <w:sz w:val="28"/>
          <w:szCs w:val="28"/>
        </w:rPr>
        <w:t>磷石膏装饰条的技术要求主要包括尺寸和尺寸偏差、含水率、抗弯性能、白度、护面纸和芯材粘结性等，其各项指标应符合《石膏装饰条》JC/T 2078的规定。</w:t>
      </w:r>
    </w:p>
    <w:p>
      <w:pPr>
        <w:tabs>
          <w:tab w:val="left" w:pos="4347"/>
          <w:tab w:val="left" w:pos="4348"/>
        </w:tabs>
        <w:spacing w:before="178" w:line="360" w:lineRule="auto"/>
        <w:ind w:left="352"/>
        <w:jc w:val="center"/>
        <w:rPr>
          <w:rFonts w:ascii="宋体" w:hAnsi="宋体" w:eastAsia="宋体" w:cs="宋体"/>
          <w:b/>
          <w:sz w:val="21"/>
          <w:szCs w:val="21"/>
        </w:rPr>
      </w:pPr>
      <w:r>
        <w:rPr>
          <w:rFonts w:hint="eastAsia" w:ascii="宋体" w:hAnsi="宋体" w:eastAsia="宋体" w:cs="宋体"/>
          <w:b/>
          <w:bCs/>
          <w:sz w:val="32"/>
          <w:szCs w:val="32"/>
        </w:rPr>
        <w:t>4.11 磷石膏基自流平砂浆</w:t>
      </w:r>
    </w:p>
    <w:p>
      <w:pPr>
        <w:pStyle w:val="8"/>
        <w:tabs>
          <w:tab w:val="left" w:pos="570"/>
        </w:tabs>
        <w:rPr>
          <w:rFonts w:ascii="宋体" w:hAnsi="宋体" w:eastAsia="宋体" w:cs="宋体"/>
          <w:spacing w:val="-1"/>
          <w:sz w:val="28"/>
          <w:szCs w:val="28"/>
        </w:rPr>
      </w:pPr>
      <w:r>
        <w:rPr>
          <w:rFonts w:hint="eastAsia" w:ascii="宋体" w:hAnsi="宋体" w:eastAsia="宋体" w:cs="宋体"/>
          <w:b/>
          <w:sz w:val="28"/>
          <w:szCs w:val="28"/>
        </w:rPr>
        <w:t xml:space="preserve">4.11.1  </w:t>
      </w:r>
      <w:r>
        <w:rPr>
          <w:rFonts w:hint="eastAsia" w:ascii="宋体" w:hAnsi="宋体" w:eastAsia="宋体" w:cs="宋体"/>
          <w:spacing w:val="-6"/>
          <w:sz w:val="28"/>
          <w:szCs w:val="28"/>
        </w:rPr>
        <w:t>磷石膏基自流平砂浆技术要求主要包括外观、30min 流动度损失、凝结时间、强度收缩率等，其各项指标应符合《石膏基自流平砂浆》JC/T 1023的</w:t>
      </w:r>
      <w:r>
        <w:rPr>
          <w:rFonts w:hint="eastAsia" w:ascii="宋体" w:hAnsi="宋体" w:eastAsia="宋体" w:cs="宋体"/>
          <w:spacing w:val="-1"/>
          <w:sz w:val="28"/>
          <w:szCs w:val="28"/>
        </w:rPr>
        <w:t>规定。</w:t>
      </w: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widowControl/>
        <w:jc w:val="left"/>
        <w:rPr>
          <w:rFonts w:ascii="Times New Roman" w:hAnsi="Times New Roman" w:cs="Times New Roman"/>
          <w:sz w:val="32"/>
          <w:szCs w:val="32"/>
        </w:rPr>
      </w:pPr>
    </w:p>
    <w:p>
      <w:pPr>
        <w:pStyle w:val="2"/>
        <w:jc w:val="center"/>
        <w:rPr>
          <w:rFonts w:ascii="Times New Roman" w:hAnsi="Times New Roman" w:eastAsia="宋体" w:cs="Times New Roman"/>
          <w:b w:val="0"/>
          <w:bCs w:val="0"/>
          <w:sz w:val="32"/>
          <w:szCs w:val="32"/>
        </w:rPr>
      </w:pPr>
      <w:bookmarkStart w:id="17" w:name="_Toc17898"/>
      <w:r>
        <w:rPr>
          <w:rFonts w:hint="eastAsia" w:ascii="宋体" w:hAnsi="宋体" w:eastAsia="宋体" w:cs="宋体"/>
          <w:sz w:val="32"/>
          <w:szCs w:val="32"/>
        </w:rPr>
        <w:t>5 设计</w:t>
      </w:r>
      <w:bookmarkEnd w:id="6"/>
      <w:r>
        <w:rPr>
          <w:rFonts w:hint="eastAsia" w:ascii="宋体" w:hAnsi="宋体" w:eastAsia="宋体" w:cs="宋体"/>
          <w:sz w:val="32"/>
          <w:szCs w:val="32"/>
        </w:rPr>
        <w:t>与施工</w:t>
      </w:r>
      <w:bookmarkEnd w:id="17"/>
    </w:p>
    <w:p>
      <w:pPr>
        <w:pStyle w:val="33"/>
        <w:tabs>
          <w:tab w:val="left" w:pos="1087"/>
          <w:tab w:val="left" w:pos="1088"/>
        </w:tabs>
        <w:spacing w:before="156"/>
        <w:ind w:firstLine="0" w:firstLineChars="0"/>
        <w:jc w:val="left"/>
        <w:rPr>
          <w:rFonts w:ascii="宋体" w:hAnsi="宋体" w:eastAsia="宋体" w:cs="宋体"/>
          <w:szCs w:val="28"/>
        </w:rPr>
      </w:pPr>
      <w:r>
        <w:rPr>
          <w:rFonts w:hint="eastAsia" w:ascii="宋体" w:hAnsi="宋体" w:eastAsia="宋体" w:cs="宋体"/>
          <w:b/>
          <w:bCs/>
          <w:szCs w:val="28"/>
        </w:rPr>
        <w:t>5.0.1</w:t>
      </w:r>
      <w:r>
        <w:rPr>
          <w:rFonts w:hint="eastAsia" w:ascii="宋体" w:hAnsi="宋体" w:eastAsia="宋体" w:cs="宋体"/>
          <w:szCs w:val="28"/>
        </w:rPr>
        <w:t xml:space="preserve"> </w:t>
      </w:r>
      <w:r>
        <w:rPr>
          <w:rFonts w:hint="eastAsia" w:ascii="宋体" w:hAnsi="宋体" w:eastAsia="宋体" w:cs="宋体"/>
          <w:szCs w:val="28"/>
          <w:lang w:eastAsia="zh-CN"/>
        </w:rPr>
        <w:t>磷建筑石膏</w:t>
      </w:r>
      <w:r>
        <w:rPr>
          <w:rFonts w:hint="eastAsia" w:ascii="宋体" w:hAnsi="宋体" w:eastAsia="宋体" w:cs="宋体"/>
          <w:szCs w:val="28"/>
        </w:rPr>
        <w:t>建材产品使用范围：</w:t>
      </w:r>
    </w:p>
    <w:p>
      <w:pPr>
        <w:pStyle w:val="33"/>
        <w:tabs>
          <w:tab w:val="left" w:pos="1089"/>
          <w:tab w:val="left" w:pos="1091"/>
        </w:tabs>
        <w:ind w:firstLine="560"/>
        <w:jc w:val="left"/>
        <w:rPr>
          <w:rFonts w:ascii="宋体" w:hAnsi="宋体" w:eastAsia="宋体" w:cs="宋体"/>
          <w:szCs w:val="28"/>
        </w:rPr>
      </w:pPr>
      <w:r>
        <w:rPr>
          <w:rFonts w:hint="eastAsia" w:ascii="宋体" w:hAnsi="宋体" w:eastAsia="宋体" w:cs="宋体"/>
          <w:szCs w:val="28"/>
        </w:rPr>
        <w:t>1  磷石膏砌块、磷石膏空心条板、磷石膏复合墙适用于建筑物中非承重内隔墙的砌筑；</w:t>
      </w:r>
    </w:p>
    <w:p>
      <w:pPr>
        <w:pStyle w:val="33"/>
        <w:tabs>
          <w:tab w:val="left" w:pos="1089"/>
          <w:tab w:val="left" w:pos="1091"/>
        </w:tabs>
        <w:ind w:firstLine="560"/>
        <w:jc w:val="left"/>
        <w:rPr>
          <w:rFonts w:ascii="宋体" w:hAnsi="宋体" w:eastAsia="宋体" w:cs="宋体"/>
          <w:szCs w:val="28"/>
        </w:rPr>
      </w:pPr>
      <w:r>
        <w:rPr>
          <w:rFonts w:hint="eastAsia" w:ascii="宋体" w:hAnsi="宋体" w:eastAsia="宋体" w:cs="宋体"/>
          <w:szCs w:val="28"/>
        </w:rPr>
        <w:t>2  磷石膏抹灰砂浆适用于建筑内墙、外墙内侧和顶棚的粉刷抹灰及保温抹灰工程；</w:t>
      </w:r>
    </w:p>
    <w:p>
      <w:pPr>
        <w:pStyle w:val="33"/>
        <w:tabs>
          <w:tab w:val="left" w:pos="1089"/>
          <w:tab w:val="left" w:pos="1091"/>
        </w:tabs>
        <w:ind w:firstLine="560"/>
        <w:jc w:val="left"/>
        <w:rPr>
          <w:rFonts w:ascii="宋体" w:hAnsi="宋体" w:eastAsia="宋体" w:cs="宋体"/>
          <w:szCs w:val="28"/>
        </w:rPr>
      </w:pPr>
      <w:r>
        <w:rPr>
          <w:rFonts w:hint="eastAsia" w:ascii="宋体" w:hAnsi="宋体" w:eastAsia="宋体" w:cs="宋体"/>
          <w:szCs w:val="28"/>
        </w:rPr>
        <w:t>3  粘结磷石膏适用于室内用石膏基材料的粘结；</w:t>
      </w:r>
    </w:p>
    <w:p>
      <w:pPr>
        <w:pStyle w:val="33"/>
        <w:tabs>
          <w:tab w:val="left" w:pos="1089"/>
          <w:tab w:val="left" w:pos="1091"/>
        </w:tabs>
        <w:ind w:firstLine="560"/>
        <w:jc w:val="left"/>
        <w:rPr>
          <w:rFonts w:ascii="宋体" w:hAnsi="宋体" w:eastAsia="宋体" w:cs="宋体"/>
          <w:szCs w:val="28"/>
        </w:rPr>
      </w:pPr>
      <w:r>
        <w:rPr>
          <w:rFonts w:hint="eastAsia" w:ascii="宋体" w:hAnsi="宋体" w:eastAsia="宋体" w:cs="宋体"/>
          <w:szCs w:val="28"/>
        </w:rPr>
        <w:t>4  纸面磷石膏板适用于建筑物中非承重内隔墙的砌筑和吊顶、以及适用于需经二次饰面加工的装饰纸面磷石膏板的基板；</w:t>
      </w:r>
    </w:p>
    <w:p>
      <w:pPr>
        <w:pStyle w:val="33"/>
        <w:tabs>
          <w:tab w:val="left" w:pos="1089"/>
          <w:tab w:val="left" w:pos="1091"/>
        </w:tabs>
        <w:ind w:firstLine="560"/>
        <w:jc w:val="left"/>
        <w:rPr>
          <w:rFonts w:ascii="宋体" w:hAnsi="宋体" w:eastAsia="宋体" w:cs="宋体"/>
          <w:szCs w:val="28"/>
        </w:rPr>
      </w:pPr>
      <w:r>
        <w:rPr>
          <w:rFonts w:hint="eastAsia" w:ascii="宋体" w:hAnsi="宋体" w:eastAsia="宋体" w:cs="宋体"/>
          <w:szCs w:val="28"/>
        </w:rPr>
        <w:t>5  装饰磷石膏板与装饰纸面磷石膏板适用于室内内墙装饰及吊顶；</w:t>
      </w:r>
    </w:p>
    <w:p>
      <w:pPr>
        <w:pStyle w:val="33"/>
        <w:tabs>
          <w:tab w:val="left" w:pos="1089"/>
          <w:tab w:val="left" w:pos="1091"/>
        </w:tabs>
        <w:ind w:firstLine="560"/>
        <w:jc w:val="left"/>
        <w:rPr>
          <w:rFonts w:ascii="宋体" w:hAnsi="宋体" w:eastAsia="宋体" w:cs="宋体"/>
          <w:szCs w:val="28"/>
        </w:rPr>
      </w:pPr>
      <w:r>
        <w:rPr>
          <w:rFonts w:hint="eastAsia" w:ascii="宋体" w:hAnsi="宋体" w:eastAsia="宋体" w:cs="宋体"/>
          <w:szCs w:val="28"/>
        </w:rPr>
        <w:t>6  磷石膏装饰条适用于建筑物室内装饰；</w:t>
      </w:r>
    </w:p>
    <w:p>
      <w:pPr>
        <w:pStyle w:val="8"/>
        <w:ind w:firstLine="560" w:firstLineChars="200"/>
        <w:jc w:val="left"/>
        <w:rPr>
          <w:rFonts w:ascii="宋体" w:hAnsi="宋体" w:eastAsia="宋体" w:cs="宋体"/>
          <w:b/>
          <w:sz w:val="28"/>
          <w:szCs w:val="28"/>
        </w:rPr>
      </w:pPr>
      <w:r>
        <w:rPr>
          <w:rFonts w:hint="eastAsia" w:ascii="宋体" w:hAnsi="宋体" w:eastAsia="宋体" w:cs="宋体"/>
          <w:sz w:val="28"/>
          <w:szCs w:val="28"/>
        </w:rPr>
        <w:t>7  磷石膏基自流平砂浆适用于室内地面找平。</w:t>
      </w:r>
    </w:p>
    <w:p>
      <w:pPr>
        <w:rPr>
          <w:rFonts w:hint="eastAsia" w:ascii="宋体" w:hAnsi="宋体" w:eastAsia="宋体" w:cs="宋体"/>
          <w:kern w:val="2"/>
          <w:sz w:val="28"/>
          <w:szCs w:val="28"/>
          <w:lang w:val="en-US" w:eastAsia="zh-CN" w:bidi="ar-SA"/>
        </w:rPr>
      </w:pPr>
      <w:r>
        <w:rPr>
          <w:rFonts w:hint="eastAsia" w:ascii="宋体" w:hAnsi="宋体" w:eastAsia="宋体" w:cs="宋体"/>
          <w:b/>
          <w:szCs w:val="28"/>
        </w:rPr>
        <w:t xml:space="preserve">5.0.2  </w:t>
      </w:r>
      <w:r>
        <w:rPr>
          <w:rFonts w:hint="eastAsia" w:ascii="宋体" w:hAnsi="宋体" w:eastAsia="宋体" w:cs="宋体"/>
          <w:bCs/>
          <w:szCs w:val="28"/>
        </w:rPr>
        <w:t>为</w:t>
      </w:r>
      <w:r>
        <w:rPr>
          <w:rFonts w:hint="eastAsia" w:ascii="宋体" w:hAnsi="宋体" w:eastAsia="宋体" w:cs="宋体"/>
          <w:kern w:val="2"/>
          <w:sz w:val="28"/>
          <w:szCs w:val="28"/>
          <w:lang w:val="en-US" w:eastAsia="zh-CN" w:bidi="ar-SA"/>
        </w:rPr>
        <w:t>保证磷建筑石膏建材产品的使用和耐久性，一般不宜用于防潮层以下部位、长期处于浸水或化学浸蚀的环境。如确需使用磷石膏建材产品在上述环境中使用，应采取有效地防水、隔离等措施。</w:t>
      </w:r>
    </w:p>
    <w:p>
      <w:pPr>
        <w:pStyle w:val="33"/>
        <w:tabs>
          <w:tab w:val="left" w:pos="1089"/>
          <w:tab w:val="left" w:pos="1091"/>
        </w:tabs>
        <w:ind w:firstLine="0" w:firstLineChars="0"/>
        <w:jc w:val="left"/>
        <w:rPr>
          <w:rFonts w:ascii="宋体" w:hAnsi="宋体" w:eastAsia="宋体" w:cs="宋体"/>
          <w:szCs w:val="28"/>
        </w:rPr>
      </w:pPr>
      <w:r>
        <w:rPr>
          <w:rFonts w:hint="eastAsia" w:ascii="宋体" w:hAnsi="宋体" w:eastAsia="宋体" w:cs="宋体"/>
          <w:szCs w:val="28"/>
        </w:rPr>
        <w:t>5</w:t>
      </w:r>
      <w:r>
        <w:rPr>
          <w:rFonts w:hint="eastAsia" w:ascii="宋体" w:hAnsi="宋体" w:eastAsia="宋体" w:cs="宋体"/>
          <w:b/>
          <w:bCs/>
          <w:szCs w:val="28"/>
        </w:rPr>
        <w:t>.0.3</w:t>
      </w:r>
      <w:r>
        <w:rPr>
          <w:rFonts w:hint="eastAsia" w:ascii="宋体" w:hAnsi="宋体" w:eastAsia="宋体" w:cs="宋体"/>
          <w:szCs w:val="28"/>
        </w:rPr>
        <w:t xml:space="preserve">  磷石膏砌块适用于建筑物中非承重内隔墙的砌筑。磷石膏砌块构造、设计、施工应符合《石膏砌块砌体技术规程》JGJT 201的相关规定。磷石膏砌块用于居住空间分户隔墙时，墙体传热系数应满足本导则4.4.3条要求。如磷石膏砌块相关产品标准对其传热系数或导热系数有规定时，应按照相关产品标准执行。</w:t>
      </w:r>
    </w:p>
    <w:p>
      <w:pPr>
        <w:pStyle w:val="33"/>
        <w:tabs>
          <w:tab w:val="left" w:pos="1089"/>
          <w:tab w:val="left" w:pos="1091"/>
        </w:tabs>
        <w:ind w:firstLine="0" w:firstLineChars="0"/>
        <w:jc w:val="left"/>
        <w:rPr>
          <w:rFonts w:ascii="宋体" w:hAnsi="宋体" w:eastAsia="宋体" w:cs="宋体"/>
          <w:szCs w:val="28"/>
        </w:rPr>
      </w:pPr>
      <w:r>
        <w:rPr>
          <w:rFonts w:hint="eastAsia" w:ascii="宋体" w:hAnsi="宋体" w:eastAsia="宋体" w:cs="宋体"/>
          <w:b/>
          <w:bCs/>
          <w:szCs w:val="28"/>
        </w:rPr>
        <w:t>5.0.4</w:t>
      </w:r>
      <w:r>
        <w:rPr>
          <w:rFonts w:hint="eastAsia" w:ascii="宋体" w:hAnsi="宋体" w:eastAsia="宋体" w:cs="宋体"/>
          <w:szCs w:val="28"/>
        </w:rPr>
        <w:t xml:space="preserve">  </w:t>
      </w:r>
      <w:r>
        <w:rPr>
          <w:rFonts w:hint="eastAsia" w:ascii="宋体" w:hAnsi="宋体" w:eastAsia="宋体" w:cs="宋体"/>
          <w:kern w:val="0"/>
          <w:szCs w:val="28"/>
        </w:rPr>
        <w:t>磷石膏条板适用于建筑物中非承重内隔墙的砌筑。</w:t>
      </w:r>
      <w:r>
        <w:rPr>
          <w:rFonts w:hint="eastAsia" w:ascii="宋体" w:hAnsi="宋体" w:eastAsia="宋体" w:cs="宋体"/>
          <w:szCs w:val="28"/>
        </w:rPr>
        <w:t>磷石膏条板构造、设计、施工应符合《建筑轻质条板隔墙技术规程》JGJ/T 157的相关规定。磷石膏条板用于居住空间分户隔墙时，墙体传热系数应满足本导则第4.5.2条要求。如磷石膏条板相关产品标准对其传热系数或导热系数有规定时，应按照相关产品标准执行。</w:t>
      </w:r>
    </w:p>
    <w:p>
      <w:pPr>
        <w:pStyle w:val="20"/>
        <w:spacing w:before="0" w:beforeAutospacing="0" w:after="0" w:afterAutospacing="0"/>
        <w:rPr>
          <w:color w:val="auto"/>
          <w:sz w:val="28"/>
          <w:szCs w:val="28"/>
        </w:rPr>
      </w:pPr>
      <w:r>
        <w:rPr>
          <w:rFonts w:hint="eastAsia"/>
          <w:b/>
          <w:color w:val="auto"/>
          <w:sz w:val="28"/>
          <w:szCs w:val="28"/>
        </w:rPr>
        <w:t>5.0.5</w:t>
      </w:r>
      <w:r>
        <w:rPr>
          <w:rFonts w:hint="eastAsia"/>
          <w:color w:val="auto"/>
          <w:sz w:val="28"/>
          <w:szCs w:val="28"/>
        </w:rPr>
        <w:t xml:space="preserve">  </w:t>
      </w:r>
      <w:r>
        <w:rPr>
          <w:rFonts w:hint="eastAsia"/>
          <w:color w:val="auto"/>
          <w:kern w:val="2"/>
          <w:sz w:val="28"/>
          <w:szCs w:val="28"/>
        </w:rPr>
        <w:t>磷石膏复合墙</w:t>
      </w:r>
      <w:r>
        <w:rPr>
          <w:rFonts w:hint="eastAsia"/>
          <w:color w:val="auto"/>
          <w:sz w:val="28"/>
          <w:szCs w:val="28"/>
        </w:rPr>
        <w:t>不得用于地面以下建筑，</w:t>
      </w:r>
      <w:r>
        <w:rPr>
          <w:rFonts w:hint="eastAsia"/>
          <w:color w:val="auto"/>
          <w:kern w:val="2"/>
          <w:sz w:val="28"/>
          <w:szCs w:val="28"/>
        </w:rPr>
        <w:t>磷石膏复合墙</w:t>
      </w:r>
      <w:r>
        <w:rPr>
          <w:rFonts w:hint="eastAsia"/>
          <w:color w:val="auto"/>
          <w:sz w:val="28"/>
          <w:szCs w:val="28"/>
        </w:rPr>
        <w:t>按功能分为有防水要求的隔墙和普通隔墙，按使用部位不同分为分户隔墙、分室隔墙，按厚度分为100mm、120mm、150mm等，分户墙厚度不低于120mm，分室墙厚度不低于100mm。</w:t>
      </w:r>
    </w:p>
    <w:p>
      <w:pPr>
        <w:jc w:val="left"/>
        <w:rPr>
          <w:rFonts w:ascii="宋体" w:hAnsi="宋体" w:eastAsia="宋体" w:cs="宋体"/>
          <w:color w:val="auto"/>
          <w:szCs w:val="28"/>
        </w:rPr>
      </w:pPr>
      <w:r>
        <w:rPr>
          <w:rFonts w:hint="eastAsia" w:ascii="宋体" w:hAnsi="宋体" w:eastAsia="宋体" w:cs="宋体"/>
          <w:b/>
          <w:color w:val="auto"/>
          <w:szCs w:val="28"/>
        </w:rPr>
        <w:t xml:space="preserve">5.0.6  </w:t>
      </w:r>
      <w:r>
        <w:rPr>
          <w:rFonts w:hint="eastAsia" w:ascii="宋体" w:hAnsi="宋体" w:eastAsia="宋体" w:cs="宋体"/>
          <w:color w:val="auto"/>
          <w:szCs w:val="28"/>
        </w:rPr>
        <w:t>磷石膏复合墙喷注石膏墙施工前，设计单位应完成隔墙的完整设计技术文件，设计技术文件应符合下列要求： </w:t>
      </w:r>
      <w:r>
        <w:rPr>
          <w:rFonts w:hint="eastAsia" w:ascii="宋体" w:hAnsi="宋体" w:eastAsia="宋体" w:cs="宋体"/>
          <w:color w:val="auto"/>
          <w:szCs w:val="28"/>
        </w:rPr>
        <w:br w:type="textWrapping"/>
      </w:r>
      <w:r>
        <w:rPr>
          <w:rFonts w:hint="eastAsia" w:ascii="宋体" w:hAnsi="宋体" w:eastAsia="宋体" w:cs="宋体"/>
          <w:color w:val="auto"/>
          <w:szCs w:val="28"/>
        </w:rPr>
        <w:t xml:space="preserve">    </w:t>
      </w:r>
      <w:r>
        <w:rPr>
          <w:rFonts w:hint="eastAsia" w:ascii="宋体" w:hAnsi="宋体" w:eastAsia="宋体" w:cs="宋体"/>
          <w:b/>
          <w:color w:val="auto"/>
          <w:szCs w:val="28"/>
        </w:rPr>
        <w:t xml:space="preserve">1  </w:t>
      </w:r>
      <w:r>
        <w:rPr>
          <w:rFonts w:hint="eastAsia" w:ascii="宋体" w:hAnsi="宋体" w:eastAsia="宋体" w:cs="宋体"/>
          <w:color w:val="auto"/>
          <w:szCs w:val="28"/>
        </w:rPr>
        <w:t>应确定喷注石膏墙的种类和轴线分布、门窗位置和洞口尺寸以及配电箱、控制柜和插座、开关盒、水电管线分布位置及开槽留洞尺寸。</w:t>
      </w:r>
    </w:p>
    <w:p>
      <w:pPr>
        <w:pStyle w:val="20"/>
        <w:spacing w:before="0" w:beforeAutospacing="0" w:after="0" w:afterAutospacing="0"/>
        <w:ind w:left="841" w:leftChars="200" w:hanging="281" w:hangingChars="100"/>
        <w:rPr>
          <w:color w:val="auto"/>
          <w:kern w:val="2"/>
          <w:sz w:val="28"/>
          <w:szCs w:val="28"/>
        </w:rPr>
      </w:pPr>
      <w:r>
        <w:rPr>
          <w:rFonts w:hint="eastAsia"/>
          <w:b/>
          <w:color w:val="auto"/>
          <w:kern w:val="2"/>
          <w:sz w:val="28"/>
          <w:szCs w:val="28"/>
        </w:rPr>
        <w:t>2</w:t>
      </w:r>
      <w:r>
        <w:rPr>
          <w:rFonts w:hint="eastAsia"/>
          <w:color w:val="auto"/>
          <w:kern w:val="2"/>
          <w:sz w:val="28"/>
          <w:szCs w:val="28"/>
        </w:rPr>
        <w:t xml:space="preserve">  应规定</w:t>
      </w:r>
      <w:r>
        <w:rPr>
          <w:rFonts w:hint="eastAsia"/>
          <w:color w:val="auto"/>
          <w:sz w:val="28"/>
          <w:szCs w:val="28"/>
        </w:rPr>
        <w:t>喷注</w:t>
      </w:r>
      <w:r>
        <w:rPr>
          <w:rFonts w:hint="eastAsia"/>
          <w:color w:val="auto"/>
          <w:kern w:val="2"/>
          <w:sz w:val="28"/>
          <w:szCs w:val="28"/>
        </w:rPr>
        <w:t>石膏墙的吊挂重物要求和相应的加固措施。 </w:t>
      </w:r>
    </w:p>
    <w:p>
      <w:pPr>
        <w:pStyle w:val="20"/>
        <w:spacing w:before="0" w:beforeAutospacing="0" w:after="0" w:afterAutospacing="0"/>
        <w:ind w:left="841" w:leftChars="200" w:hanging="281" w:hangingChars="100"/>
        <w:rPr>
          <w:rStyle w:val="27"/>
          <w:color w:val="auto"/>
          <w:kern w:val="2"/>
          <w:sz w:val="28"/>
          <w:szCs w:val="28"/>
        </w:rPr>
      </w:pPr>
      <w:r>
        <w:rPr>
          <w:rFonts w:hint="eastAsia"/>
          <w:b/>
          <w:color w:val="auto"/>
          <w:kern w:val="2"/>
          <w:sz w:val="28"/>
          <w:szCs w:val="28"/>
        </w:rPr>
        <w:t>3</w:t>
      </w:r>
      <w:r>
        <w:rPr>
          <w:rFonts w:hint="eastAsia"/>
          <w:color w:val="auto"/>
          <w:kern w:val="2"/>
          <w:sz w:val="28"/>
          <w:szCs w:val="28"/>
        </w:rPr>
        <w:t xml:space="preserve">  应明确</w:t>
      </w:r>
      <w:r>
        <w:rPr>
          <w:rFonts w:hint="eastAsia"/>
          <w:color w:val="auto"/>
          <w:sz w:val="28"/>
          <w:szCs w:val="28"/>
        </w:rPr>
        <w:t>喷注</w:t>
      </w:r>
      <w:r>
        <w:rPr>
          <w:rFonts w:hint="eastAsia"/>
          <w:color w:val="auto"/>
          <w:kern w:val="2"/>
          <w:sz w:val="28"/>
          <w:szCs w:val="28"/>
        </w:rPr>
        <w:t>石膏墙的抗震性能要求和相应的加固措施。</w:t>
      </w:r>
    </w:p>
    <w:p>
      <w:pPr>
        <w:pStyle w:val="20"/>
        <w:spacing w:before="0" w:beforeAutospacing="0" w:after="0" w:afterAutospacing="0"/>
        <w:rPr>
          <w:rStyle w:val="27"/>
          <w:color w:val="auto"/>
          <w:kern w:val="2"/>
          <w:sz w:val="28"/>
          <w:szCs w:val="28"/>
        </w:rPr>
      </w:pPr>
      <w:r>
        <w:rPr>
          <w:rStyle w:val="27"/>
          <w:rFonts w:hint="eastAsia"/>
          <w:b/>
          <w:bCs/>
          <w:color w:val="auto"/>
          <w:kern w:val="2"/>
          <w:sz w:val="28"/>
          <w:szCs w:val="28"/>
        </w:rPr>
        <w:t xml:space="preserve">5.0.7  </w:t>
      </w:r>
      <w:r>
        <w:rPr>
          <w:rFonts w:hint="eastAsia"/>
          <w:color w:val="auto"/>
          <w:kern w:val="2"/>
          <w:sz w:val="28"/>
          <w:szCs w:val="28"/>
        </w:rPr>
        <w:t>磷石膏复合墙</w:t>
      </w:r>
      <w:r>
        <w:rPr>
          <w:rStyle w:val="27"/>
          <w:rFonts w:hint="eastAsia"/>
          <w:color w:val="auto"/>
          <w:kern w:val="2"/>
          <w:sz w:val="28"/>
          <w:szCs w:val="28"/>
        </w:rPr>
        <w:t>作为外围护墙时，应符合下列规定：</w:t>
      </w:r>
    </w:p>
    <w:p>
      <w:pPr>
        <w:pStyle w:val="20"/>
        <w:spacing w:before="0" w:beforeAutospacing="0" w:after="0" w:afterAutospacing="0"/>
        <w:ind w:firstLine="560" w:firstLineChars="200"/>
        <w:rPr>
          <w:rStyle w:val="27"/>
          <w:color w:val="auto"/>
          <w:kern w:val="2"/>
          <w:sz w:val="28"/>
          <w:szCs w:val="28"/>
        </w:rPr>
      </w:pPr>
      <w:r>
        <w:rPr>
          <w:rStyle w:val="27"/>
          <w:rFonts w:hint="eastAsia"/>
          <w:color w:val="auto"/>
          <w:kern w:val="2"/>
          <w:sz w:val="28"/>
          <w:szCs w:val="28"/>
        </w:rPr>
        <w:t>1  外围护墙的建筑节能要求应符合现行国家标准《公共建筑节能设计标准》GB 50189的及云南省其他相关规范的要求。</w:t>
      </w:r>
    </w:p>
    <w:p>
      <w:pPr>
        <w:pStyle w:val="20"/>
        <w:spacing w:before="0" w:beforeAutospacing="0" w:after="0" w:afterAutospacing="0"/>
        <w:ind w:firstLine="560" w:firstLineChars="200"/>
        <w:rPr>
          <w:rStyle w:val="27"/>
          <w:color w:val="auto"/>
          <w:kern w:val="2"/>
          <w:sz w:val="28"/>
          <w:szCs w:val="28"/>
        </w:rPr>
      </w:pPr>
      <w:r>
        <w:rPr>
          <w:rStyle w:val="27"/>
          <w:rFonts w:hint="eastAsia"/>
          <w:color w:val="auto"/>
          <w:kern w:val="2"/>
          <w:sz w:val="28"/>
          <w:szCs w:val="28"/>
        </w:rPr>
        <w:t>2  墙体龙骨与主体结构之间应有可靠连接，墙体应适应主体结构的变形。</w:t>
      </w:r>
    </w:p>
    <w:p>
      <w:pPr>
        <w:pStyle w:val="20"/>
        <w:spacing w:before="0" w:beforeAutospacing="0" w:after="0" w:afterAutospacing="0"/>
        <w:ind w:firstLine="560" w:firstLineChars="200"/>
        <w:rPr>
          <w:rStyle w:val="27"/>
          <w:color w:val="auto"/>
          <w:kern w:val="2"/>
          <w:sz w:val="28"/>
          <w:szCs w:val="28"/>
        </w:rPr>
      </w:pPr>
      <w:r>
        <w:rPr>
          <w:rStyle w:val="27"/>
          <w:rFonts w:hint="eastAsia"/>
          <w:color w:val="auto"/>
          <w:kern w:val="2"/>
          <w:sz w:val="28"/>
          <w:szCs w:val="28"/>
        </w:rPr>
        <w:t>3  墙体应满足防水、防火和防腐的要求。</w:t>
      </w:r>
    </w:p>
    <w:p>
      <w:pPr>
        <w:pStyle w:val="20"/>
        <w:spacing w:before="0" w:beforeAutospacing="0" w:after="0" w:afterAutospacing="0"/>
        <w:ind w:firstLine="560" w:firstLineChars="200"/>
        <w:rPr>
          <w:rStyle w:val="27"/>
          <w:color w:val="auto"/>
          <w:kern w:val="2"/>
          <w:sz w:val="28"/>
          <w:szCs w:val="28"/>
        </w:rPr>
      </w:pPr>
      <w:r>
        <w:rPr>
          <w:rStyle w:val="27"/>
          <w:rFonts w:hint="eastAsia"/>
          <w:color w:val="auto"/>
          <w:kern w:val="2"/>
          <w:sz w:val="28"/>
          <w:szCs w:val="28"/>
        </w:rPr>
        <w:t>4  节点构造和板缝设计应满足保温、隔热、隔声、防渗的要求，且坚固耐久。</w:t>
      </w:r>
    </w:p>
    <w:p>
      <w:pPr>
        <w:pStyle w:val="20"/>
        <w:spacing w:before="0" w:beforeAutospacing="0" w:after="0" w:afterAutospacing="0"/>
        <w:rPr>
          <w:rStyle w:val="27"/>
          <w:color w:val="auto"/>
          <w:kern w:val="2"/>
          <w:sz w:val="28"/>
          <w:szCs w:val="28"/>
        </w:rPr>
      </w:pPr>
      <w:r>
        <w:rPr>
          <w:rStyle w:val="27"/>
          <w:rFonts w:hint="eastAsia"/>
          <w:b/>
          <w:bCs/>
          <w:color w:val="auto"/>
          <w:kern w:val="2"/>
          <w:sz w:val="28"/>
          <w:szCs w:val="28"/>
        </w:rPr>
        <w:t xml:space="preserve">5.0.8  </w:t>
      </w:r>
      <w:r>
        <w:rPr>
          <w:rFonts w:hint="eastAsia"/>
          <w:color w:val="auto"/>
          <w:kern w:val="2"/>
          <w:sz w:val="28"/>
          <w:szCs w:val="28"/>
        </w:rPr>
        <w:t>磷石膏复合墙</w:t>
      </w:r>
      <w:r>
        <w:rPr>
          <w:rStyle w:val="27"/>
          <w:rFonts w:hint="eastAsia"/>
          <w:color w:val="auto"/>
          <w:kern w:val="2"/>
          <w:sz w:val="28"/>
          <w:szCs w:val="28"/>
        </w:rPr>
        <w:t>作为内隔墙时，应符合下列规定：</w:t>
      </w:r>
    </w:p>
    <w:p>
      <w:pPr>
        <w:pStyle w:val="20"/>
        <w:spacing w:before="0" w:beforeAutospacing="0" w:after="0" w:afterAutospacing="0"/>
        <w:ind w:firstLine="560" w:firstLineChars="200"/>
        <w:rPr>
          <w:rStyle w:val="27"/>
          <w:color w:val="auto"/>
          <w:kern w:val="2"/>
          <w:sz w:val="28"/>
          <w:szCs w:val="28"/>
        </w:rPr>
      </w:pPr>
      <w:r>
        <w:rPr>
          <w:rStyle w:val="27"/>
          <w:rFonts w:hint="eastAsia"/>
          <w:color w:val="auto"/>
          <w:kern w:val="2"/>
          <w:sz w:val="28"/>
          <w:szCs w:val="28"/>
        </w:rPr>
        <w:t>1  内隔墙应有良好的性能和足够的承载力。</w:t>
      </w:r>
    </w:p>
    <w:p>
      <w:pPr>
        <w:pStyle w:val="20"/>
        <w:spacing w:before="0" w:beforeAutospacing="0" w:after="0" w:afterAutospacing="0"/>
        <w:ind w:firstLine="560" w:firstLineChars="200"/>
        <w:rPr>
          <w:rStyle w:val="27"/>
          <w:color w:val="auto"/>
          <w:kern w:val="2"/>
          <w:sz w:val="28"/>
          <w:szCs w:val="28"/>
        </w:rPr>
      </w:pPr>
      <w:r>
        <w:rPr>
          <w:rStyle w:val="27"/>
          <w:rFonts w:hint="eastAsia"/>
          <w:color w:val="auto"/>
          <w:kern w:val="2"/>
          <w:sz w:val="28"/>
          <w:szCs w:val="28"/>
        </w:rPr>
        <w:t>2  内隔墙应便于埋设各种管线。当埋设管线时，墙厚不宜小于120mm。</w:t>
      </w:r>
    </w:p>
    <w:p>
      <w:pPr>
        <w:pStyle w:val="20"/>
        <w:spacing w:before="0" w:beforeAutospacing="0" w:after="0" w:afterAutospacing="0"/>
        <w:ind w:firstLine="560" w:firstLineChars="200"/>
        <w:rPr>
          <w:rStyle w:val="27"/>
          <w:color w:val="auto"/>
          <w:kern w:val="2"/>
          <w:sz w:val="28"/>
          <w:szCs w:val="28"/>
        </w:rPr>
      </w:pPr>
      <w:r>
        <w:rPr>
          <w:rStyle w:val="27"/>
          <w:rFonts w:hint="eastAsia"/>
          <w:color w:val="auto"/>
          <w:kern w:val="2"/>
          <w:sz w:val="28"/>
          <w:szCs w:val="28"/>
        </w:rPr>
        <w:t>3  门框、窗框与墙体应有可靠连接，安装应方便。</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5.0.9</w:t>
      </w:r>
      <w:r>
        <w:rPr>
          <w:rFonts w:hint="eastAsia" w:ascii="宋体" w:hAnsi="宋体" w:eastAsia="宋体" w:cs="宋体"/>
          <w:color w:val="auto"/>
          <w:szCs w:val="28"/>
        </w:rPr>
        <w:t xml:space="preserve">  为满足抗震构造需要，应在磷石膏复合墙体施工前完成与主体结构（包括剪力墙）进行拉结的钢筋预埋或锚固工作。磷石膏复合墙体门窗洞口上应设置过梁，可采用扁铁、角钢和钢筋笼等钢件，经石膏喷注后形成石膏过梁。</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5.0.10</w:t>
      </w:r>
      <w:r>
        <w:rPr>
          <w:rFonts w:hint="eastAsia" w:ascii="宋体" w:hAnsi="宋体" w:eastAsia="宋体" w:cs="宋体"/>
          <w:color w:val="auto"/>
          <w:szCs w:val="28"/>
        </w:rPr>
        <w:t xml:space="preserve"> 磷石膏复合墙体施工高度不宜超过4m;如果超过应在墙体半高处设置与混凝土墙或柱连接且沿墙全长贯通的钢筋，经现浇形成石膏水平系梁。</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5.0.11</w:t>
      </w:r>
      <w:r>
        <w:rPr>
          <w:rFonts w:hint="eastAsia" w:ascii="宋体" w:hAnsi="宋体" w:eastAsia="宋体" w:cs="宋体"/>
          <w:color w:val="auto"/>
          <w:szCs w:val="28"/>
        </w:rPr>
        <w:t xml:space="preserve">  磷石膏复合墙体施工长度不宜超过6m,超过6m应设置结构柱。结构柱宜采用钢筋混凝土结构或金属管柱，或采用中48mm圆钢。</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5.0.12</w:t>
      </w:r>
      <w:r>
        <w:rPr>
          <w:rFonts w:hint="eastAsia" w:ascii="宋体" w:hAnsi="宋体" w:eastAsia="宋体" w:cs="宋体"/>
          <w:color w:val="auto"/>
          <w:szCs w:val="28"/>
        </w:rPr>
        <w:t xml:space="preserve">  磷石膏复合墙电气暗线、暗管、开关盒等管线宜在喷注前预先固定在龙骨上，无需开槽埋设。若需要开槽埋设的，应符合以下规定：当在磷石膏复合墙体上横向开槽、开洞敷设电气暗线、暗管、开关盒时，墙面开槽深度不应大于墙厚的2/5，开槽长度不应大于磷石膏复合墙体长度的1/2。严禁在磷石膏复合墙体两侧同一部位开槽、开洞，其间距应错开150mm以上。开槽、开洞的时间应在隔墙喷注成型7d后进行。</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5.0.13</w:t>
      </w:r>
      <w:r>
        <w:rPr>
          <w:rFonts w:hint="eastAsia" w:ascii="宋体" w:hAnsi="宋体" w:eastAsia="宋体" w:cs="宋体"/>
          <w:color w:val="auto"/>
          <w:szCs w:val="28"/>
        </w:rPr>
        <w:t xml:space="preserve">  单层喷注磷石膏复合墙内不宜横向暗埋水管，可采用明装方式或采用双层隔墙设计。当低温环境下，管线可能产生冰冻或结露时，应进行防冻或防结露设计。</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5.0.14</w:t>
      </w:r>
      <w:r>
        <w:rPr>
          <w:rFonts w:hint="eastAsia" w:ascii="宋体" w:hAnsi="宋体" w:eastAsia="宋体" w:cs="宋体"/>
          <w:color w:val="auto"/>
          <w:szCs w:val="28"/>
        </w:rPr>
        <w:t xml:space="preserve">  磷石膏复合墙体上需要吊挂重物或设备时，应在设计时考虑加固措施，不应单点固定。两点的间距应大于300mm。预埋件和锚固件均应做防腐或防锈处理，并避免预埋铁件外露。二个吊点时，吊挂重量不超过20kg，三个吊点不超过30kg。</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5.0.15</w:t>
      </w:r>
      <w:r>
        <w:rPr>
          <w:rFonts w:hint="eastAsia" w:ascii="宋体" w:hAnsi="宋体" w:eastAsia="宋体" w:cs="宋体"/>
          <w:color w:val="auto"/>
          <w:szCs w:val="28"/>
        </w:rPr>
        <w:t xml:space="preserve">  磷石膏复合墙体直接粘贴瓷砖时，应采用粘结石膏或用801胶水拌合水泥砂浆粘贴，不可用普通水泥砂浆或普通磷石膏粘贴。</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5.0.16</w:t>
      </w:r>
      <w:r>
        <w:rPr>
          <w:rFonts w:hint="eastAsia" w:ascii="宋体" w:hAnsi="宋体" w:eastAsia="宋体" w:cs="宋体"/>
          <w:color w:val="auto"/>
          <w:szCs w:val="28"/>
        </w:rPr>
        <w:t xml:space="preserve">  磷石膏复合墙体用于厨房、卫生间及有防潮、防水要求的环境时，必须设计防潮、防水的构造措施：凡附设水池、水箱、洗手盆等设施的墙体，墙面应做防水处理，高度不宜低于1.8m。磷石膏复合墙体喷注成型后，应在干燥后刮涂2mm厚的界面粘结腻子，以使防水材料牢固粘结，不脱壳起层，防水材料宜采用SBS等性能稳定可靠的防水卷材和工艺，然后再贴瓷砖或其他面层装饰。在地面一层喷注石膏墙体、墙板有防水要求或潮湿环境时，下端应做高度不小于200mm的C20细石混凝土墙垫。</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5.0.17</w:t>
      </w:r>
      <w:r>
        <w:rPr>
          <w:rFonts w:hint="eastAsia" w:ascii="宋体" w:hAnsi="宋体" w:eastAsia="宋体" w:cs="宋体"/>
          <w:color w:val="auto"/>
          <w:szCs w:val="28"/>
        </w:rPr>
        <w:t xml:space="preserve">  磷石膏复合墙施工分段的接缝处应采用钢丝加固和榫接结合的方式，以确保分段接缝处不开裂。隔阻角施工处，也宜采取同样的专门防裂措施。</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5.0.18</w:t>
      </w:r>
      <w:r>
        <w:rPr>
          <w:rFonts w:hint="eastAsia" w:ascii="宋体" w:hAnsi="宋体" w:eastAsia="宋体" w:cs="宋体"/>
          <w:color w:val="auto"/>
          <w:szCs w:val="28"/>
        </w:rPr>
        <w:t xml:space="preserve">   磷石膏复合墙</w:t>
      </w:r>
      <w:r>
        <w:rPr>
          <w:rFonts w:hint="eastAsia" w:ascii="宋体" w:hAnsi="宋体" w:eastAsia="宋体" w:cs="宋体"/>
          <w:color w:val="auto"/>
          <w:kern w:val="0"/>
          <w:szCs w:val="28"/>
        </w:rPr>
        <w:t>除女儿墙及走道栏板外的其他顶端为自由端的隔墙，应做压顶</w:t>
      </w:r>
      <w:r>
        <w:rPr>
          <w:rFonts w:hint="eastAsia" w:ascii="宋体" w:hAnsi="宋体" w:eastAsia="宋体" w:cs="宋体"/>
          <w:color w:val="auto"/>
          <w:szCs w:val="28"/>
        </w:rPr>
        <w:t>水平系梁，或每隔600mm设10钢筋与顶部楼面相连。</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5.0.19</w:t>
      </w:r>
      <w:r>
        <w:rPr>
          <w:rFonts w:hint="eastAsia" w:ascii="宋体" w:hAnsi="宋体" w:eastAsia="宋体" w:cs="宋体"/>
          <w:color w:val="auto"/>
          <w:szCs w:val="28"/>
        </w:rPr>
        <w:t xml:space="preserve">  磷石膏复合墙所有埋设在墙体内的铁件均应作防腐处理。</w:t>
      </w:r>
    </w:p>
    <w:p>
      <w:pPr>
        <w:widowControl/>
        <w:shd w:val="clear" w:color="auto" w:fill="FFFFFF"/>
        <w:jc w:val="left"/>
        <w:rPr>
          <w:rFonts w:ascii="宋体" w:hAnsi="宋体" w:eastAsia="宋体" w:cs="宋体"/>
          <w:color w:val="auto"/>
          <w:szCs w:val="28"/>
        </w:rPr>
      </w:pPr>
      <w:r>
        <w:rPr>
          <w:rFonts w:hint="eastAsia" w:ascii="宋体" w:hAnsi="宋体" w:eastAsia="宋体" w:cs="宋体"/>
          <w:b/>
          <w:color w:val="auto"/>
          <w:szCs w:val="28"/>
        </w:rPr>
        <w:t>5.0.20</w:t>
      </w:r>
      <w:r>
        <w:rPr>
          <w:rFonts w:hint="eastAsia" w:ascii="宋体" w:hAnsi="宋体" w:eastAsia="宋体" w:cs="宋体"/>
          <w:color w:val="auto"/>
          <w:szCs w:val="28"/>
        </w:rPr>
        <w:t xml:space="preserve">  磷石膏复合墙轻钢龙骨节点构造</w:t>
      </w:r>
    </w:p>
    <w:p>
      <w:pPr>
        <w:autoSpaceDE w:val="0"/>
        <w:autoSpaceDN w:val="0"/>
        <w:adjustRightInd w:val="0"/>
        <w:ind w:firstLine="562" w:firstLineChars="200"/>
        <w:jc w:val="left"/>
        <w:rPr>
          <w:rFonts w:ascii="宋体" w:hAnsi="宋体" w:eastAsia="宋体" w:cs="宋体"/>
          <w:color w:val="auto"/>
          <w:kern w:val="0"/>
          <w:szCs w:val="28"/>
        </w:rPr>
      </w:pPr>
      <w:r>
        <w:rPr>
          <w:rFonts w:hint="eastAsia" w:ascii="宋体" w:hAnsi="宋体" w:eastAsia="宋体" w:cs="宋体"/>
          <w:b/>
          <w:color w:val="auto"/>
          <w:szCs w:val="28"/>
        </w:rPr>
        <w:t xml:space="preserve">1  </w:t>
      </w:r>
      <w:r>
        <w:rPr>
          <w:rFonts w:hint="eastAsia" w:ascii="宋体" w:hAnsi="宋体" w:eastAsia="宋体" w:cs="宋体"/>
          <w:color w:val="auto"/>
          <w:kern w:val="0"/>
          <w:szCs w:val="28"/>
        </w:rPr>
        <w:t>用作非承重内隔墙体立柱的钢板（芯材）厚度不应小于0.6 mm，用作非承重外围护墙或承重墙体立柱的钢板（芯材） 厚度不应小于0.8 mm；顶、底导轨的钢板（芯材）厚度不应小于1.0mm。</w:t>
      </w:r>
    </w:p>
    <w:p>
      <w:pPr>
        <w:autoSpaceDE w:val="0"/>
        <w:autoSpaceDN w:val="0"/>
        <w:adjustRightInd w:val="0"/>
        <w:ind w:firstLine="562" w:firstLineChars="200"/>
        <w:jc w:val="left"/>
        <w:rPr>
          <w:rFonts w:ascii="宋体" w:hAnsi="宋体" w:eastAsia="宋体" w:cs="宋体"/>
          <w:color w:val="auto"/>
          <w:kern w:val="0"/>
          <w:szCs w:val="28"/>
        </w:rPr>
      </w:pPr>
      <w:r>
        <w:rPr>
          <w:rFonts w:hint="eastAsia" w:ascii="宋体" w:hAnsi="宋体" w:eastAsia="宋体" w:cs="宋体"/>
          <w:b/>
          <w:color w:val="auto"/>
          <w:szCs w:val="28"/>
        </w:rPr>
        <w:t xml:space="preserve">2  </w:t>
      </w:r>
      <w:r>
        <w:rPr>
          <w:rFonts w:hint="eastAsia" w:ascii="宋体" w:hAnsi="宋体" w:eastAsia="宋体" w:cs="宋体"/>
          <w:color w:val="auto"/>
          <w:kern w:val="0"/>
          <w:szCs w:val="28"/>
        </w:rPr>
        <w:t xml:space="preserve">墙体立柱和墙体面板的构造应符合下列规定： </w:t>
      </w:r>
    </w:p>
    <w:p>
      <w:pPr>
        <w:numPr>
          <w:ilvl w:val="0"/>
          <w:numId w:val="1"/>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 xml:space="preserve">墙体立柱宜按照模数上下对应设置。 </w:t>
      </w:r>
    </w:p>
    <w:p>
      <w:pPr>
        <w:numPr>
          <w:ilvl w:val="0"/>
          <w:numId w:val="1"/>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 xml:space="preserve">墙体立柱可采用卷边冷弯槽钢构件或由卷边冷弯槽钢构件、冷弯槽钢构件组成的拼合构件；立柱与顶、底导轨采用自攻螺钉连接。 </w:t>
      </w:r>
    </w:p>
    <w:p>
      <w:pPr>
        <w:numPr>
          <w:ilvl w:val="0"/>
          <w:numId w:val="1"/>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 xml:space="preserve">在墙体的连接处，立柱布置应满足钉板要求。 </w:t>
      </w:r>
    </w:p>
    <w:p>
      <w:pPr>
        <w:numPr>
          <w:ilvl w:val="0"/>
          <w:numId w:val="1"/>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 xml:space="preserve">墙体面板进行上下拼接时宜错缝拼接，在拼接缝处应设置厚度不小于0.8mm且宽度不小于50 mm的连接钢带进行连接。 </w:t>
      </w:r>
    </w:p>
    <w:p>
      <w:pPr>
        <w:autoSpaceDE w:val="0"/>
        <w:autoSpaceDN w:val="0"/>
        <w:adjustRightInd w:val="0"/>
        <w:ind w:firstLine="562" w:firstLineChars="200"/>
        <w:jc w:val="left"/>
        <w:rPr>
          <w:rFonts w:ascii="宋体" w:hAnsi="宋体" w:eastAsia="宋体" w:cs="宋体"/>
          <w:color w:val="auto"/>
          <w:kern w:val="0"/>
          <w:szCs w:val="28"/>
        </w:rPr>
      </w:pPr>
      <w:r>
        <w:rPr>
          <w:rFonts w:hint="eastAsia" w:ascii="宋体" w:hAnsi="宋体" w:eastAsia="宋体" w:cs="宋体"/>
          <w:b/>
          <w:color w:val="auto"/>
          <w:szCs w:val="28"/>
        </w:rPr>
        <w:t xml:space="preserve"> </w:t>
      </w:r>
      <w:r>
        <w:rPr>
          <w:rFonts w:hint="eastAsia" w:ascii="宋体" w:hAnsi="宋体" w:eastAsia="宋体" w:cs="宋体"/>
          <w:b/>
          <w:color w:val="auto"/>
          <w:kern w:val="0"/>
          <w:szCs w:val="28"/>
        </w:rPr>
        <w:t xml:space="preserve">3  </w:t>
      </w:r>
      <w:r>
        <w:rPr>
          <w:rFonts w:hint="eastAsia" w:ascii="宋体" w:hAnsi="宋体" w:eastAsia="宋体" w:cs="宋体"/>
          <w:color w:val="auto"/>
          <w:kern w:val="0"/>
          <w:szCs w:val="28"/>
        </w:rPr>
        <w:t xml:space="preserve">墙体顶、底导轨的构造应符合下列规定： </w:t>
      </w:r>
    </w:p>
    <w:p>
      <w:pPr>
        <w:numPr>
          <w:ilvl w:val="0"/>
          <w:numId w:val="2"/>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墙体顶、底导轨通常采用冷弯槽钢构件，顶、底导轨壁厚不宜小于所连接墙体立柱的壁厚。</w:t>
      </w:r>
    </w:p>
    <w:p>
      <w:pPr>
        <w:numPr>
          <w:ilvl w:val="0"/>
          <w:numId w:val="2"/>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顶、底导轨断开处应设置长度不少T 200mm的卷边冷弯槽钢加强连接件，每侧连接腹板的螺钉不应少于4个，连接翼缘的螺钉不应少于2个（5.2.40.3）。卷边槽形构件的拼接件厚度不应小于顶、底导轨厚度。</w:t>
      </w:r>
    </w:p>
    <w:p>
      <w:pPr>
        <w:keepNext/>
        <w:autoSpaceDE w:val="0"/>
        <w:autoSpaceDN w:val="0"/>
        <w:adjustRightInd w:val="0"/>
        <w:spacing w:line="360" w:lineRule="auto"/>
        <w:ind w:firstLine="480" w:firstLineChars="200"/>
        <w:jc w:val="left"/>
        <w:rPr>
          <w:color w:val="auto"/>
          <w:sz w:val="24"/>
        </w:rPr>
      </w:pPr>
      <w:r>
        <w:rPr>
          <w:rFonts w:hint="eastAsia"/>
          <w:color w:val="auto"/>
          <w:sz w:val="24"/>
        </w:rPr>
        <w:drawing>
          <wp:inline distT="0" distB="0" distL="0" distR="0">
            <wp:extent cx="4251960" cy="2084070"/>
            <wp:effectExtent l="0" t="0" r="15240" b="1143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270208" cy="2093443"/>
                    </a:xfrm>
                    <a:prstGeom prst="rect">
                      <a:avLst/>
                    </a:prstGeom>
                    <a:noFill/>
                    <a:ln>
                      <a:noFill/>
                    </a:ln>
                  </pic:spPr>
                </pic:pic>
              </a:graphicData>
            </a:graphic>
          </wp:inline>
        </w:drawing>
      </w:r>
    </w:p>
    <w:p>
      <w:pPr>
        <w:pStyle w:val="6"/>
        <w:jc w:val="center"/>
        <w:rPr>
          <w:rFonts w:ascii="宋体" w:hAnsi="宋体" w:eastAsia="宋体" w:cs="宋体"/>
          <w:color w:val="auto"/>
          <w:sz w:val="18"/>
          <w:szCs w:val="18"/>
        </w:rPr>
      </w:pPr>
      <w:r>
        <w:rPr>
          <w:rFonts w:hint="eastAsia" w:ascii="宋体" w:hAnsi="宋体" w:eastAsia="宋体" w:cs="宋体"/>
          <w:color w:val="auto"/>
          <w:sz w:val="18"/>
          <w:szCs w:val="18"/>
        </w:rPr>
        <w:t>图5.2.40.3  槽形构件拼接示意</w:t>
      </w:r>
    </w:p>
    <w:p>
      <w:pPr>
        <w:pStyle w:val="6"/>
        <w:jc w:val="center"/>
        <w:rPr>
          <w:rFonts w:ascii="宋体" w:hAnsi="宋体" w:eastAsia="宋体" w:cs="宋体"/>
          <w:color w:val="auto"/>
          <w:kern w:val="0"/>
          <w:sz w:val="18"/>
          <w:szCs w:val="18"/>
        </w:rPr>
      </w:pPr>
      <w:r>
        <w:rPr>
          <w:rFonts w:hint="eastAsia" w:ascii="宋体" w:hAnsi="宋体" w:eastAsia="宋体" w:cs="宋体"/>
          <w:color w:val="auto"/>
          <w:sz w:val="18"/>
          <w:szCs w:val="18"/>
        </w:rPr>
        <w:t>1——卷边槽形构件；2——螺钉</w:t>
      </w:r>
    </w:p>
    <w:p>
      <w:pPr>
        <w:autoSpaceDE w:val="0"/>
        <w:autoSpaceDN w:val="0"/>
        <w:adjustRightInd w:val="0"/>
        <w:ind w:firstLine="562" w:firstLineChars="200"/>
        <w:jc w:val="left"/>
        <w:rPr>
          <w:rFonts w:ascii="宋体" w:hAnsi="宋体" w:eastAsia="宋体" w:cs="宋体"/>
          <w:color w:val="auto"/>
          <w:kern w:val="0"/>
          <w:szCs w:val="28"/>
        </w:rPr>
      </w:pPr>
      <w:r>
        <w:rPr>
          <w:rFonts w:hint="eastAsia" w:ascii="宋体" w:hAnsi="宋体" w:eastAsia="宋体" w:cs="宋体"/>
          <w:b/>
          <w:color w:val="auto"/>
          <w:szCs w:val="28"/>
        </w:rPr>
        <w:t xml:space="preserve">4  </w:t>
      </w:r>
      <w:r>
        <w:rPr>
          <w:rFonts w:hint="eastAsia" w:ascii="宋体" w:hAnsi="宋体" w:eastAsia="宋体" w:cs="宋体"/>
          <w:color w:val="auto"/>
          <w:kern w:val="0"/>
          <w:szCs w:val="28"/>
        </w:rPr>
        <w:t xml:space="preserve">墙体开洞的构造应符合下列规定： </w:t>
      </w:r>
    </w:p>
    <w:p>
      <w:pPr>
        <w:numPr>
          <w:ilvl w:val="0"/>
          <w:numId w:val="3"/>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 xml:space="preserve">在墙体的门、窗洞口上方和两侧应分别设置过梁和洞口边立柱，洞口边立柱宜从墙体底部直通至墙体顶部或过梁下部，并与墙体底导轨和顶导轨相连接。 </w:t>
      </w:r>
    </w:p>
    <w:p>
      <w:pPr>
        <w:numPr>
          <w:ilvl w:val="0"/>
          <w:numId w:val="3"/>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 xml:space="preserve">洞口过梁的形式可选用实腹式或桁架式。 </w:t>
      </w:r>
    </w:p>
    <w:p>
      <w:pPr>
        <w:numPr>
          <w:ilvl w:val="0"/>
          <w:numId w:val="3"/>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 xml:space="preserve">当采用桁架式过梁，上部集中荷载宜作用在桁架的节点上。 </w:t>
      </w:r>
    </w:p>
    <w:p>
      <w:pPr>
        <w:numPr>
          <w:ilvl w:val="0"/>
          <w:numId w:val="3"/>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 xml:space="preserve">门、窗洞口边立柱应由两根或两根以上的卷边冷弯槽钢拼合而成。 </w:t>
      </w:r>
    </w:p>
    <w:p>
      <w:pPr>
        <w:autoSpaceDE w:val="0"/>
        <w:autoSpaceDN w:val="0"/>
        <w:adjustRightInd w:val="0"/>
        <w:ind w:firstLine="562" w:firstLineChars="200"/>
        <w:jc w:val="left"/>
        <w:rPr>
          <w:rFonts w:ascii="宋体" w:hAnsi="宋体" w:eastAsia="宋体" w:cs="宋体"/>
          <w:color w:val="auto"/>
          <w:kern w:val="0"/>
          <w:szCs w:val="28"/>
        </w:rPr>
      </w:pPr>
      <w:r>
        <w:rPr>
          <w:rFonts w:hint="eastAsia" w:ascii="宋体" w:hAnsi="宋体" w:eastAsia="宋体" w:cs="宋体"/>
          <w:b/>
          <w:color w:val="auto"/>
          <w:szCs w:val="28"/>
        </w:rPr>
        <w:t xml:space="preserve">5  </w:t>
      </w:r>
      <w:r>
        <w:rPr>
          <w:rFonts w:hint="eastAsia" w:ascii="宋体" w:hAnsi="宋体" w:eastAsia="宋体" w:cs="宋体"/>
          <w:color w:val="auto"/>
          <w:kern w:val="0"/>
          <w:szCs w:val="28"/>
        </w:rPr>
        <w:t xml:space="preserve">墙体与基础连接的构造（图5.2.40.5）应符合下列规定： </w:t>
      </w:r>
    </w:p>
    <w:p>
      <w:pPr>
        <w:numPr>
          <w:ilvl w:val="0"/>
          <w:numId w:val="4"/>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 xml:space="preserve">墙体底导轨和基础之间宜通长设置厚度不砬小于1 mm 的防腐防潮垫，其宽度不应小于底导轨的宽度。 </w:t>
      </w:r>
    </w:p>
    <w:p>
      <w:pPr>
        <w:numPr>
          <w:ilvl w:val="0"/>
          <w:numId w:val="4"/>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抗拔连接件的立板钢板厚度不宜小于3 mm，底板钢板、垫片厚度不宜小于6mm，与立柱连接的螺钉不宜少于6个。</w:t>
      </w:r>
    </w:p>
    <w:p>
      <w:pPr>
        <w:numPr>
          <w:ilvl w:val="0"/>
          <w:numId w:val="4"/>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抗拔锚栓的规格不宜小于M16。</w:t>
      </w:r>
    </w:p>
    <w:p>
      <w:pPr>
        <w:keepNext/>
        <w:autoSpaceDE w:val="0"/>
        <w:autoSpaceDN w:val="0"/>
        <w:adjustRightInd w:val="0"/>
        <w:spacing w:line="360" w:lineRule="auto"/>
        <w:jc w:val="left"/>
        <w:rPr>
          <w:color w:val="auto"/>
          <w:sz w:val="24"/>
        </w:rPr>
      </w:pPr>
      <w:r>
        <w:rPr>
          <w:rFonts w:hint="eastAsia"/>
          <w:color w:val="auto"/>
          <w:sz w:val="24"/>
        </w:rPr>
        <w:drawing>
          <wp:inline distT="0" distB="0" distL="0" distR="0">
            <wp:extent cx="4587240" cy="2005330"/>
            <wp:effectExtent l="0" t="0" r="3810" b="139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20576" cy="2020541"/>
                    </a:xfrm>
                    <a:prstGeom prst="rect">
                      <a:avLst/>
                    </a:prstGeom>
                    <a:noFill/>
                    <a:ln>
                      <a:noFill/>
                    </a:ln>
                  </pic:spPr>
                </pic:pic>
              </a:graphicData>
            </a:graphic>
          </wp:inline>
        </w:drawing>
      </w:r>
    </w:p>
    <w:p>
      <w:pPr>
        <w:pStyle w:val="6"/>
        <w:jc w:val="center"/>
        <w:rPr>
          <w:rFonts w:ascii="宋体" w:hAnsi="宋体" w:eastAsia="宋体" w:cs="宋体"/>
          <w:color w:val="auto"/>
          <w:sz w:val="18"/>
          <w:szCs w:val="18"/>
        </w:rPr>
      </w:pPr>
      <w:r>
        <w:rPr>
          <w:rFonts w:hint="eastAsia" w:ascii="宋体" w:hAnsi="宋体" w:eastAsia="宋体" w:cs="宋体"/>
          <w:color w:val="auto"/>
          <w:sz w:val="18"/>
          <w:szCs w:val="18"/>
        </w:rPr>
        <w:t>图</w:t>
      </w:r>
      <w:r>
        <w:rPr>
          <w:rFonts w:hint="eastAsia" w:ascii="宋体" w:hAnsi="宋体" w:eastAsia="宋体" w:cs="宋体"/>
          <w:color w:val="auto"/>
          <w:kern w:val="0"/>
          <w:sz w:val="18"/>
          <w:szCs w:val="18"/>
        </w:rPr>
        <w:t>5.2.40.5</w:t>
      </w:r>
      <w:r>
        <w:rPr>
          <w:rFonts w:hint="eastAsia" w:ascii="宋体" w:hAnsi="宋体" w:eastAsia="宋体" w:cs="宋体"/>
          <w:color w:val="auto"/>
          <w:sz w:val="18"/>
          <w:szCs w:val="18"/>
        </w:rPr>
        <w:t xml:space="preserve">  墙体与基础的连接</w:t>
      </w:r>
    </w:p>
    <w:p>
      <w:pPr>
        <w:pStyle w:val="6"/>
        <w:jc w:val="center"/>
        <w:rPr>
          <w:rFonts w:ascii="Times New Roman" w:hAnsi="Times New Roman" w:cs="Times New Roman" w:eastAsiaTheme="minorEastAsia"/>
          <w:color w:val="auto"/>
          <w:kern w:val="0"/>
          <w:sz w:val="24"/>
          <w:szCs w:val="24"/>
        </w:rPr>
      </w:pPr>
      <w:r>
        <w:rPr>
          <w:rFonts w:hint="eastAsia" w:ascii="宋体" w:hAnsi="宋体" w:eastAsia="宋体" w:cs="宋体"/>
          <w:color w:val="auto"/>
          <w:sz w:val="18"/>
          <w:szCs w:val="18"/>
        </w:rPr>
        <w:t>1——防腐防潮垫层；2——底导轨；3——地脚螺栓；4——抗拔螺栓及抗拔连接件；5——立板；6——螺母；7——垫板；8——螺钉；9-底板</w:t>
      </w:r>
    </w:p>
    <w:p>
      <w:pPr>
        <w:autoSpaceDE w:val="0"/>
        <w:autoSpaceDN w:val="0"/>
        <w:adjustRightInd w:val="0"/>
        <w:ind w:firstLine="562" w:firstLineChars="200"/>
        <w:jc w:val="left"/>
        <w:rPr>
          <w:rFonts w:ascii="宋体" w:hAnsi="宋体" w:eastAsia="宋体" w:cs="宋体"/>
          <w:color w:val="auto"/>
          <w:kern w:val="0"/>
          <w:szCs w:val="28"/>
        </w:rPr>
      </w:pPr>
      <w:r>
        <w:rPr>
          <w:rFonts w:hint="eastAsia" w:ascii="宋体" w:hAnsi="宋体" w:eastAsia="宋体" w:cs="宋体"/>
          <w:b/>
          <w:color w:val="auto"/>
          <w:szCs w:val="28"/>
        </w:rPr>
        <w:t xml:space="preserve">6  </w:t>
      </w:r>
      <w:r>
        <w:rPr>
          <w:rFonts w:hint="eastAsia" w:ascii="宋体" w:hAnsi="宋体" w:eastAsia="宋体" w:cs="宋体"/>
          <w:color w:val="auto"/>
          <w:kern w:val="0"/>
          <w:szCs w:val="28"/>
        </w:rPr>
        <w:t>冷弯薄壁型钢构件的腹板开孔时（图4.2.40.6）应满足以下要求：</w:t>
      </w:r>
    </w:p>
    <w:p>
      <w:pPr>
        <w:numPr>
          <w:ilvl w:val="0"/>
          <w:numId w:val="5"/>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孔口的中心距不应小于600mm。</w:t>
      </w:r>
    </w:p>
    <w:p>
      <w:pPr>
        <w:numPr>
          <w:ilvl w:val="0"/>
          <w:numId w:val="5"/>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水平构件的孔高不应大于腹板高度的1/2或65mm的两者较小值。</w:t>
      </w:r>
    </w:p>
    <w:p>
      <w:pPr>
        <w:numPr>
          <w:ilvl w:val="0"/>
          <w:numId w:val="5"/>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垂直构件的孔宽不应大于腹板高度的1/2或40mm的两者较小值。</w:t>
      </w:r>
    </w:p>
    <w:p>
      <w:pPr>
        <w:numPr>
          <w:ilvl w:val="0"/>
          <w:numId w:val="5"/>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孔口长度不宜大于110mm。</w:t>
      </w:r>
    </w:p>
    <w:p>
      <w:pPr>
        <w:numPr>
          <w:ilvl w:val="0"/>
          <w:numId w:val="5"/>
        </w:num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孔口边至最近端部边缘的距离不得小于250mm。</w:t>
      </w:r>
    </w:p>
    <w:p>
      <w:pPr>
        <w:autoSpaceDE w:val="0"/>
        <w:autoSpaceDN w:val="0"/>
        <w:adjustRightInd w:val="0"/>
        <w:ind w:firstLine="560" w:firstLineChars="200"/>
        <w:jc w:val="left"/>
        <w:rPr>
          <w:rFonts w:ascii="宋体" w:hAnsi="宋体" w:eastAsia="宋体" w:cs="宋体"/>
          <w:color w:val="auto"/>
          <w:kern w:val="0"/>
          <w:szCs w:val="28"/>
        </w:rPr>
      </w:pPr>
      <w:r>
        <w:rPr>
          <w:rFonts w:hint="eastAsia" w:ascii="宋体" w:hAnsi="宋体" w:eastAsia="宋体" w:cs="宋体"/>
          <w:color w:val="auto"/>
          <w:kern w:val="0"/>
          <w:szCs w:val="28"/>
        </w:rPr>
        <w:t>当不满足时，应根据本规程第6.2.5-7条的要求对孔口进行加强。</w:t>
      </w:r>
    </w:p>
    <w:p>
      <w:pPr>
        <w:keepNext/>
        <w:autoSpaceDE w:val="0"/>
        <w:autoSpaceDN w:val="0"/>
        <w:adjustRightInd w:val="0"/>
        <w:spacing w:line="360" w:lineRule="auto"/>
        <w:ind w:firstLine="720" w:firstLineChars="300"/>
        <w:jc w:val="left"/>
        <w:rPr>
          <w:color w:val="auto"/>
          <w:sz w:val="24"/>
        </w:rPr>
      </w:pPr>
      <w:r>
        <w:rPr>
          <w:color w:val="auto"/>
          <w:sz w:val="24"/>
        </w:rPr>
        <w:t xml:space="preserve">  </w:t>
      </w:r>
      <w:r>
        <w:rPr>
          <w:rFonts w:hint="eastAsia"/>
          <w:color w:val="auto"/>
          <w:sz w:val="24"/>
        </w:rPr>
        <w:drawing>
          <wp:inline distT="0" distB="0" distL="0" distR="0">
            <wp:extent cx="1623060" cy="2199640"/>
            <wp:effectExtent l="0" t="0" r="1524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35938" cy="2217715"/>
                    </a:xfrm>
                    <a:prstGeom prst="rect">
                      <a:avLst/>
                    </a:prstGeom>
                    <a:noFill/>
                    <a:ln>
                      <a:noFill/>
                    </a:ln>
                  </pic:spPr>
                </pic:pic>
              </a:graphicData>
            </a:graphic>
          </wp:inline>
        </w:drawing>
      </w:r>
      <w:r>
        <w:rPr>
          <w:color w:val="auto"/>
          <w:sz w:val="24"/>
        </w:rPr>
        <w:t xml:space="preserve"> </w:t>
      </w:r>
      <w:r>
        <w:rPr>
          <w:rFonts w:hint="eastAsia"/>
          <w:color w:val="auto"/>
          <w:sz w:val="24"/>
        </w:rPr>
        <w:t xml:space="preserve">     </w:t>
      </w:r>
      <w:r>
        <w:rPr>
          <w:color w:val="auto"/>
          <w:sz w:val="24"/>
        </w:rPr>
        <w:t xml:space="preserve">    </w:t>
      </w:r>
      <w:r>
        <w:rPr>
          <w:color w:val="auto"/>
          <w:sz w:val="24"/>
        </w:rPr>
        <w:drawing>
          <wp:inline distT="0" distB="0" distL="0" distR="0">
            <wp:extent cx="1482090" cy="2072640"/>
            <wp:effectExtent l="0" t="0" r="381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03462" cy="2101780"/>
                    </a:xfrm>
                    <a:prstGeom prst="rect">
                      <a:avLst/>
                    </a:prstGeom>
                    <a:noFill/>
                    <a:ln>
                      <a:noFill/>
                    </a:ln>
                  </pic:spPr>
                </pic:pic>
              </a:graphicData>
            </a:graphic>
          </wp:inline>
        </w:drawing>
      </w:r>
    </w:p>
    <w:p>
      <w:pPr>
        <w:pStyle w:val="6"/>
        <w:ind w:firstLine="360" w:firstLineChars="200"/>
        <w:jc w:val="center"/>
        <w:rPr>
          <w:rFonts w:ascii="宋体" w:hAnsi="宋体" w:eastAsia="宋体" w:cs="宋体"/>
          <w:color w:val="auto"/>
          <w:sz w:val="18"/>
          <w:szCs w:val="18"/>
        </w:rPr>
      </w:pPr>
      <w:r>
        <w:rPr>
          <w:rFonts w:hint="eastAsia" w:ascii="宋体" w:hAnsi="宋体" w:eastAsia="宋体" w:cs="宋体"/>
          <w:color w:val="auto"/>
          <w:sz w:val="18"/>
          <w:szCs w:val="18"/>
        </w:rPr>
        <w:t>图</w:t>
      </w:r>
      <w:r>
        <w:rPr>
          <w:rFonts w:hint="eastAsia" w:ascii="宋体" w:hAnsi="宋体" w:eastAsia="宋体" w:cs="宋体"/>
          <w:color w:val="auto"/>
          <w:kern w:val="0"/>
          <w:sz w:val="18"/>
          <w:szCs w:val="18"/>
        </w:rPr>
        <w:t>4.2.40.6</w:t>
      </w:r>
      <w:r>
        <w:rPr>
          <w:rFonts w:hint="eastAsia" w:ascii="宋体" w:hAnsi="宋体" w:eastAsia="宋体" w:cs="宋体"/>
          <w:color w:val="auto"/>
          <w:sz w:val="18"/>
          <w:szCs w:val="18"/>
        </w:rPr>
        <w:t xml:space="preserve">  构件开孔示意</w:t>
      </w:r>
      <w:r>
        <w:rPr>
          <w:rFonts w:hint="eastAsia" w:ascii="Times New Roman" w:hAnsi="Times New Roman" w:cs="Times New Roman" w:eastAsiaTheme="minorEastAsia"/>
          <w:color w:val="auto"/>
          <w:sz w:val="24"/>
          <w:szCs w:val="24"/>
        </w:rPr>
        <w:t xml:space="preserve">         </w:t>
      </w:r>
      <w:r>
        <w:rPr>
          <w:rFonts w:hint="eastAsia" w:ascii="宋体" w:hAnsi="宋体" w:eastAsia="宋体" w:cs="宋体"/>
          <w:color w:val="auto"/>
          <w:sz w:val="18"/>
          <w:szCs w:val="18"/>
        </w:rPr>
        <w:t xml:space="preserve"> 图</w:t>
      </w:r>
      <w:r>
        <w:rPr>
          <w:rFonts w:hint="eastAsia" w:ascii="宋体" w:hAnsi="宋体" w:eastAsia="宋体" w:cs="宋体"/>
          <w:color w:val="auto"/>
          <w:kern w:val="0"/>
          <w:sz w:val="18"/>
          <w:szCs w:val="18"/>
        </w:rPr>
        <w:t>4.2.40.7</w:t>
      </w:r>
      <w:r>
        <w:rPr>
          <w:rFonts w:hint="eastAsia" w:ascii="宋体" w:hAnsi="宋体" w:eastAsia="宋体" w:cs="宋体"/>
          <w:color w:val="auto"/>
          <w:sz w:val="18"/>
          <w:szCs w:val="18"/>
        </w:rPr>
        <w:t xml:space="preserve">  洞口加强示意</w:t>
      </w:r>
    </w:p>
    <w:p>
      <w:pPr>
        <w:pStyle w:val="6"/>
        <w:jc w:val="center"/>
        <w:rPr>
          <w:rFonts w:ascii="Times New Roman" w:hAnsi="Times New Roman" w:cs="Times New Roman" w:eastAsiaTheme="minorEastAsia"/>
          <w:color w:val="auto"/>
          <w:sz w:val="24"/>
          <w:szCs w:val="24"/>
        </w:rPr>
      </w:pPr>
      <w:r>
        <w:rPr>
          <w:rFonts w:hint="eastAsia" w:ascii="宋体" w:hAnsi="宋体" w:eastAsia="宋体" w:cs="宋体"/>
          <w:color w:val="auto"/>
          <w:sz w:val="18"/>
          <w:szCs w:val="18"/>
        </w:rPr>
        <w:t xml:space="preserve">                                           1-立柱；2-螺钉；3-洞口加强件</w:t>
      </w:r>
    </w:p>
    <w:p>
      <w:pPr>
        <w:autoSpaceDE w:val="0"/>
        <w:autoSpaceDN w:val="0"/>
        <w:adjustRightInd w:val="0"/>
        <w:ind w:firstLine="562" w:firstLineChars="200"/>
        <w:jc w:val="left"/>
        <w:rPr>
          <w:rStyle w:val="27"/>
          <w:rFonts w:ascii="宋体" w:hAnsi="宋体" w:eastAsia="宋体" w:cs="宋体"/>
          <w:color w:val="auto"/>
          <w:sz w:val="28"/>
          <w:szCs w:val="28"/>
        </w:rPr>
      </w:pPr>
      <w:r>
        <w:rPr>
          <w:rFonts w:hint="eastAsia" w:ascii="宋体" w:hAnsi="宋体" w:eastAsia="宋体" w:cs="宋体"/>
          <w:b/>
          <w:color w:val="auto"/>
          <w:szCs w:val="28"/>
        </w:rPr>
        <w:t xml:space="preserve">7  </w:t>
      </w:r>
      <w:r>
        <w:rPr>
          <w:rFonts w:hint="eastAsia" w:ascii="宋体" w:hAnsi="宋体" w:eastAsia="宋体" w:cs="宋体"/>
          <w:color w:val="auto"/>
          <w:szCs w:val="28"/>
        </w:rPr>
        <w:t>当腹板开孔不满足第</w:t>
      </w:r>
      <w:r>
        <w:rPr>
          <w:rFonts w:hint="eastAsia" w:ascii="宋体" w:hAnsi="宋体" w:eastAsia="宋体" w:cs="宋体"/>
          <w:color w:val="auto"/>
          <w:kern w:val="0"/>
          <w:szCs w:val="28"/>
        </w:rPr>
        <w:t>6.2.5-6</w:t>
      </w:r>
      <w:r>
        <w:rPr>
          <w:rFonts w:hint="eastAsia" w:ascii="宋体" w:hAnsi="宋体" w:eastAsia="宋体" w:cs="宋体"/>
          <w:color w:val="auto"/>
          <w:szCs w:val="28"/>
        </w:rPr>
        <w:t>条的要求时，应对洞口进行补强（图</w:t>
      </w:r>
      <w:r>
        <w:rPr>
          <w:rFonts w:hint="eastAsia" w:ascii="宋体" w:hAnsi="宋体" w:eastAsia="宋体" w:cs="宋体"/>
          <w:color w:val="auto"/>
          <w:kern w:val="0"/>
          <w:szCs w:val="28"/>
        </w:rPr>
        <w:t>4.2.40.7</w:t>
      </w:r>
      <w:r>
        <w:rPr>
          <w:rFonts w:hint="eastAsia" w:ascii="宋体" w:hAnsi="宋体" w:eastAsia="宋体" w:cs="宋体"/>
          <w:color w:val="auto"/>
          <w:szCs w:val="28"/>
        </w:rPr>
        <w:t>）。孔口加强件可采用平板、槽形构件或卷边槽形构件。孔口加强件的厚度应与所要加强腹板的厚度相同，伸出孔口四周不应小于25mm。加强件与腹板应用自攻螺钉连接, 螺钉最大中心间距为25 mm,最小边距为12 mm。</w:t>
      </w:r>
    </w:p>
    <w:p>
      <w:pPr>
        <w:pStyle w:val="33"/>
        <w:tabs>
          <w:tab w:val="left" w:pos="1089"/>
          <w:tab w:val="left" w:pos="1091"/>
        </w:tabs>
        <w:ind w:firstLine="0" w:firstLineChars="0"/>
        <w:jc w:val="left"/>
        <w:rPr>
          <w:rFonts w:ascii="宋体" w:hAnsi="宋体" w:eastAsia="宋体" w:cs="宋体"/>
          <w:color w:val="auto"/>
          <w:szCs w:val="28"/>
        </w:rPr>
      </w:pPr>
      <w:r>
        <w:rPr>
          <w:rFonts w:hint="eastAsia" w:ascii="宋体" w:hAnsi="宋体" w:eastAsia="宋体" w:cs="宋体"/>
          <w:b/>
          <w:bCs/>
          <w:color w:val="auto"/>
          <w:szCs w:val="28"/>
        </w:rPr>
        <w:t>5.0.21</w:t>
      </w:r>
      <w:r>
        <w:rPr>
          <w:rFonts w:hint="eastAsia" w:ascii="宋体" w:hAnsi="宋体" w:eastAsia="宋体" w:cs="宋体"/>
          <w:color w:val="auto"/>
          <w:szCs w:val="28"/>
        </w:rPr>
        <w:t xml:space="preserve">  磷石膏基自流平砂浆构造、设计、施工应符合《</w:t>
      </w:r>
      <w:r>
        <w:rPr>
          <w:rFonts w:ascii="宋体" w:hAnsi="宋体" w:eastAsia="宋体" w:cs="宋体"/>
          <w:color w:val="auto"/>
          <w:szCs w:val="28"/>
        </w:rPr>
        <w:t>石膏基自流平砂浆应用技术规程</w:t>
      </w:r>
      <w:r>
        <w:rPr>
          <w:rFonts w:hint="eastAsia" w:ascii="宋体" w:hAnsi="宋体" w:eastAsia="宋体" w:cs="宋体"/>
          <w:color w:val="auto"/>
          <w:szCs w:val="28"/>
        </w:rPr>
        <w:t>》T/CECS 847的相关规定。</w:t>
      </w:r>
    </w:p>
    <w:p>
      <w:pPr>
        <w:spacing w:line="360" w:lineRule="auto"/>
        <w:rPr>
          <w:rFonts w:ascii="宋体" w:hAnsi="宋体" w:eastAsia="宋体" w:cs="宋体"/>
          <w:color w:val="auto"/>
          <w:szCs w:val="28"/>
        </w:rPr>
      </w:pPr>
      <w:r>
        <w:rPr>
          <w:rFonts w:hint="eastAsia" w:ascii="宋体" w:hAnsi="宋体" w:eastAsia="宋体" w:cs="宋体"/>
          <w:b/>
          <w:bCs/>
          <w:color w:val="auto"/>
          <w:szCs w:val="28"/>
        </w:rPr>
        <w:t>5.0.22</w:t>
      </w:r>
      <w:r>
        <w:rPr>
          <w:rFonts w:hint="eastAsia" w:ascii="宋体" w:hAnsi="宋体" w:eastAsia="宋体" w:cs="宋体"/>
          <w:color w:val="auto"/>
          <w:szCs w:val="28"/>
        </w:rPr>
        <w:t xml:space="preserve">  </w:t>
      </w:r>
      <w:r>
        <w:rPr>
          <w:rFonts w:hint="eastAsia" w:ascii="宋体" w:hAnsi="宋体" w:eastAsia="宋体" w:cs="宋体"/>
          <w:color w:val="auto"/>
          <w:spacing w:val="-3"/>
          <w:szCs w:val="28"/>
        </w:rPr>
        <w:t>抹灰磷石膏应为单组份材料，且不得在施工现场掺入其它物料。</w:t>
      </w:r>
      <w:r>
        <w:rPr>
          <w:rFonts w:hint="eastAsia" w:ascii="宋体" w:hAnsi="宋体" w:eastAsia="宋体" w:cs="宋体"/>
          <w:color w:val="auto"/>
          <w:szCs w:val="28"/>
        </w:rPr>
        <w:t>抹灰磷石膏构造、设计、施工应符合《</w:t>
      </w:r>
      <w:r>
        <w:rPr>
          <w:rFonts w:ascii="宋体" w:hAnsi="宋体" w:eastAsia="宋体" w:cs="宋体"/>
          <w:color w:val="auto"/>
          <w:szCs w:val="28"/>
        </w:rPr>
        <w:t>抹灰石膏应用技术规程</w:t>
      </w:r>
      <w:r>
        <w:rPr>
          <w:rFonts w:hint="eastAsia" w:ascii="宋体" w:hAnsi="宋体" w:eastAsia="宋体" w:cs="宋体"/>
          <w:color w:val="auto"/>
          <w:szCs w:val="28"/>
        </w:rPr>
        <w:t>》T/CECS 594的相关规定。</w:t>
      </w:r>
    </w:p>
    <w:p>
      <w:pPr>
        <w:pStyle w:val="33"/>
        <w:tabs>
          <w:tab w:val="left" w:pos="1089"/>
          <w:tab w:val="left" w:pos="1091"/>
        </w:tabs>
        <w:ind w:firstLine="0" w:firstLineChars="0"/>
        <w:jc w:val="left"/>
        <w:rPr>
          <w:rFonts w:ascii="宋体" w:hAnsi="宋体" w:eastAsia="宋体" w:cs="宋体"/>
          <w:color w:val="auto"/>
          <w:szCs w:val="28"/>
        </w:rPr>
      </w:pPr>
      <w:r>
        <w:rPr>
          <w:rFonts w:hint="eastAsia" w:ascii="宋体" w:hAnsi="宋体" w:eastAsia="宋体" w:cs="宋体"/>
          <w:b/>
          <w:bCs/>
          <w:color w:val="auto"/>
          <w:szCs w:val="28"/>
        </w:rPr>
        <w:t>5.0.23</w:t>
      </w:r>
      <w:r>
        <w:rPr>
          <w:rFonts w:hint="eastAsia" w:ascii="宋体" w:hAnsi="宋体" w:eastAsia="宋体" w:cs="宋体"/>
          <w:color w:val="auto"/>
          <w:szCs w:val="28"/>
        </w:rPr>
        <w:t xml:space="preserve"> </w:t>
      </w:r>
      <w:r>
        <w:rPr>
          <w:rFonts w:hint="eastAsia" w:ascii="宋体" w:hAnsi="宋体" w:eastAsia="宋体" w:cs="宋体"/>
          <w:color w:val="auto"/>
          <w:spacing w:val="-3"/>
          <w:szCs w:val="28"/>
        </w:rPr>
        <w:t>磷石膏</w:t>
      </w:r>
      <w:r>
        <w:rPr>
          <w:rFonts w:hint="eastAsia" w:ascii="宋体" w:hAnsi="宋体" w:eastAsia="宋体" w:cs="宋体"/>
          <w:color w:val="auto"/>
          <w:szCs w:val="28"/>
        </w:rPr>
        <w:t>水泥基粘结浆中掺外加剂时，其掺量应由试验确定，并应符合现行国家标准《混凝土外加剂应用技术规程》GB 50119的有关规定。</w:t>
      </w:r>
    </w:p>
    <w:p>
      <w:pPr>
        <w:autoSpaceDE w:val="0"/>
        <w:autoSpaceDN w:val="0"/>
        <w:adjustRightInd w:val="0"/>
        <w:jc w:val="left"/>
        <w:rPr>
          <w:rFonts w:ascii="宋体" w:hAnsi="宋体" w:eastAsia="宋体" w:cs="宋体"/>
          <w:b/>
          <w:color w:val="auto"/>
          <w:kern w:val="0"/>
          <w:szCs w:val="28"/>
          <w:highlight w:val="yellow"/>
        </w:rPr>
      </w:pPr>
    </w:p>
    <w:bookmarkEnd w:id="7"/>
    <w:p>
      <w:pPr>
        <w:rPr>
          <w:rFonts w:ascii="宋体" w:hAnsi="宋体" w:eastAsia="宋体" w:cs="宋体"/>
          <w:color w:val="auto"/>
          <w:szCs w:val="28"/>
        </w:rPr>
      </w:pPr>
    </w:p>
    <w:p>
      <w:pPr>
        <w:pStyle w:val="2"/>
        <w:jc w:val="center"/>
        <w:rPr>
          <w:rFonts w:ascii="宋体" w:hAnsi="宋体" w:eastAsia="宋体" w:cs="宋体"/>
          <w:b w:val="0"/>
          <w:bCs w:val="0"/>
          <w:color w:val="auto"/>
          <w:sz w:val="32"/>
          <w:szCs w:val="32"/>
        </w:rPr>
      </w:pPr>
      <w:bookmarkStart w:id="18" w:name="_Toc31930"/>
      <w:bookmarkStart w:id="19" w:name="_Toc24774"/>
      <w:r>
        <w:rPr>
          <w:rFonts w:hint="eastAsia" w:ascii="宋体" w:hAnsi="宋体" w:eastAsia="宋体" w:cs="宋体"/>
          <w:color w:val="auto"/>
          <w:sz w:val="32"/>
          <w:szCs w:val="32"/>
        </w:rPr>
        <w:t>6 检查验收</w:t>
      </w:r>
      <w:bookmarkEnd w:id="18"/>
      <w:bookmarkEnd w:id="19"/>
    </w:p>
    <w:p>
      <w:pPr>
        <w:rPr>
          <w:rFonts w:ascii="宋体" w:hAnsi="宋体" w:eastAsia="宋体" w:cs="宋体"/>
          <w:b/>
          <w:bCs/>
          <w:color w:val="auto"/>
          <w:szCs w:val="28"/>
        </w:rPr>
      </w:pPr>
      <w:r>
        <w:rPr>
          <w:rFonts w:hint="eastAsia" w:ascii="宋体" w:hAnsi="宋体" w:eastAsia="宋体" w:cs="宋体"/>
          <w:b/>
          <w:bCs/>
          <w:color w:val="auto"/>
          <w:szCs w:val="28"/>
        </w:rPr>
        <w:t xml:space="preserve">6.0.1  </w:t>
      </w:r>
      <w:r>
        <w:rPr>
          <w:rFonts w:hint="eastAsia" w:ascii="宋体" w:hAnsi="宋体" w:eastAsia="宋体" w:cs="宋体"/>
          <w:color w:val="auto"/>
          <w:szCs w:val="28"/>
        </w:rPr>
        <w:t>应用于工程部位的</w:t>
      </w:r>
      <w:r>
        <w:rPr>
          <w:rFonts w:hint="eastAsia" w:eastAsia="宋体"/>
          <w:color w:val="auto"/>
          <w:szCs w:val="28"/>
          <w:lang w:eastAsia="zh-CN"/>
        </w:rPr>
        <w:t>磷建筑石膏</w:t>
      </w:r>
      <w:r>
        <w:rPr>
          <w:rFonts w:hint="eastAsia"/>
          <w:color w:val="auto"/>
          <w:szCs w:val="28"/>
        </w:rPr>
        <w:t>建材产品</w:t>
      </w:r>
      <w:r>
        <w:rPr>
          <w:rFonts w:hint="eastAsia" w:ascii="宋体" w:hAnsi="宋体" w:eastAsia="宋体" w:cs="宋体"/>
          <w:color w:val="auto"/>
          <w:szCs w:val="28"/>
        </w:rPr>
        <w:t>应进行质量检查及验收。</w:t>
      </w:r>
    </w:p>
    <w:p>
      <w:pPr>
        <w:rPr>
          <w:rFonts w:ascii="宋体" w:hAnsi="宋体" w:eastAsia="宋体" w:cs="宋体"/>
          <w:color w:val="auto"/>
          <w:szCs w:val="28"/>
        </w:rPr>
      </w:pPr>
      <w:r>
        <w:rPr>
          <w:rFonts w:hint="eastAsia" w:ascii="宋体" w:hAnsi="宋体" w:eastAsia="宋体" w:cs="宋体"/>
          <w:b/>
          <w:bCs/>
          <w:color w:val="auto"/>
          <w:szCs w:val="28"/>
        </w:rPr>
        <w:t>6.0.2</w:t>
      </w:r>
      <w:r>
        <w:rPr>
          <w:rFonts w:hint="eastAsia" w:ascii="宋体" w:hAnsi="宋体" w:eastAsia="宋体" w:cs="宋体"/>
          <w:color w:val="auto"/>
          <w:szCs w:val="28"/>
        </w:rPr>
        <w:t xml:space="preserve">  磷石膏材料和</w:t>
      </w:r>
      <w:r>
        <w:rPr>
          <w:rFonts w:hint="eastAsia" w:eastAsia="宋体"/>
          <w:color w:val="auto"/>
          <w:szCs w:val="28"/>
          <w:lang w:eastAsia="zh-CN"/>
        </w:rPr>
        <w:t>磷建筑石膏</w:t>
      </w:r>
      <w:r>
        <w:rPr>
          <w:rFonts w:hint="eastAsia"/>
          <w:color w:val="auto"/>
          <w:szCs w:val="28"/>
        </w:rPr>
        <w:t>建材产品</w:t>
      </w:r>
      <w:r>
        <w:rPr>
          <w:rFonts w:hint="eastAsia" w:ascii="宋体" w:hAnsi="宋体" w:eastAsia="宋体" w:cs="宋体"/>
          <w:color w:val="auto"/>
          <w:szCs w:val="28"/>
        </w:rPr>
        <w:t>应提供相应的出厂合格证、产品性能检测报告，并符合本导则第3章及第4章相关规定。</w:t>
      </w:r>
    </w:p>
    <w:p>
      <w:pPr>
        <w:rPr>
          <w:rFonts w:ascii="宋体" w:hAnsi="宋体" w:eastAsia="宋体" w:cs="宋体"/>
          <w:color w:val="auto"/>
          <w:szCs w:val="28"/>
        </w:rPr>
      </w:pPr>
      <w:r>
        <w:rPr>
          <w:rFonts w:hint="eastAsia" w:ascii="宋体" w:hAnsi="宋体" w:eastAsia="宋体" w:cs="宋体"/>
          <w:b/>
          <w:bCs/>
          <w:color w:val="auto"/>
          <w:szCs w:val="28"/>
        </w:rPr>
        <w:t xml:space="preserve">6.0.3 </w:t>
      </w:r>
      <w:r>
        <w:rPr>
          <w:rFonts w:hint="eastAsia" w:ascii="宋体" w:hAnsi="宋体" w:eastAsia="宋体" w:cs="宋体"/>
          <w:color w:val="auto"/>
          <w:szCs w:val="28"/>
        </w:rPr>
        <w:t xml:space="preserve"> </w:t>
      </w:r>
      <w:r>
        <w:rPr>
          <w:rFonts w:hint="eastAsia" w:ascii="宋体" w:hAnsi="宋体" w:eastAsia="宋体" w:cs="宋体"/>
          <w:color w:val="auto"/>
          <w:szCs w:val="28"/>
          <w:lang w:eastAsia="zh-CN"/>
        </w:rPr>
        <w:t>磷建筑石膏</w:t>
      </w:r>
      <w:r>
        <w:rPr>
          <w:rFonts w:hint="eastAsia" w:ascii="宋体" w:hAnsi="宋体" w:eastAsia="宋体" w:cs="宋体"/>
          <w:color w:val="auto"/>
          <w:szCs w:val="28"/>
        </w:rPr>
        <w:t>砌块、条板、复合墙验收应符合《建筑工程施工质量验收统一标准》GB 50300及《砌体结构工程施工质量验收规范》GB 50203的相关规定。</w:t>
      </w:r>
    </w:p>
    <w:p>
      <w:pPr>
        <w:rPr>
          <w:rFonts w:ascii="宋体" w:hAnsi="宋体" w:eastAsia="宋体" w:cs="宋体"/>
          <w:color w:val="auto"/>
          <w:szCs w:val="28"/>
        </w:rPr>
      </w:pPr>
      <w:r>
        <w:rPr>
          <w:rFonts w:hint="eastAsia" w:ascii="宋体" w:hAnsi="宋体" w:eastAsia="宋体" w:cs="宋体"/>
          <w:b/>
          <w:bCs/>
          <w:color w:val="auto"/>
          <w:szCs w:val="28"/>
        </w:rPr>
        <w:t>6.0.4</w:t>
      </w:r>
      <w:r>
        <w:rPr>
          <w:rFonts w:hint="eastAsia" w:ascii="宋体" w:hAnsi="宋体" w:eastAsia="宋体" w:cs="宋体"/>
          <w:color w:val="auto"/>
          <w:szCs w:val="28"/>
        </w:rPr>
        <w:t xml:space="preserve">  </w:t>
      </w:r>
      <w:r>
        <w:rPr>
          <w:rFonts w:hint="eastAsia" w:ascii="宋体" w:hAnsi="宋体" w:eastAsia="宋体" w:cs="宋体"/>
          <w:color w:val="auto"/>
          <w:szCs w:val="28"/>
          <w:lang w:eastAsia="zh-CN"/>
        </w:rPr>
        <w:t>磷建筑石膏</w:t>
      </w:r>
      <w:r>
        <w:rPr>
          <w:rFonts w:hint="eastAsia" w:ascii="宋体" w:hAnsi="宋体" w:eastAsia="宋体" w:cs="宋体"/>
          <w:color w:val="auto"/>
          <w:szCs w:val="28"/>
        </w:rPr>
        <w:t>条板隔墙工程质量验收尚应符合现行国家标准《建筑装饰装修工程质量验收规范》GB 50210、隔声性能应符合现行国家标准《民用建筑隔声设计规范》GB 50118及国家现行有关产品标准的规定。</w:t>
      </w:r>
    </w:p>
    <w:p>
      <w:pPr>
        <w:spacing w:line="360" w:lineRule="auto"/>
        <w:rPr>
          <w:rFonts w:ascii="宋体" w:hAnsi="宋体" w:eastAsia="宋体" w:cs="宋体"/>
          <w:color w:val="auto"/>
          <w:spacing w:val="-2"/>
          <w:szCs w:val="28"/>
        </w:rPr>
      </w:pPr>
      <w:r>
        <w:rPr>
          <w:rFonts w:hint="eastAsia" w:ascii="宋体" w:hAnsi="宋体" w:eastAsia="宋体" w:cs="宋体"/>
          <w:b/>
          <w:bCs/>
          <w:color w:val="auto"/>
          <w:szCs w:val="28"/>
        </w:rPr>
        <w:t>6.0.5</w:t>
      </w:r>
      <w:r>
        <w:rPr>
          <w:rFonts w:hint="eastAsia" w:ascii="宋体" w:hAnsi="宋体" w:eastAsia="宋体" w:cs="宋体"/>
          <w:color w:val="auto"/>
          <w:spacing w:val="-14"/>
          <w:szCs w:val="28"/>
        </w:rPr>
        <w:t xml:space="preserve">  </w:t>
      </w:r>
      <w:r>
        <w:rPr>
          <w:rFonts w:hint="eastAsia" w:ascii="宋体" w:hAnsi="宋体" w:eastAsia="宋体" w:cs="宋体"/>
          <w:color w:val="auto"/>
          <w:szCs w:val="28"/>
          <w:lang w:eastAsia="zh-CN"/>
        </w:rPr>
        <w:t>磷建筑石膏</w:t>
      </w:r>
      <w:r>
        <w:rPr>
          <w:rFonts w:hint="eastAsia" w:ascii="宋体" w:hAnsi="宋体" w:eastAsia="宋体" w:cs="宋体"/>
          <w:color w:val="auto"/>
          <w:spacing w:val="-14"/>
          <w:szCs w:val="28"/>
        </w:rPr>
        <w:t>抹灰工程验收应符合国家标准《建筑装饰装修工程质量验收标准》</w:t>
      </w:r>
      <w:r>
        <w:rPr>
          <w:rFonts w:hint="eastAsia" w:ascii="宋体" w:hAnsi="宋体" w:eastAsia="宋体" w:cs="宋体"/>
          <w:color w:val="auto"/>
          <w:szCs w:val="28"/>
        </w:rPr>
        <w:t>GB</w:t>
      </w:r>
      <w:r>
        <w:rPr>
          <w:rFonts w:hint="eastAsia" w:ascii="宋体" w:hAnsi="宋体" w:eastAsia="宋体" w:cs="宋体"/>
          <w:color w:val="auto"/>
          <w:spacing w:val="10"/>
          <w:szCs w:val="28"/>
        </w:rPr>
        <w:t xml:space="preserve"> </w:t>
      </w:r>
      <w:r>
        <w:rPr>
          <w:rFonts w:hint="eastAsia" w:ascii="宋体" w:hAnsi="宋体" w:eastAsia="宋体" w:cs="宋体"/>
          <w:color w:val="auto"/>
          <w:szCs w:val="28"/>
        </w:rPr>
        <w:t>50210</w:t>
      </w:r>
      <w:r>
        <w:rPr>
          <w:rFonts w:hint="eastAsia" w:ascii="宋体" w:hAnsi="宋体" w:eastAsia="宋体" w:cs="宋体"/>
          <w:color w:val="auto"/>
          <w:spacing w:val="-14"/>
          <w:szCs w:val="28"/>
        </w:rPr>
        <w:t>和现行行业标准《抹</w:t>
      </w:r>
      <w:r>
        <w:rPr>
          <w:rFonts w:hint="eastAsia" w:ascii="宋体" w:hAnsi="宋体" w:eastAsia="宋体" w:cs="宋体"/>
          <w:color w:val="auto"/>
          <w:spacing w:val="-7"/>
          <w:szCs w:val="28"/>
        </w:rPr>
        <w:t>灰砂浆技术规程》</w:t>
      </w:r>
      <w:r>
        <w:rPr>
          <w:rFonts w:hint="eastAsia" w:ascii="宋体" w:hAnsi="宋体" w:eastAsia="宋体" w:cs="宋体"/>
          <w:color w:val="auto"/>
          <w:szCs w:val="28"/>
        </w:rPr>
        <w:t>JGJ/T</w:t>
      </w:r>
      <w:r>
        <w:rPr>
          <w:rFonts w:hint="eastAsia" w:cs="宋体"/>
          <w:color w:val="auto"/>
          <w:szCs w:val="28"/>
        </w:rPr>
        <w:t xml:space="preserve"> </w:t>
      </w:r>
      <w:r>
        <w:rPr>
          <w:rFonts w:hint="eastAsia" w:ascii="宋体" w:hAnsi="宋体" w:eastAsia="宋体" w:cs="宋体"/>
          <w:color w:val="auto"/>
          <w:szCs w:val="28"/>
        </w:rPr>
        <w:t>220</w:t>
      </w:r>
      <w:r>
        <w:rPr>
          <w:rFonts w:hint="eastAsia" w:ascii="宋体" w:hAnsi="宋体" w:eastAsia="宋体" w:cs="宋体"/>
          <w:color w:val="auto"/>
          <w:spacing w:val="-3"/>
          <w:szCs w:val="28"/>
        </w:rPr>
        <w:t>中抹灰工程的相关要求及相关的石膏砂浆应用技术规程的要求。保温磷石膏抹灰砂浆外墙内保温工程的施工质量验收尚应符合国家现行标准《建筑节能工程施工质量验收规范》GB</w:t>
      </w:r>
      <w:r>
        <w:rPr>
          <w:rFonts w:hint="eastAsia" w:ascii="宋体" w:hAnsi="宋体" w:eastAsia="宋体" w:cs="宋体"/>
          <w:color w:val="auto"/>
          <w:spacing w:val="-2"/>
          <w:szCs w:val="28"/>
        </w:rPr>
        <w:t xml:space="preserve"> </w:t>
      </w:r>
      <w:r>
        <w:rPr>
          <w:rFonts w:hint="eastAsia" w:ascii="宋体" w:hAnsi="宋体" w:eastAsia="宋体" w:cs="宋体"/>
          <w:color w:val="auto"/>
          <w:szCs w:val="28"/>
        </w:rPr>
        <w:t>50411</w:t>
      </w:r>
      <w:r>
        <w:rPr>
          <w:rFonts w:hint="eastAsia" w:ascii="宋体" w:hAnsi="宋体" w:eastAsia="宋体" w:cs="宋体"/>
          <w:color w:val="auto"/>
          <w:spacing w:val="-3"/>
          <w:szCs w:val="28"/>
        </w:rPr>
        <w:t>、《外墙内保温工程技术规程》</w:t>
      </w:r>
      <w:r>
        <w:rPr>
          <w:rFonts w:hint="eastAsia" w:ascii="宋体" w:hAnsi="宋体" w:eastAsia="宋体" w:cs="宋体"/>
          <w:color w:val="auto"/>
          <w:szCs w:val="28"/>
        </w:rPr>
        <w:t>JGJ/T</w:t>
      </w:r>
      <w:r>
        <w:rPr>
          <w:rFonts w:hint="eastAsia" w:ascii="宋体" w:hAnsi="宋体" w:eastAsia="宋体" w:cs="宋体"/>
          <w:color w:val="auto"/>
          <w:spacing w:val="-2"/>
          <w:szCs w:val="28"/>
        </w:rPr>
        <w:t xml:space="preserve"> </w:t>
      </w:r>
      <w:r>
        <w:rPr>
          <w:rFonts w:hint="eastAsia" w:ascii="宋体" w:hAnsi="宋体" w:eastAsia="宋体" w:cs="宋体"/>
          <w:color w:val="auto"/>
          <w:szCs w:val="28"/>
        </w:rPr>
        <w:t>261</w:t>
      </w:r>
      <w:r>
        <w:rPr>
          <w:rFonts w:hint="eastAsia" w:ascii="宋体" w:hAnsi="宋体" w:eastAsia="宋体" w:cs="宋体"/>
          <w:color w:val="auto"/>
          <w:spacing w:val="-2"/>
          <w:szCs w:val="28"/>
        </w:rPr>
        <w:t>的有关规定。</w:t>
      </w:r>
    </w:p>
    <w:p>
      <w:pPr>
        <w:spacing w:line="360" w:lineRule="auto"/>
        <w:rPr>
          <w:rFonts w:ascii="宋体" w:hAnsi="宋体" w:eastAsia="宋体" w:cs="宋体"/>
          <w:color w:val="auto"/>
          <w:spacing w:val="-3"/>
          <w:szCs w:val="28"/>
        </w:rPr>
      </w:pPr>
      <w:r>
        <w:rPr>
          <w:rFonts w:hint="eastAsia" w:ascii="宋体" w:hAnsi="宋体" w:eastAsia="宋体" w:cs="宋体"/>
          <w:b/>
          <w:bCs/>
          <w:color w:val="auto"/>
          <w:szCs w:val="28"/>
        </w:rPr>
        <w:t>6.0.6</w:t>
      </w:r>
      <w:r>
        <w:rPr>
          <w:rFonts w:hint="eastAsia" w:ascii="宋体" w:hAnsi="宋体" w:eastAsia="宋体" w:cs="宋体"/>
          <w:color w:val="auto"/>
          <w:spacing w:val="-3"/>
          <w:szCs w:val="28"/>
        </w:rPr>
        <w:t xml:space="preserve">  磷石膏基自流平地面工程质量检验与验收应符合现行国家标准《建筑地面工程施工质量验收规范》</w:t>
      </w:r>
      <w:r>
        <w:rPr>
          <w:rFonts w:hint="eastAsia" w:ascii="宋体" w:hAnsi="宋体" w:eastAsia="宋体" w:cs="宋体"/>
          <w:color w:val="auto"/>
          <w:szCs w:val="28"/>
        </w:rPr>
        <w:t>GB</w:t>
      </w:r>
      <w:r>
        <w:rPr>
          <w:rFonts w:hint="eastAsia" w:ascii="宋体" w:hAnsi="宋体" w:eastAsia="宋体" w:cs="宋体"/>
          <w:color w:val="auto"/>
          <w:spacing w:val="-2"/>
          <w:szCs w:val="28"/>
        </w:rPr>
        <w:t xml:space="preserve"> </w:t>
      </w:r>
      <w:r>
        <w:rPr>
          <w:rFonts w:hint="eastAsia" w:ascii="宋体" w:hAnsi="宋体" w:eastAsia="宋体" w:cs="宋体"/>
          <w:color w:val="auto"/>
          <w:szCs w:val="28"/>
        </w:rPr>
        <w:t xml:space="preserve">50209 </w:t>
      </w:r>
      <w:r>
        <w:rPr>
          <w:rFonts w:hint="eastAsia" w:ascii="宋体" w:hAnsi="宋体" w:eastAsia="宋体" w:cs="宋体"/>
          <w:color w:val="auto"/>
          <w:spacing w:val="-3"/>
          <w:szCs w:val="28"/>
        </w:rPr>
        <w:t>的规定。</w:t>
      </w:r>
    </w:p>
    <w:p>
      <w:pPr>
        <w:widowControl/>
        <w:jc w:val="left"/>
        <w:rPr>
          <w:rFonts w:ascii="Times New Roman" w:cs="Times New Roman" w:hAnsiTheme="minorEastAsia"/>
          <w:b/>
          <w:bCs/>
          <w:color w:val="auto"/>
          <w:szCs w:val="28"/>
        </w:rPr>
      </w:pPr>
    </w:p>
    <w:p>
      <w:pPr>
        <w:rPr>
          <w:rFonts w:ascii="宋体" w:hAnsi="宋体" w:eastAsia="宋体" w:cs="宋体"/>
          <w:b/>
          <w:bCs/>
          <w:szCs w:val="28"/>
        </w:rPr>
      </w:pPr>
      <w:bookmarkStart w:id="20" w:name="_Toc23115_WPSOffice_Level1"/>
      <w:r>
        <w:rPr>
          <w:rFonts w:hint="eastAsia" w:ascii="宋体" w:hAnsi="宋体" w:eastAsia="宋体" w:cs="宋体"/>
          <w:b/>
          <w:bCs/>
          <w:szCs w:val="28"/>
        </w:rPr>
        <w:t>二、其他</w:t>
      </w:r>
      <w:bookmarkEnd w:id="20"/>
    </w:p>
    <w:p>
      <w:pPr>
        <w:rPr>
          <w:rFonts w:ascii="宋体" w:hAnsi="宋体" w:eastAsia="宋体" w:cs="宋体"/>
          <w:b/>
          <w:bCs/>
          <w:szCs w:val="28"/>
        </w:rPr>
      </w:pPr>
      <w:bookmarkStart w:id="21" w:name="_Toc6670_WPSOffice_Level2"/>
      <w:r>
        <w:rPr>
          <w:rFonts w:hint="eastAsia" w:ascii="宋体" w:hAnsi="宋体" w:eastAsia="宋体" w:cs="宋体"/>
          <w:b/>
          <w:bCs/>
          <w:szCs w:val="28"/>
        </w:rPr>
        <w:t>1 附录</w:t>
      </w:r>
      <w:bookmarkEnd w:id="21"/>
    </w:p>
    <w:p>
      <w:pPr>
        <w:rPr>
          <w:rFonts w:ascii="宋体" w:hAnsi="宋体" w:eastAsia="宋体" w:cs="宋体"/>
          <w:b/>
          <w:bCs/>
          <w:szCs w:val="28"/>
        </w:rPr>
      </w:pPr>
      <w:r>
        <w:rPr>
          <w:rFonts w:hint="eastAsia" w:ascii="宋体" w:hAnsi="宋体" w:eastAsia="宋体" w:cs="宋体"/>
          <w:b/>
          <w:bCs/>
          <w:szCs w:val="28"/>
        </w:rPr>
        <w:t>附录A 墙体施工现场质量检查记录</w:t>
      </w:r>
    </w:p>
    <w:p>
      <w:pPr>
        <w:rPr>
          <w:rFonts w:ascii="宋体" w:hAnsi="宋体" w:eastAsia="宋体" w:cs="宋体"/>
          <w:b/>
          <w:bCs/>
          <w:szCs w:val="28"/>
        </w:rPr>
      </w:pPr>
      <w:r>
        <w:rPr>
          <w:rFonts w:hint="eastAsia" w:ascii="宋体" w:hAnsi="宋体" w:eastAsia="宋体" w:cs="宋体"/>
          <w:b/>
          <w:bCs/>
          <w:szCs w:val="28"/>
        </w:rPr>
        <w:t>附录B 检查批质量验收记录</w:t>
      </w:r>
    </w:p>
    <w:p>
      <w:pPr>
        <w:rPr>
          <w:rFonts w:hint="eastAsia" w:ascii="宋体" w:hAnsi="宋体" w:eastAsia="宋体" w:cs="宋体"/>
          <w:b/>
          <w:bCs/>
          <w:szCs w:val="28"/>
        </w:rPr>
      </w:pPr>
      <w:r>
        <w:rPr>
          <w:rFonts w:hint="eastAsia" w:ascii="宋体" w:hAnsi="宋体" w:eastAsia="宋体" w:cs="宋体"/>
          <w:b/>
          <w:bCs/>
          <w:szCs w:val="28"/>
        </w:rPr>
        <w:t>附录C 分项工程验收记录</w:t>
      </w:r>
    </w:p>
    <w:p>
      <w:pPr>
        <w:spacing w:line="360" w:lineRule="auto"/>
        <w:jc w:val="center"/>
        <w:outlineLvl w:val="0"/>
        <w:rPr>
          <w:rFonts w:hint="eastAsia" w:ascii="宋体" w:hAnsi="宋体" w:eastAsia="宋体" w:cs="宋体"/>
          <w:sz w:val="36"/>
          <w:szCs w:val="36"/>
        </w:rPr>
      </w:pPr>
      <w:bookmarkStart w:id="22" w:name="_Toc8477"/>
      <w:bookmarkStart w:id="23" w:name="_Toc2410"/>
      <w:bookmarkStart w:id="24" w:name="_Toc27168"/>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hint="eastAsia" w:ascii="宋体" w:hAnsi="宋体" w:eastAsia="宋体" w:cs="宋体"/>
          <w:sz w:val="36"/>
          <w:szCs w:val="36"/>
        </w:rPr>
      </w:pPr>
    </w:p>
    <w:p>
      <w:pPr>
        <w:spacing w:line="360" w:lineRule="auto"/>
        <w:jc w:val="center"/>
        <w:outlineLvl w:val="0"/>
        <w:rPr>
          <w:rFonts w:ascii="宋体" w:hAnsi="宋体" w:eastAsia="宋体" w:cs="宋体"/>
          <w:sz w:val="36"/>
          <w:szCs w:val="36"/>
        </w:rPr>
      </w:pPr>
      <w:r>
        <w:rPr>
          <w:rFonts w:hint="eastAsia" w:ascii="宋体" w:hAnsi="宋体" w:eastAsia="宋体" w:cs="宋体"/>
          <w:sz w:val="36"/>
          <w:szCs w:val="36"/>
        </w:rPr>
        <w:t>附录A  隐蔽工程验收记录</w:t>
      </w:r>
      <w:bookmarkEnd w:id="22"/>
      <w:bookmarkEnd w:id="23"/>
      <w:bookmarkEnd w:id="24"/>
    </w:p>
    <w:p>
      <w:pPr>
        <w:rPr>
          <w:rFonts w:ascii="宋体" w:hAnsi="宋体" w:eastAsia="宋体" w:cs="宋体"/>
        </w:rPr>
      </w:pPr>
      <w:r>
        <w:rPr>
          <w:rFonts w:hint="eastAsia" w:ascii="宋体" w:hAnsi="宋体" w:eastAsia="宋体" w:cs="宋体"/>
          <w:b/>
          <w:bCs/>
        </w:rPr>
        <w:t>A.0.1</w:t>
      </w:r>
      <w:r>
        <w:rPr>
          <w:rFonts w:hint="eastAsia" w:ascii="宋体" w:hAnsi="宋体" w:eastAsia="宋体" w:cs="宋体"/>
        </w:rPr>
        <w:t xml:space="preserve">  隐蔽工程在隐蔽前施工单位应通知相关单位进行验收，验收合格形成验收文件，方能进行隐蔽。隐蔽工程验收文件按表A填写，监理工程师（建设单位项目技术负责人）进行检查验收，并做出检查验收结论。</w:t>
      </w:r>
    </w:p>
    <w:p>
      <w:pPr>
        <w:pStyle w:val="6"/>
        <w:keepNext/>
        <w:spacing w:line="360" w:lineRule="auto"/>
        <w:jc w:val="center"/>
        <w:rPr>
          <w:rFonts w:ascii="宋体" w:hAnsi="宋体" w:eastAsia="宋体" w:cs="宋体"/>
          <w:sz w:val="21"/>
          <w:szCs w:val="21"/>
        </w:rPr>
      </w:pPr>
      <w:r>
        <w:rPr>
          <w:rFonts w:hint="eastAsia" w:ascii="宋体" w:hAnsi="宋体" w:eastAsia="宋体" w:cs="宋体"/>
          <w:sz w:val="21"/>
          <w:szCs w:val="21"/>
        </w:rPr>
        <w:t>表A  隐蔽工程验收记录</w:t>
      </w:r>
    </w:p>
    <w:tbl>
      <w:tblPr>
        <w:tblStyle w:val="2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781"/>
        <w:gridCol w:w="269"/>
        <w:gridCol w:w="1050"/>
        <w:gridCol w:w="192"/>
        <w:gridCol w:w="693"/>
        <w:gridCol w:w="995"/>
        <w:gridCol w:w="760"/>
        <w:gridCol w:w="423"/>
        <w:gridCol w:w="1213"/>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工程名称</w:t>
            </w:r>
          </w:p>
        </w:tc>
        <w:tc>
          <w:tcPr>
            <w:tcW w:w="3959" w:type="dxa"/>
            <w:gridSpan w:val="6"/>
            <w:vAlign w:val="center"/>
          </w:tcPr>
          <w:p>
            <w:pPr>
              <w:jc w:val="center"/>
              <w:rPr>
                <w:rFonts w:ascii="宋体" w:hAnsi="宋体" w:eastAsia="宋体" w:cs="宋体"/>
                <w:kern w:val="0"/>
                <w:sz w:val="18"/>
                <w:szCs w:val="18"/>
              </w:rPr>
            </w:pPr>
          </w:p>
        </w:tc>
        <w:tc>
          <w:tcPr>
            <w:tcW w:w="1636"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分布工程名称</w:t>
            </w:r>
          </w:p>
        </w:tc>
        <w:tc>
          <w:tcPr>
            <w:tcW w:w="1658" w:type="dxa"/>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分项工程名称</w:t>
            </w:r>
          </w:p>
        </w:tc>
        <w:tc>
          <w:tcPr>
            <w:tcW w:w="3959" w:type="dxa"/>
            <w:gridSpan w:val="6"/>
            <w:vAlign w:val="center"/>
          </w:tcPr>
          <w:p>
            <w:pPr>
              <w:jc w:val="center"/>
              <w:rPr>
                <w:rFonts w:ascii="宋体" w:hAnsi="宋体" w:eastAsia="宋体" w:cs="宋体"/>
                <w:kern w:val="0"/>
                <w:sz w:val="18"/>
                <w:szCs w:val="18"/>
              </w:rPr>
            </w:pPr>
          </w:p>
        </w:tc>
        <w:tc>
          <w:tcPr>
            <w:tcW w:w="1636"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隐蔽部位</w:t>
            </w:r>
          </w:p>
        </w:tc>
        <w:tc>
          <w:tcPr>
            <w:tcW w:w="1658" w:type="dxa"/>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施工单位</w:t>
            </w:r>
          </w:p>
        </w:tc>
        <w:tc>
          <w:tcPr>
            <w:tcW w:w="3959" w:type="dxa"/>
            <w:gridSpan w:val="6"/>
            <w:vAlign w:val="center"/>
          </w:tcPr>
          <w:p>
            <w:pPr>
              <w:jc w:val="center"/>
              <w:rPr>
                <w:rFonts w:ascii="宋体" w:hAnsi="宋体" w:eastAsia="宋体" w:cs="宋体"/>
                <w:kern w:val="0"/>
                <w:sz w:val="18"/>
                <w:szCs w:val="18"/>
              </w:rPr>
            </w:pPr>
          </w:p>
        </w:tc>
        <w:tc>
          <w:tcPr>
            <w:tcW w:w="1636"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项目经理</w:t>
            </w:r>
          </w:p>
        </w:tc>
        <w:tc>
          <w:tcPr>
            <w:tcW w:w="1658" w:type="dxa"/>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分包单位</w:t>
            </w:r>
          </w:p>
        </w:tc>
        <w:tc>
          <w:tcPr>
            <w:tcW w:w="3959" w:type="dxa"/>
            <w:gridSpan w:val="6"/>
            <w:vAlign w:val="center"/>
          </w:tcPr>
          <w:p>
            <w:pPr>
              <w:jc w:val="center"/>
              <w:rPr>
                <w:rFonts w:ascii="宋体" w:hAnsi="宋体" w:eastAsia="宋体" w:cs="宋体"/>
                <w:kern w:val="0"/>
                <w:sz w:val="18"/>
                <w:szCs w:val="18"/>
              </w:rPr>
            </w:pPr>
          </w:p>
        </w:tc>
        <w:tc>
          <w:tcPr>
            <w:tcW w:w="1636"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分包项目经理</w:t>
            </w:r>
          </w:p>
        </w:tc>
        <w:tc>
          <w:tcPr>
            <w:tcW w:w="1658" w:type="dxa"/>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60"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施工图名称及编号</w:t>
            </w:r>
          </w:p>
        </w:tc>
        <w:tc>
          <w:tcPr>
            <w:tcW w:w="7253" w:type="dxa"/>
            <w:gridSpan w:val="9"/>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71" w:type="dxa"/>
            <w:gridSpan w:val="5"/>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检查验收内容</w:t>
            </w:r>
          </w:p>
        </w:tc>
        <w:tc>
          <w:tcPr>
            <w:tcW w:w="2871" w:type="dxa"/>
            <w:gridSpan w:val="4"/>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施工单位自检记录</w:t>
            </w:r>
          </w:p>
        </w:tc>
        <w:tc>
          <w:tcPr>
            <w:tcW w:w="2871"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监理（建设）单位验收意见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71" w:type="dxa"/>
            <w:gridSpan w:val="5"/>
            <w:vAlign w:val="center"/>
          </w:tcPr>
          <w:p>
            <w:pPr>
              <w:jc w:val="center"/>
              <w:rPr>
                <w:rFonts w:ascii="宋体" w:hAnsi="宋体" w:eastAsia="宋体" w:cs="宋体"/>
                <w:kern w:val="0"/>
                <w:sz w:val="18"/>
                <w:szCs w:val="18"/>
              </w:rPr>
            </w:pPr>
          </w:p>
        </w:tc>
        <w:tc>
          <w:tcPr>
            <w:tcW w:w="2871" w:type="dxa"/>
            <w:gridSpan w:val="4"/>
            <w:vAlign w:val="center"/>
          </w:tcPr>
          <w:p>
            <w:pPr>
              <w:jc w:val="center"/>
              <w:rPr>
                <w:rFonts w:ascii="宋体" w:hAnsi="宋体" w:eastAsia="宋体" w:cs="宋体"/>
                <w:kern w:val="0"/>
                <w:sz w:val="18"/>
                <w:szCs w:val="18"/>
              </w:rPr>
            </w:pPr>
          </w:p>
        </w:tc>
        <w:tc>
          <w:tcPr>
            <w:tcW w:w="2871"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71" w:type="dxa"/>
            <w:gridSpan w:val="5"/>
            <w:vAlign w:val="center"/>
          </w:tcPr>
          <w:p>
            <w:pPr>
              <w:jc w:val="center"/>
              <w:rPr>
                <w:rFonts w:ascii="宋体" w:hAnsi="宋体" w:eastAsia="宋体" w:cs="宋体"/>
                <w:kern w:val="0"/>
                <w:sz w:val="18"/>
                <w:szCs w:val="18"/>
              </w:rPr>
            </w:pPr>
          </w:p>
        </w:tc>
        <w:tc>
          <w:tcPr>
            <w:tcW w:w="2871" w:type="dxa"/>
            <w:gridSpan w:val="4"/>
            <w:vAlign w:val="center"/>
          </w:tcPr>
          <w:p>
            <w:pPr>
              <w:jc w:val="center"/>
              <w:rPr>
                <w:rFonts w:ascii="宋体" w:hAnsi="宋体" w:eastAsia="宋体" w:cs="宋体"/>
                <w:kern w:val="0"/>
                <w:sz w:val="18"/>
                <w:szCs w:val="18"/>
              </w:rPr>
            </w:pPr>
          </w:p>
        </w:tc>
        <w:tc>
          <w:tcPr>
            <w:tcW w:w="2871"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71" w:type="dxa"/>
            <w:gridSpan w:val="5"/>
            <w:vAlign w:val="center"/>
          </w:tcPr>
          <w:p>
            <w:pPr>
              <w:jc w:val="center"/>
              <w:rPr>
                <w:rFonts w:ascii="宋体" w:hAnsi="宋体" w:eastAsia="宋体" w:cs="宋体"/>
                <w:kern w:val="0"/>
                <w:sz w:val="18"/>
                <w:szCs w:val="18"/>
              </w:rPr>
            </w:pPr>
          </w:p>
        </w:tc>
        <w:tc>
          <w:tcPr>
            <w:tcW w:w="2871" w:type="dxa"/>
            <w:gridSpan w:val="4"/>
            <w:vAlign w:val="center"/>
          </w:tcPr>
          <w:p>
            <w:pPr>
              <w:jc w:val="center"/>
              <w:rPr>
                <w:rFonts w:ascii="宋体" w:hAnsi="宋体" w:eastAsia="宋体" w:cs="宋体"/>
                <w:kern w:val="0"/>
                <w:sz w:val="18"/>
                <w:szCs w:val="18"/>
              </w:rPr>
            </w:pPr>
          </w:p>
        </w:tc>
        <w:tc>
          <w:tcPr>
            <w:tcW w:w="2871"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71" w:type="dxa"/>
            <w:gridSpan w:val="5"/>
            <w:vAlign w:val="center"/>
          </w:tcPr>
          <w:p>
            <w:pPr>
              <w:jc w:val="center"/>
              <w:rPr>
                <w:rFonts w:ascii="宋体" w:hAnsi="宋体" w:eastAsia="宋体" w:cs="宋体"/>
                <w:kern w:val="0"/>
                <w:sz w:val="18"/>
                <w:szCs w:val="18"/>
              </w:rPr>
            </w:pPr>
          </w:p>
        </w:tc>
        <w:tc>
          <w:tcPr>
            <w:tcW w:w="2871" w:type="dxa"/>
            <w:gridSpan w:val="4"/>
            <w:vAlign w:val="center"/>
          </w:tcPr>
          <w:p>
            <w:pPr>
              <w:jc w:val="center"/>
              <w:rPr>
                <w:rFonts w:ascii="宋体" w:hAnsi="宋体" w:eastAsia="宋体" w:cs="宋体"/>
                <w:kern w:val="0"/>
                <w:sz w:val="18"/>
                <w:szCs w:val="18"/>
              </w:rPr>
            </w:pPr>
          </w:p>
        </w:tc>
        <w:tc>
          <w:tcPr>
            <w:tcW w:w="2871"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71" w:type="dxa"/>
            <w:gridSpan w:val="5"/>
            <w:vAlign w:val="center"/>
          </w:tcPr>
          <w:p>
            <w:pPr>
              <w:jc w:val="center"/>
              <w:rPr>
                <w:rFonts w:ascii="宋体" w:hAnsi="宋体" w:eastAsia="宋体" w:cs="宋体"/>
                <w:kern w:val="0"/>
                <w:sz w:val="18"/>
                <w:szCs w:val="18"/>
              </w:rPr>
            </w:pPr>
          </w:p>
        </w:tc>
        <w:tc>
          <w:tcPr>
            <w:tcW w:w="2871" w:type="dxa"/>
            <w:gridSpan w:val="4"/>
            <w:vAlign w:val="center"/>
          </w:tcPr>
          <w:p>
            <w:pPr>
              <w:jc w:val="center"/>
              <w:rPr>
                <w:rFonts w:ascii="宋体" w:hAnsi="宋体" w:eastAsia="宋体" w:cs="宋体"/>
                <w:kern w:val="0"/>
                <w:sz w:val="18"/>
                <w:szCs w:val="18"/>
              </w:rPr>
            </w:pPr>
          </w:p>
        </w:tc>
        <w:tc>
          <w:tcPr>
            <w:tcW w:w="2871"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71" w:type="dxa"/>
            <w:gridSpan w:val="5"/>
            <w:vAlign w:val="center"/>
          </w:tcPr>
          <w:p>
            <w:pPr>
              <w:jc w:val="center"/>
              <w:rPr>
                <w:rFonts w:ascii="宋体" w:hAnsi="宋体" w:eastAsia="宋体" w:cs="宋体"/>
                <w:kern w:val="0"/>
                <w:sz w:val="18"/>
                <w:szCs w:val="18"/>
              </w:rPr>
            </w:pPr>
          </w:p>
        </w:tc>
        <w:tc>
          <w:tcPr>
            <w:tcW w:w="2871" w:type="dxa"/>
            <w:gridSpan w:val="4"/>
            <w:vAlign w:val="center"/>
          </w:tcPr>
          <w:p>
            <w:pPr>
              <w:jc w:val="center"/>
              <w:rPr>
                <w:rFonts w:ascii="宋体" w:hAnsi="宋体" w:eastAsia="宋体" w:cs="宋体"/>
                <w:kern w:val="0"/>
                <w:sz w:val="18"/>
                <w:szCs w:val="18"/>
              </w:rPr>
            </w:pPr>
          </w:p>
        </w:tc>
        <w:tc>
          <w:tcPr>
            <w:tcW w:w="2871"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613" w:type="dxa"/>
            <w:gridSpan w:val="11"/>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图示或说明：</w:t>
            </w:r>
          </w:p>
          <w:p>
            <w:pPr>
              <w:jc w:val="left"/>
              <w:rPr>
                <w:rFonts w:ascii="宋体" w:hAnsi="宋体" w:eastAsia="宋体" w:cs="宋体"/>
                <w:kern w:val="0"/>
                <w:sz w:val="18"/>
                <w:szCs w:val="18"/>
              </w:rPr>
            </w:pPr>
          </w:p>
          <w:p>
            <w:pPr>
              <w:jc w:val="left"/>
              <w:rPr>
                <w:rFonts w:ascii="宋体" w:hAnsi="宋体" w:eastAsia="宋体" w:cs="宋体"/>
                <w:kern w:val="0"/>
                <w:sz w:val="18"/>
                <w:szCs w:val="18"/>
              </w:rPr>
            </w:pPr>
          </w:p>
          <w:p>
            <w:pPr>
              <w:jc w:val="left"/>
              <w:rPr>
                <w:rFonts w:ascii="宋体" w:hAnsi="宋体" w:eastAsia="宋体" w:cs="宋体"/>
                <w:kern w:val="0"/>
                <w:sz w:val="18"/>
                <w:szCs w:val="18"/>
              </w:rPr>
            </w:pPr>
          </w:p>
          <w:p>
            <w:pPr>
              <w:jc w:val="left"/>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9" w:type="dxa"/>
            <w:vMerge w:val="restart"/>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施工单位检查意见</w:t>
            </w:r>
          </w:p>
        </w:tc>
        <w:tc>
          <w:tcPr>
            <w:tcW w:w="1050" w:type="dxa"/>
            <w:gridSpan w:val="2"/>
            <w:vAlign w:val="center"/>
          </w:tcPr>
          <w:p>
            <w:pPr>
              <w:rPr>
                <w:rFonts w:ascii="宋体" w:hAnsi="宋体" w:eastAsia="宋体" w:cs="宋体"/>
                <w:kern w:val="0"/>
                <w:sz w:val="18"/>
                <w:szCs w:val="18"/>
              </w:rPr>
            </w:pPr>
            <w:r>
              <w:rPr>
                <w:rFonts w:hint="eastAsia" w:ascii="宋体" w:hAnsi="宋体" w:eastAsia="宋体" w:cs="宋体"/>
                <w:kern w:val="0"/>
                <w:sz w:val="18"/>
                <w:szCs w:val="18"/>
              </w:rPr>
              <w:t>专业工长(施工员)</w:t>
            </w:r>
          </w:p>
        </w:tc>
        <w:tc>
          <w:tcPr>
            <w:tcW w:w="1050" w:type="dxa"/>
            <w:vAlign w:val="center"/>
          </w:tcPr>
          <w:p>
            <w:pPr>
              <w:jc w:val="center"/>
              <w:rPr>
                <w:rFonts w:ascii="宋体" w:hAnsi="宋体" w:eastAsia="宋体" w:cs="宋体"/>
                <w:kern w:val="0"/>
                <w:sz w:val="18"/>
                <w:szCs w:val="18"/>
              </w:rPr>
            </w:pPr>
          </w:p>
        </w:tc>
        <w:tc>
          <w:tcPr>
            <w:tcW w:w="885"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施工班组长</w:t>
            </w:r>
          </w:p>
        </w:tc>
        <w:tc>
          <w:tcPr>
            <w:tcW w:w="995" w:type="dxa"/>
            <w:vAlign w:val="center"/>
          </w:tcPr>
          <w:p>
            <w:pPr>
              <w:jc w:val="center"/>
              <w:rPr>
                <w:rFonts w:ascii="宋体" w:hAnsi="宋体" w:eastAsia="宋体" w:cs="宋体"/>
                <w:kern w:val="0"/>
                <w:sz w:val="18"/>
                <w:szCs w:val="18"/>
              </w:rPr>
            </w:pPr>
          </w:p>
        </w:tc>
        <w:tc>
          <w:tcPr>
            <w:tcW w:w="760" w:type="dxa"/>
            <w:vMerge w:val="restart"/>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监理(建设)单位</w:t>
            </w:r>
          </w:p>
          <w:p>
            <w:pPr>
              <w:jc w:val="center"/>
              <w:rPr>
                <w:rFonts w:ascii="宋体" w:hAnsi="宋体" w:eastAsia="宋体" w:cs="宋体"/>
                <w:kern w:val="0"/>
                <w:sz w:val="18"/>
                <w:szCs w:val="18"/>
              </w:rPr>
            </w:pPr>
            <w:r>
              <w:rPr>
                <w:rFonts w:hint="eastAsia" w:ascii="宋体" w:hAnsi="宋体" w:eastAsia="宋体" w:cs="宋体"/>
                <w:kern w:val="0"/>
                <w:sz w:val="18"/>
                <w:szCs w:val="18"/>
              </w:rPr>
              <w:t>验收</w:t>
            </w:r>
          </w:p>
          <w:p>
            <w:pPr>
              <w:jc w:val="center"/>
              <w:rPr>
                <w:rFonts w:ascii="宋体" w:hAnsi="宋体" w:eastAsia="宋体" w:cs="宋体"/>
                <w:kern w:val="0"/>
                <w:sz w:val="18"/>
                <w:szCs w:val="18"/>
              </w:rPr>
            </w:pPr>
            <w:r>
              <w:rPr>
                <w:rFonts w:hint="eastAsia" w:ascii="宋体" w:hAnsi="宋体" w:eastAsia="宋体" w:cs="宋体"/>
                <w:kern w:val="0"/>
                <w:sz w:val="18"/>
                <w:szCs w:val="18"/>
              </w:rPr>
              <w:t>意见</w:t>
            </w:r>
          </w:p>
        </w:tc>
        <w:tc>
          <w:tcPr>
            <w:tcW w:w="3294" w:type="dxa"/>
            <w:gridSpan w:val="3"/>
            <w:vMerge w:val="restart"/>
            <w:vAlign w:val="center"/>
          </w:tcPr>
          <w:p>
            <w:pPr>
              <w:jc w:val="center"/>
              <w:rPr>
                <w:rFonts w:ascii="宋体" w:hAnsi="宋体" w:eastAsia="宋体" w:cs="宋体"/>
                <w:kern w:val="0"/>
                <w:sz w:val="18"/>
                <w:szCs w:val="18"/>
              </w:rPr>
            </w:pPr>
          </w:p>
          <w:p>
            <w:pPr>
              <w:jc w:val="center"/>
              <w:rPr>
                <w:rFonts w:ascii="宋体" w:hAnsi="宋体" w:eastAsia="宋体" w:cs="宋体"/>
                <w:kern w:val="0"/>
                <w:sz w:val="18"/>
                <w:szCs w:val="18"/>
              </w:rPr>
            </w:pPr>
          </w:p>
          <w:p>
            <w:pPr>
              <w:jc w:val="center"/>
              <w:rPr>
                <w:rFonts w:ascii="宋体" w:hAnsi="宋体" w:eastAsia="宋体" w:cs="宋体"/>
                <w:kern w:val="0"/>
                <w:sz w:val="18"/>
                <w:szCs w:val="18"/>
              </w:rPr>
            </w:pPr>
          </w:p>
          <w:p>
            <w:pPr>
              <w:jc w:val="center"/>
              <w:rPr>
                <w:rFonts w:ascii="宋体" w:hAnsi="宋体" w:eastAsia="宋体" w:cs="宋体"/>
                <w:kern w:val="0"/>
                <w:sz w:val="18"/>
                <w:szCs w:val="18"/>
              </w:rPr>
            </w:pPr>
          </w:p>
          <w:p>
            <w:pPr>
              <w:jc w:val="center"/>
              <w:rPr>
                <w:rFonts w:ascii="宋体" w:hAnsi="宋体" w:eastAsia="宋体" w:cs="宋体"/>
                <w:kern w:val="0"/>
                <w:sz w:val="18"/>
                <w:szCs w:val="18"/>
              </w:rPr>
            </w:pPr>
          </w:p>
          <w:p>
            <w:pPr>
              <w:jc w:val="center"/>
              <w:rPr>
                <w:rFonts w:ascii="宋体" w:hAnsi="宋体" w:eastAsia="宋体" w:cs="宋体"/>
                <w:kern w:val="0"/>
                <w:sz w:val="18"/>
                <w:szCs w:val="18"/>
              </w:rPr>
            </w:pPr>
          </w:p>
          <w:p>
            <w:pPr>
              <w:jc w:val="left"/>
              <w:rPr>
                <w:rFonts w:ascii="宋体" w:hAnsi="宋体" w:eastAsia="宋体" w:cs="宋体"/>
                <w:kern w:val="0"/>
                <w:sz w:val="18"/>
                <w:szCs w:val="18"/>
              </w:rPr>
            </w:pPr>
            <w:r>
              <w:rPr>
                <w:rFonts w:hint="eastAsia" w:ascii="宋体" w:hAnsi="宋体" w:eastAsia="宋体" w:cs="宋体"/>
                <w:kern w:val="0"/>
                <w:sz w:val="18"/>
                <w:szCs w:val="18"/>
              </w:rPr>
              <w:t>监理工程师：</w:t>
            </w:r>
          </w:p>
          <w:p>
            <w:pPr>
              <w:jc w:val="left"/>
              <w:rPr>
                <w:rFonts w:ascii="宋体" w:hAnsi="宋体" w:eastAsia="宋体" w:cs="宋体"/>
                <w:kern w:val="0"/>
                <w:sz w:val="18"/>
                <w:szCs w:val="18"/>
              </w:rPr>
            </w:pPr>
            <w:r>
              <w:rPr>
                <w:rFonts w:hint="eastAsia" w:ascii="宋体" w:hAnsi="宋体" w:eastAsia="宋体" w:cs="宋体"/>
                <w:kern w:val="0"/>
                <w:sz w:val="18"/>
                <w:szCs w:val="18"/>
              </w:rPr>
              <w:t>(建设单位项目技术负责人)：</w:t>
            </w:r>
          </w:p>
          <w:p>
            <w:pPr>
              <w:jc w:val="right"/>
              <w:rPr>
                <w:rFonts w:ascii="宋体" w:hAnsi="宋体" w:eastAsia="宋体" w:cs="宋体"/>
                <w:kern w:val="0"/>
                <w:sz w:val="18"/>
                <w:szCs w:val="18"/>
              </w:rPr>
            </w:pPr>
            <w:r>
              <w:rPr>
                <w:rFonts w:hint="eastAsia" w:ascii="宋体" w:hAnsi="宋体" w:eastAsia="宋体"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trPr>
        <w:tc>
          <w:tcPr>
            <w:tcW w:w="579" w:type="dxa"/>
            <w:vMerge w:val="continue"/>
            <w:vAlign w:val="center"/>
          </w:tcPr>
          <w:p>
            <w:pPr>
              <w:jc w:val="center"/>
              <w:rPr>
                <w:rFonts w:ascii="宋体" w:hAnsi="宋体" w:eastAsia="宋体" w:cs="宋体"/>
                <w:kern w:val="0"/>
                <w:sz w:val="18"/>
                <w:szCs w:val="18"/>
              </w:rPr>
            </w:pPr>
          </w:p>
        </w:tc>
        <w:tc>
          <w:tcPr>
            <w:tcW w:w="3980" w:type="dxa"/>
            <w:gridSpan w:val="6"/>
            <w:vAlign w:val="center"/>
          </w:tcPr>
          <w:p>
            <w:pPr>
              <w:jc w:val="center"/>
              <w:rPr>
                <w:rFonts w:ascii="宋体" w:hAnsi="宋体" w:eastAsia="宋体" w:cs="宋体"/>
                <w:kern w:val="0"/>
                <w:sz w:val="18"/>
                <w:szCs w:val="18"/>
              </w:rPr>
            </w:pPr>
          </w:p>
          <w:p>
            <w:pPr>
              <w:jc w:val="center"/>
              <w:rPr>
                <w:rFonts w:ascii="宋体" w:hAnsi="宋体" w:eastAsia="宋体" w:cs="宋体"/>
                <w:kern w:val="0"/>
                <w:sz w:val="18"/>
                <w:szCs w:val="18"/>
              </w:rPr>
            </w:pPr>
          </w:p>
          <w:p>
            <w:pPr>
              <w:jc w:val="center"/>
              <w:rPr>
                <w:rFonts w:ascii="宋体" w:hAnsi="宋体" w:eastAsia="宋体" w:cs="宋体"/>
                <w:kern w:val="0"/>
                <w:sz w:val="18"/>
                <w:szCs w:val="18"/>
              </w:rPr>
            </w:pPr>
          </w:p>
          <w:p>
            <w:pPr>
              <w:jc w:val="center"/>
              <w:rPr>
                <w:rFonts w:ascii="宋体" w:hAnsi="宋体" w:eastAsia="宋体" w:cs="宋体"/>
                <w:kern w:val="0"/>
                <w:sz w:val="18"/>
                <w:szCs w:val="18"/>
              </w:rPr>
            </w:pPr>
          </w:p>
          <w:p>
            <w:pPr>
              <w:rPr>
                <w:rFonts w:ascii="宋体" w:hAnsi="宋体" w:eastAsia="宋体" w:cs="宋体"/>
                <w:kern w:val="0"/>
                <w:sz w:val="18"/>
                <w:szCs w:val="18"/>
              </w:rPr>
            </w:pPr>
            <w:r>
              <w:rPr>
                <w:rFonts w:hint="eastAsia" w:ascii="宋体" w:hAnsi="宋体" w:eastAsia="宋体" w:cs="宋体"/>
                <w:kern w:val="0"/>
                <w:sz w:val="18"/>
                <w:szCs w:val="18"/>
              </w:rPr>
              <w:t>项目专职质量检查员：</w:t>
            </w:r>
          </w:p>
          <w:p>
            <w:pPr>
              <w:rPr>
                <w:rFonts w:ascii="宋体" w:hAnsi="宋体" w:eastAsia="宋体" w:cs="宋体"/>
                <w:kern w:val="0"/>
                <w:sz w:val="18"/>
                <w:szCs w:val="18"/>
              </w:rPr>
            </w:pPr>
            <w:r>
              <w:rPr>
                <w:rFonts w:hint="eastAsia" w:ascii="宋体" w:hAnsi="宋体" w:eastAsia="宋体" w:cs="宋体"/>
                <w:kern w:val="0"/>
                <w:sz w:val="18"/>
                <w:szCs w:val="18"/>
              </w:rPr>
              <w:t>项目经理：</w:t>
            </w:r>
          </w:p>
          <w:p>
            <w:pPr>
              <w:jc w:val="right"/>
              <w:rPr>
                <w:rFonts w:ascii="宋体" w:hAnsi="宋体" w:eastAsia="宋体" w:cs="宋体"/>
                <w:kern w:val="0"/>
                <w:sz w:val="18"/>
                <w:szCs w:val="18"/>
              </w:rPr>
            </w:pPr>
            <w:r>
              <w:rPr>
                <w:rFonts w:hint="eastAsia" w:ascii="宋体" w:hAnsi="宋体" w:eastAsia="宋体" w:cs="宋体"/>
                <w:kern w:val="0"/>
                <w:sz w:val="18"/>
                <w:szCs w:val="18"/>
              </w:rPr>
              <w:t>年   月    日</w:t>
            </w:r>
          </w:p>
        </w:tc>
        <w:tc>
          <w:tcPr>
            <w:tcW w:w="760" w:type="dxa"/>
            <w:vMerge w:val="continue"/>
            <w:vAlign w:val="center"/>
          </w:tcPr>
          <w:p>
            <w:pPr>
              <w:jc w:val="center"/>
              <w:rPr>
                <w:rFonts w:ascii="宋体" w:hAnsi="宋体" w:eastAsia="宋体" w:cs="宋体"/>
                <w:kern w:val="0"/>
                <w:sz w:val="18"/>
                <w:szCs w:val="18"/>
              </w:rPr>
            </w:pPr>
          </w:p>
        </w:tc>
        <w:tc>
          <w:tcPr>
            <w:tcW w:w="3294" w:type="dxa"/>
            <w:gridSpan w:val="3"/>
            <w:vMerge w:val="continue"/>
            <w:vAlign w:val="center"/>
          </w:tcPr>
          <w:p>
            <w:pPr>
              <w:jc w:val="center"/>
              <w:rPr>
                <w:rFonts w:ascii="宋体" w:hAnsi="宋体" w:eastAsia="宋体" w:cs="宋体"/>
                <w:kern w:val="0"/>
                <w:sz w:val="18"/>
                <w:szCs w:val="18"/>
              </w:rPr>
            </w:pPr>
          </w:p>
        </w:tc>
      </w:tr>
    </w:tbl>
    <w:p>
      <w:pPr>
        <w:autoSpaceDE w:val="0"/>
        <w:autoSpaceDN w:val="0"/>
        <w:adjustRightInd w:val="0"/>
        <w:spacing w:line="360" w:lineRule="auto"/>
        <w:jc w:val="center"/>
        <w:outlineLvl w:val="0"/>
        <w:rPr>
          <w:rFonts w:ascii="宋体" w:hAnsi="宋体" w:eastAsia="宋体" w:cs="宋体"/>
          <w:kern w:val="0"/>
          <w:sz w:val="36"/>
          <w:szCs w:val="36"/>
        </w:rPr>
      </w:pPr>
      <w:bookmarkStart w:id="25" w:name="_Toc26131"/>
      <w:bookmarkStart w:id="26" w:name="_Toc26564"/>
      <w:bookmarkStart w:id="27" w:name="_Toc7276"/>
      <w:r>
        <w:rPr>
          <w:rFonts w:hint="eastAsia" w:ascii="宋体" w:hAnsi="宋体" w:eastAsia="宋体" w:cs="宋体"/>
          <w:kern w:val="0"/>
          <w:sz w:val="36"/>
          <w:szCs w:val="36"/>
        </w:rPr>
        <w:t>附录B  工程检验批质量验收记录</w:t>
      </w:r>
      <w:bookmarkEnd w:id="25"/>
      <w:bookmarkEnd w:id="26"/>
      <w:bookmarkEnd w:id="27"/>
    </w:p>
    <w:p>
      <w:pPr>
        <w:autoSpaceDE w:val="0"/>
        <w:autoSpaceDN w:val="0"/>
        <w:adjustRightInd w:val="0"/>
        <w:spacing w:line="360" w:lineRule="auto"/>
        <w:ind w:firstLine="720" w:firstLineChars="200"/>
        <w:jc w:val="left"/>
        <w:rPr>
          <w:rFonts w:ascii="宋体" w:hAnsi="宋体" w:eastAsia="宋体" w:cs="宋体"/>
          <w:kern w:val="0"/>
          <w:sz w:val="36"/>
          <w:szCs w:val="36"/>
        </w:rPr>
      </w:pPr>
    </w:p>
    <w:p>
      <w:pPr>
        <w:pStyle w:val="6"/>
        <w:keepNext/>
        <w:spacing w:line="360" w:lineRule="auto"/>
        <w:jc w:val="center"/>
        <w:rPr>
          <w:rFonts w:ascii="宋体" w:hAnsi="宋体" w:eastAsia="宋体" w:cs="宋体"/>
          <w:sz w:val="21"/>
          <w:szCs w:val="21"/>
        </w:rPr>
      </w:pPr>
      <w:r>
        <w:rPr>
          <w:rFonts w:hint="eastAsia" w:ascii="宋体" w:hAnsi="宋体" w:eastAsia="宋体" w:cs="宋体"/>
          <w:sz w:val="21"/>
          <w:szCs w:val="21"/>
        </w:rPr>
        <w:t xml:space="preserve">      表B </w:t>
      </w:r>
      <w:r>
        <w:rPr>
          <w:rFonts w:hint="eastAsia" w:ascii="宋体" w:hAnsi="宋体" w:eastAsia="宋体" w:cs="宋体"/>
          <w:sz w:val="21"/>
          <w:szCs w:val="21"/>
          <w:u w:val="single"/>
        </w:rPr>
        <w:t xml:space="preserve">              </w:t>
      </w:r>
      <w:r>
        <w:rPr>
          <w:rFonts w:hint="eastAsia" w:ascii="宋体" w:hAnsi="宋体" w:eastAsia="宋体" w:cs="宋体"/>
          <w:sz w:val="21"/>
          <w:szCs w:val="21"/>
        </w:rPr>
        <w:t>检验批质量验收记录         编号：</w:t>
      </w:r>
      <w:r>
        <w:rPr>
          <w:rFonts w:hint="eastAsia" w:ascii="宋体" w:hAnsi="宋体" w:eastAsia="宋体" w:cs="宋体"/>
          <w:sz w:val="21"/>
          <w:szCs w:val="21"/>
          <w:u w:val="single"/>
        </w:rPr>
        <w:t xml:space="preserve">            </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319"/>
        <w:gridCol w:w="674"/>
        <w:gridCol w:w="746"/>
        <w:gridCol w:w="1024"/>
        <w:gridCol w:w="396"/>
        <w:gridCol w:w="669"/>
        <w:gridCol w:w="751"/>
        <w:gridCol w:w="1420"/>
        <w:gridCol w:w="709"/>
        <w:gridCol w:w="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20" w:type="dxa"/>
            <w:gridSpan w:val="3"/>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单位（子单位）工程名称</w:t>
            </w:r>
          </w:p>
        </w:tc>
        <w:tc>
          <w:tcPr>
            <w:tcW w:w="1420" w:type="dxa"/>
            <w:gridSpan w:val="2"/>
            <w:vAlign w:val="center"/>
          </w:tcPr>
          <w:p>
            <w:pPr>
              <w:autoSpaceDE w:val="0"/>
              <w:autoSpaceDN w:val="0"/>
              <w:adjustRightInd w:val="0"/>
              <w:jc w:val="center"/>
              <w:rPr>
                <w:rFonts w:ascii="宋体" w:hAnsi="宋体" w:eastAsia="宋体" w:cs="宋体"/>
                <w:kern w:val="0"/>
                <w:sz w:val="18"/>
                <w:szCs w:val="18"/>
              </w:rPr>
            </w:pPr>
          </w:p>
        </w:tc>
        <w:tc>
          <w:tcPr>
            <w:tcW w:w="1420" w:type="dxa"/>
            <w:gridSpan w:val="2"/>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分部（子分部）工程名称</w:t>
            </w:r>
          </w:p>
        </w:tc>
        <w:tc>
          <w:tcPr>
            <w:tcW w:w="1420" w:type="dxa"/>
            <w:gridSpan w:val="2"/>
            <w:vAlign w:val="center"/>
          </w:tcPr>
          <w:p>
            <w:pPr>
              <w:autoSpaceDE w:val="0"/>
              <w:autoSpaceDN w:val="0"/>
              <w:adjustRightInd w:val="0"/>
              <w:jc w:val="center"/>
              <w:rPr>
                <w:rFonts w:ascii="宋体" w:hAnsi="宋体" w:eastAsia="宋体" w:cs="宋体"/>
                <w:kern w:val="0"/>
                <w:sz w:val="18"/>
                <w:szCs w:val="18"/>
              </w:rPr>
            </w:pPr>
          </w:p>
        </w:tc>
        <w:tc>
          <w:tcPr>
            <w:tcW w:w="1420"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分项工程名称</w:t>
            </w:r>
          </w:p>
        </w:tc>
        <w:tc>
          <w:tcPr>
            <w:tcW w:w="1422" w:type="dxa"/>
            <w:gridSpan w:val="2"/>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20" w:type="dxa"/>
            <w:gridSpan w:val="3"/>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施工单位</w:t>
            </w:r>
          </w:p>
        </w:tc>
        <w:tc>
          <w:tcPr>
            <w:tcW w:w="1420" w:type="dxa"/>
            <w:gridSpan w:val="2"/>
            <w:vAlign w:val="center"/>
          </w:tcPr>
          <w:p>
            <w:pPr>
              <w:autoSpaceDE w:val="0"/>
              <w:autoSpaceDN w:val="0"/>
              <w:adjustRightInd w:val="0"/>
              <w:jc w:val="center"/>
              <w:rPr>
                <w:rFonts w:ascii="宋体" w:hAnsi="宋体" w:eastAsia="宋体" w:cs="宋体"/>
                <w:kern w:val="0"/>
                <w:sz w:val="18"/>
                <w:szCs w:val="18"/>
              </w:rPr>
            </w:pPr>
          </w:p>
        </w:tc>
        <w:tc>
          <w:tcPr>
            <w:tcW w:w="1420" w:type="dxa"/>
            <w:gridSpan w:val="2"/>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项目负责人</w:t>
            </w:r>
          </w:p>
        </w:tc>
        <w:tc>
          <w:tcPr>
            <w:tcW w:w="1420" w:type="dxa"/>
            <w:gridSpan w:val="2"/>
            <w:vAlign w:val="center"/>
          </w:tcPr>
          <w:p>
            <w:pPr>
              <w:autoSpaceDE w:val="0"/>
              <w:autoSpaceDN w:val="0"/>
              <w:adjustRightInd w:val="0"/>
              <w:jc w:val="center"/>
              <w:rPr>
                <w:rFonts w:ascii="宋体" w:hAnsi="宋体" w:eastAsia="宋体" w:cs="宋体"/>
                <w:kern w:val="0"/>
                <w:sz w:val="18"/>
                <w:szCs w:val="18"/>
              </w:rPr>
            </w:pPr>
          </w:p>
        </w:tc>
        <w:tc>
          <w:tcPr>
            <w:tcW w:w="1420"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检验批容量</w:t>
            </w:r>
          </w:p>
        </w:tc>
        <w:tc>
          <w:tcPr>
            <w:tcW w:w="1422" w:type="dxa"/>
            <w:gridSpan w:val="2"/>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20" w:type="dxa"/>
            <w:gridSpan w:val="3"/>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分包单位</w:t>
            </w:r>
          </w:p>
        </w:tc>
        <w:tc>
          <w:tcPr>
            <w:tcW w:w="1420" w:type="dxa"/>
            <w:gridSpan w:val="2"/>
            <w:vAlign w:val="center"/>
          </w:tcPr>
          <w:p>
            <w:pPr>
              <w:autoSpaceDE w:val="0"/>
              <w:autoSpaceDN w:val="0"/>
              <w:adjustRightInd w:val="0"/>
              <w:jc w:val="center"/>
              <w:rPr>
                <w:rFonts w:ascii="宋体" w:hAnsi="宋体" w:eastAsia="宋体" w:cs="宋体"/>
                <w:kern w:val="0"/>
                <w:sz w:val="18"/>
                <w:szCs w:val="18"/>
              </w:rPr>
            </w:pPr>
          </w:p>
        </w:tc>
        <w:tc>
          <w:tcPr>
            <w:tcW w:w="1420" w:type="dxa"/>
            <w:gridSpan w:val="2"/>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分包单位项目负责人</w:t>
            </w:r>
          </w:p>
        </w:tc>
        <w:tc>
          <w:tcPr>
            <w:tcW w:w="1420" w:type="dxa"/>
            <w:gridSpan w:val="2"/>
            <w:vAlign w:val="center"/>
          </w:tcPr>
          <w:p>
            <w:pPr>
              <w:autoSpaceDE w:val="0"/>
              <w:autoSpaceDN w:val="0"/>
              <w:adjustRightInd w:val="0"/>
              <w:jc w:val="center"/>
              <w:rPr>
                <w:rFonts w:ascii="宋体" w:hAnsi="宋体" w:eastAsia="宋体" w:cs="宋体"/>
                <w:kern w:val="0"/>
                <w:sz w:val="18"/>
                <w:szCs w:val="18"/>
              </w:rPr>
            </w:pPr>
          </w:p>
        </w:tc>
        <w:tc>
          <w:tcPr>
            <w:tcW w:w="1420"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检验批部位</w:t>
            </w:r>
          </w:p>
        </w:tc>
        <w:tc>
          <w:tcPr>
            <w:tcW w:w="1422" w:type="dxa"/>
            <w:gridSpan w:val="2"/>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420" w:type="dxa"/>
            <w:gridSpan w:val="3"/>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施工依据</w:t>
            </w:r>
          </w:p>
        </w:tc>
        <w:tc>
          <w:tcPr>
            <w:tcW w:w="2840" w:type="dxa"/>
            <w:gridSpan w:val="4"/>
            <w:vAlign w:val="center"/>
          </w:tcPr>
          <w:p>
            <w:pPr>
              <w:autoSpaceDE w:val="0"/>
              <w:autoSpaceDN w:val="0"/>
              <w:adjustRightInd w:val="0"/>
              <w:jc w:val="center"/>
              <w:rPr>
                <w:rFonts w:ascii="宋体" w:hAnsi="宋体" w:eastAsia="宋体" w:cs="宋体"/>
                <w:kern w:val="0"/>
                <w:sz w:val="18"/>
                <w:szCs w:val="18"/>
              </w:rPr>
            </w:pPr>
          </w:p>
        </w:tc>
        <w:tc>
          <w:tcPr>
            <w:tcW w:w="1420" w:type="dxa"/>
            <w:gridSpan w:val="2"/>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验收依据</w:t>
            </w:r>
          </w:p>
        </w:tc>
        <w:tc>
          <w:tcPr>
            <w:tcW w:w="2842" w:type="dxa"/>
            <w:gridSpan w:val="3"/>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restart"/>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主控项目</w:t>
            </w:r>
          </w:p>
        </w:tc>
        <w:tc>
          <w:tcPr>
            <w:tcW w:w="1560" w:type="dxa"/>
            <w:gridSpan w:val="3"/>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验收项目</w:t>
            </w:r>
          </w:p>
        </w:tc>
        <w:tc>
          <w:tcPr>
            <w:tcW w:w="1770" w:type="dxa"/>
            <w:gridSpan w:val="2"/>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设计要求及规范规定</w:t>
            </w:r>
          </w:p>
        </w:tc>
        <w:tc>
          <w:tcPr>
            <w:tcW w:w="1065" w:type="dxa"/>
            <w:gridSpan w:val="2"/>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最小/实际抽样数量</w:t>
            </w:r>
          </w:p>
        </w:tc>
        <w:tc>
          <w:tcPr>
            <w:tcW w:w="2880" w:type="dxa"/>
            <w:gridSpan w:val="3"/>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检查记录</w:t>
            </w:r>
          </w:p>
        </w:tc>
        <w:tc>
          <w:tcPr>
            <w:tcW w:w="713"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restart"/>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一般项目</w:t>
            </w: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34" w:type="dxa"/>
            <w:vMerge w:val="continue"/>
            <w:vAlign w:val="center"/>
          </w:tcPr>
          <w:p>
            <w:pPr>
              <w:autoSpaceDE w:val="0"/>
              <w:autoSpaceDN w:val="0"/>
              <w:adjustRightInd w:val="0"/>
              <w:jc w:val="center"/>
              <w:rPr>
                <w:rFonts w:ascii="宋体" w:hAnsi="宋体" w:eastAsia="宋体" w:cs="宋体"/>
                <w:kern w:val="0"/>
                <w:sz w:val="18"/>
                <w:szCs w:val="18"/>
              </w:rPr>
            </w:pPr>
          </w:p>
        </w:tc>
        <w:tc>
          <w:tcPr>
            <w:tcW w:w="567" w:type="dxa"/>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993" w:type="dxa"/>
            <w:gridSpan w:val="2"/>
            <w:vAlign w:val="center"/>
          </w:tcPr>
          <w:p>
            <w:pPr>
              <w:autoSpaceDE w:val="0"/>
              <w:autoSpaceDN w:val="0"/>
              <w:adjustRightInd w:val="0"/>
              <w:jc w:val="center"/>
              <w:rPr>
                <w:rFonts w:ascii="宋体" w:hAnsi="宋体" w:eastAsia="宋体" w:cs="宋体"/>
                <w:kern w:val="0"/>
                <w:sz w:val="18"/>
                <w:szCs w:val="18"/>
              </w:rPr>
            </w:pPr>
          </w:p>
        </w:tc>
        <w:tc>
          <w:tcPr>
            <w:tcW w:w="1770" w:type="dxa"/>
            <w:gridSpan w:val="2"/>
            <w:vAlign w:val="center"/>
          </w:tcPr>
          <w:p>
            <w:pPr>
              <w:autoSpaceDE w:val="0"/>
              <w:autoSpaceDN w:val="0"/>
              <w:adjustRightInd w:val="0"/>
              <w:jc w:val="center"/>
              <w:rPr>
                <w:rFonts w:ascii="宋体" w:hAnsi="宋体" w:eastAsia="宋体" w:cs="宋体"/>
                <w:kern w:val="0"/>
                <w:sz w:val="18"/>
                <w:szCs w:val="18"/>
              </w:rPr>
            </w:pPr>
          </w:p>
        </w:tc>
        <w:tc>
          <w:tcPr>
            <w:tcW w:w="1065" w:type="dxa"/>
            <w:gridSpan w:val="2"/>
            <w:vAlign w:val="center"/>
          </w:tcPr>
          <w:p>
            <w:pPr>
              <w:autoSpaceDE w:val="0"/>
              <w:autoSpaceDN w:val="0"/>
              <w:adjustRightInd w:val="0"/>
              <w:jc w:val="center"/>
              <w:rPr>
                <w:rFonts w:ascii="宋体" w:hAnsi="宋体" w:eastAsia="宋体" w:cs="宋体"/>
                <w:kern w:val="0"/>
                <w:sz w:val="18"/>
                <w:szCs w:val="18"/>
              </w:rPr>
            </w:pPr>
          </w:p>
        </w:tc>
        <w:tc>
          <w:tcPr>
            <w:tcW w:w="2880" w:type="dxa"/>
            <w:gridSpan w:val="3"/>
            <w:vAlign w:val="center"/>
          </w:tcPr>
          <w:p>
            <w:pPr>
              <w:autoSpaceDE w:val="0"/>
              <w:autoSpaceDN w:val="0"/>
              <w:adjustRightInd w:val="0"/>
              <w:jc w:val="center"/>
              <w:rPr>
                <w:rFonts w:ascii="宋体" w:hAnsi="宋体" w:eastAsia="宋体" w:cs="宋体"/>
                <w:kern w:val="0"/>
                <w:sz w:val="18"/>
                <w:szCs w:val="18"/>
              </w:rPr>
            </w:pPr>
          </w:p>
        </w:tc>
        <w:tc>
          <w:tcPr>
            <w:tcW w:w="713" w:type="dxa"/>
            <w:vAlign w:val="center"/>
          </w:tcPr>
          <w:p>
            <w:pPr>
              <w:autoSpaceDE w:val="0"/>
              <w:autoSpaceDN w:val="0"/>
              <w:adjustRightInd w:val="0"/>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2094" w:type="dxa"/>
            <w:gridSpan w:val="4"/>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施工单位</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检查结果</w:t>
            </w:r>
          </w:p>
        </w:tc>
        <w:tc>
          <w:tcPr>
            <w:tcW w:w="6428" w:type="dxa"/>
            <w:gridSpan w:val="8"/>
            <w:vAlign w:val="center"/>
          </w:tcPr>
          <w:p>
            <w:pPr>
              <w:autoSpaceDE w:val="0"/>
              <w:autoSpaceDN w:val="0"/>
              <w:adjustRightInd w:val="0"/>
              <w:jc w:val="center"/>
              <w:rPr>
                <w:rFonts w:ascii="宋体" w:hAnsi="宋体" w:eastAsia="宋体" w:cs="宋体"/>
                <w:kern w:val="0"/>
                <w:sz w:val="18"/>
                <w:szCs w:val="18"/>
              </w:rPr>
            </w:pP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专业工长：</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项目专业质量检查员：              </w:t>
            </w:r>
          </w:p>
          <w:p>
            <w:pPr>
              <w:autoSpaceDE w:val="0"/>
              <w:autoSpaceDN w:val="0"/>
              <w:adjustRightInd w:val="0"/>
              <w:jc w:val="right"/>
              <w:rPr>
                <w:rFonts w:ascii="宋体" w:hAnsi="宋体" w:eastAsia="宋体" w:cs="宋体"/>
                <w:kern w:val="0"/>
                <w:sz w:val="18"/>
                <w:szCs w:val="18"/>
              </w:rPr>
            </w:pPr>
            <w:r>
              <w:rPr>
                <w:rFonts w:hint="eastAsia" w:ascii="宋体" w:hAnsi="宋体" w:eastAsia="宋体"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2094" w:type="dxa"/>
            <w:gridSpan w:val="4"/>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监理单位</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验收结论</w:t>
            </w:r>
          </w:p>
        </w:tc>
        <w:tc>
          <w:tcPr>
            <w:tcW w:w="6428" w:type="dxa"/>
            <w:gridSpan w:val="8"/>
            <w:vAlign w:val="center"/>
          </w:tcPr>
          <w:p>
            <w:pPr>
              <w:autoSpaceDE w:val="0"/>
              <w:autoSpaceDN w:val="0"/>
              <w:adjustRightInd w:val="0"/>
              <w:jc w:val="center"/>
              <w:rPr>
                <w:rFonts w:ascii="宋体" w:hAnsi="宋体" w:eastAsia="宋体" w:cs="宋体"/>
                <w:kern w:val="0"/>
                <w:sz w:val="18"/>
                <w:szCs w:val="18"/>
              </w:rPr>
            </w:pP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专业监理工程师：              </w:t>
            </w:r>
          </w:p>
          <w:p>
            <w:pPr>
              <w:autoSpaceDE w:val="0"/>
              <w:autoSpaceDN w:val="0"/>
              <w:adjustRightInd w:val="0"/>
              <w:jc w:val="right"/>
              <w:rPr>
                <w:rFonts w:ascii="宋体" w:hAnsi="宋体" w:eastAsia="宋体" w:cs="宋体"/>
                <w:kern w:val="0"/>
                <w:sz w:val="18"/>
                <w:szCs w:val="18"/>
              </w:rPr>
            </w:pPr>
            <w:r>
              <w:rPr>
                <w:rFonts w:hint="eastAsia" w:ascii="宋体" w:hAnsi="宋体" w:eastAsia="宋体" w:cs="宋体"/>
                <w:kern w:val="0"/>
                <w:sz w:val="18"/>
                <w:szCs w:val="18"/>
              </w:rPr>
              <w:t>年    月    日</w:t>
            </w:r>
          </w:p>
        </w:tc>
      </w:tr>
    </w:tbl>
    <w:p>
      <w:pPr>
        <w:spacing w:line="440" w:lineRule="exact"/>
        <w:rPr>
          <w:rFonts w:ascii="Times New Roman" w:cs="Times New Roman" w:hAnsiTheme="minorEastAsia"/>
          <w:b/>
          <w:bCs/>
          <w:szCs w:val="28"/>
        </w:rPr>
      </w:pPr>
    </w:p>
    <w:p>
      <w:pPr>
        <w:spacing w:line="360" w:lineRule="auto"/>
        <w:jc w:val="center"/>
        <w:outlineLvl w:val="0"/>
        <w:rPr>
          <w:rFonts w:ascii="宋体" w:hAnsi="宋体" w:eastAsia="宋体" w:cs="宋体"/>
          <w:sz w:val="36"/>
          <w:szCs w:val="36"/>
        </w:rPr>
      </w:pPr>
      <w:bookmarkStart w:id="28" w:name="_Toc24892"/>
      <w:bookmarkStart w:id="29" w:name="_Toc2251"/>
    </w:p>
    <w:p>
      <w:pPr>
        <w:spacing w:line="360" w:lineRule="auto"/>
        <w:jc w:val="center"/>
        <w:outlineLvl w:val="0"/>
        <w:rPr>
          <w:rFonts w:ascii="宋体" w:hAnsi="宋体" w:eastAsia="宋体" w:cs="宋体"/>
          <w:sz w:val="36"/>
          <w:szCs w:val="36"/>
        </w:rPr>
      </w:pPr>
      <w:bookmarkStart w:id="30" w:name="_Toc3451"/>
      <w:r>
        <w:rPr>
          <w:rFonts w:hint="eastAsia" w:ascii="宋体" w:hAnsi="宋体" w:eastAsia="宋体" w:cs="宋体"/>
          <w:sz w:val="36"/>
          <w:szCs w:val="36"/>
        </w:rPr>
        <w:t>附录C  分项工程质量验收记录</w:t>
      </w:r>
      <w:bookmarkEnd w:id="28"/>
      <w:bookmarkEnd w:id="29"/>
      <w:bookmarkEnd w:id="30"/>
    </w:p>
    <w:p>
      <w:pPr>
        <w:spacing w:line="360" w:lineRule="auto"/>
        <w:jc w:val="center"/>
        <w:rPr>
          <w:rFonts w:ascii="宋体" w:hAnsi="宋体" w:eastAsia="宋体" w:cs="宋体"/>
          <w:sz w:val="36"/>
          <w:szCs w:val="36"/>
        </w:rPr>
      </w:pPr>
    </w:p>
    <w:p>
      <w:pPr>
        <w:pStyle w:val="6"/>
        <w:keepNext/>
        <w:spacing w:line="360" w:lineRule="auto"/>
        <w:jc w:val="center"/>
        <w:rPr>
          <w:rFonts w:ascii="宋体" w:hAnsi="宋体" w:eastAsia="宋体" w:cs="宋体"/>
          <w:sz w:val="21"/>
          <w:szCs w:val="21"/>
        </w:rPr>
      </w:pPr>
      <w:r>
        <w:rPr>
          <w:rFonts w:hint="eastAsia" w:ascii="宋体" w:hAnsi="宋体" w:eastAsia="宋体" w:cs="宋体"/>
          <w:sz w:val="21"/>
          <w:szCs w:val="21"/>
        </w:rPr>
        <w:t xml:space="preserve">      表C  </w:t>
      </w:r>
      <w:r>
        <w:rPr>
          <w:rFonts w:hint="eastAsia" w:ascii="宋体" w:hAnsi="宋体" w:eastAsia="宋体" w:cs="宋体"/>
          <w:sz w:val="21"/>
          <w:szCs w:val="21"/>
          <w:u w:val="single"/>
        </w:rPr>
        <w:t xml:space="preserve">              </w:t>
      </w:r>
      <w:r>
        <w:rPr>
          <w:rFonts w:hint="eastAsia" w:ascii="宋体" w:hAnsi="宋体" w:eastAsia="宋体" w:cs="宋体"/>
          <w:sz w:val="21"/>
          <w:szCs w:val="21"/>
        </w:rPr>
        <w:t>分项工程质量验收记录      编号：</w:t>
      </w:r>
      <w:r>
        <w:rPr>
          <w:rFonts w:hint="eastAsia" w:ascii="宋体" w:hAnsi="宋体" w:eastAsia="宋体" w:cs="宋体"/>
          <w:sz w:val="21"/>
          <w:szCs w:val="21"/>
          <w:u w:val="single"/>
        </w:rPr>
        <w:t xml:space="preserve">           </w:t>
      </w:r>
    </w:p>
    <w:tbl>
      <w:tblPr>
        <w:tblStyle w:val="2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795"/>
        <w:gridCol w:w="315"/>
        <w:gridCol w:w="480"/>
        <w:gridCol w:w="420"/>
        <w:gridCol w:w="1845"/>
        <w:gridCol w:w="1305"/>
        <w:gridCol w:w="960"/>
        <w:gridCol w:w="96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99"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单位（子单位）工程名称</w:t>
            </w:r>
          </w:p>
        </w:tc>
        <w:tc>
          <w:tcPr>
            <w:tcW w:w="3060" w:type="dxa"/>
            <w:gridSpan w:val="4"/>
            <w:vAlign w:val="center"/>
          </w:tcPr>
          <w:p>
            <w:pPr>
              <w:jc w:val="center"/>
              <w:rPr>
                <w:rFonts w:ascii="宋体" w:hAnsi="宋体" w:eastAsia="宋体" w:cs="宋体"/>
                <w:kern w:val="0"/>
                <w:sz w:val="18"/>
                <w:szCs w:val="18"/>
              </w:rPr>
            </w:pPr>
          </w:p>
        </w:tc>
        <w:tc>
          <w:tcPr>
            <w:tcW w:w="1305"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分部（子分部）工程名称</w:t>
            </w:r>
          </w:p>
        </w:tc>
        <w:tc>
          <w:tcPr>
            <w:tcW w:w="2858" w:type="dxa"/>
            <w:gridSpan w:val="3"/>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99"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分项工程数量</w:t>
            </w:r>
          </w:p>
        </w:tc>
        <w:tc>
          <w:tcPr>
            <w:tcW w:w="3060" w:type="dxa"/>
            <w:gridSpan w:val="4"/>
            <w:vAlign w:val="center"/>
          </w:tcPr>
          <w:p>
            <w:pPr>
              <w:jc w:val="center"/>
              <w:rPr>
                <w:rFonts w:ascii="宋体" w:hAnsi="宋体" w:eastAsia="宋体" w:cs="宋体"/>
                <w:kern w:val="0"/>
                <w:sz w:val="18"/>
                <w:szCs w:val="18"/>
              </w:rPr>
            </w:pPr>
          </w:p>
        </w:tc>
        <w:tc>
          <w:tcPr>
            <w:tcW w:w="1305"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检验批数量</w:t>
            </w:r>
          </w:p>
        </w:tc>
        <w:tc>
          <w:tcPr>
            <w:tcW w:w="2858" w:type="dxa"/>
            <w:gridSpan w:val="3"/>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99"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施工单位</w:t>
            </w:r>
          </w:p>
        </w:tc>
        <w:tc>
          <w:tcPr>
            <w:tcW w:w="3060" w:type="dxa"/>
            <w:gridSpan w:val="4"/>
            <w:vAlign w:val="center"/>
          </w:tcPr>
          <w:p>
            <w:pPr>
              <w:jc w:val="center"/>
              <w:rPr>
                <w:rFonts w:ascii="宋体" w:hAnsi="宋体" w:eastAsia="宋体" w:cs="宋体"/>
                <w:kern w:val="0"/>
                <w:sz w:val="18"/>
                <w:szCs w:val="18"/>
              </w:rPr>
            </w:pPr>
          </w:p>
        </w:tc>
        <w:tc>
          <w:tcPr>
            <w:tcW w:w="1305"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项目负责人</w:t>
            </w:r>
          </w:p>
        </w:tc>
        <w:tc>
          <w:tcPr>
            <w:tcW w:w="960" w:type="dxa"/>
            <w:vAlign w:val="center"/>
          </w:tcPr>
          <w:p>
            <w:pPr>
              <w:jc w:val="center"/>
              <w:rPr>
                <w:rFonts w:ascii="宋体" w:hAnsi="宋体" w:eastAsia="宋体" w:cs="宋体"/>
                <w:kern w:val="0"/>
                <w:sz w:val="18"/>
                <w:szCs w:val="18"/>
              </w:rPr>
            </w:pPr>
          </w:p>
        </w:tc>
        <w:tc>
          <w:tcPr>
            <w:tcW w:w="960"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项目技术负责人</w:t>
            </w:r>
          </w:p>
        </w:tc>
        <w:tc>
          <w:tcPr>
            <w:tcW w:w="938" w:type="dxa"/>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99"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分包单位</w:t>
            </w:r>
          </w:p>
        </w:tc>
        <w:tc>
          <w:tcPr>
            <w:tcW w:w="3060" w:type="dxa"/>
            <w:gridSpan w:val="4"/>
            <w:vAlign w:val="center"/>
          </w:tcPr>
          <w:p>
            <w:pPr>
              <w:jc w:val="center"/>
              <w:rPr>
                <w:rFonts w:ascii="宋体" w:hAnsi="宋体" w:eastAsia="宋体" w:cs="宋体"/>
                <w:kern w:val="0"/>
                <w:sz w:val="18"/>
                <w:szCs w:val="18"/>
              </w:rPr>
            </w:pPr>
          </w:p>
        </w:tc>
        <w:tc>
          <w:tcPr>
            <w:tcW w:w="1305"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分包单位</w:t>
            </w:r>
          </w:p>
          <w:p>
            <w:pPr>
              <w:jc w:val="center"/>
              <w:rPr>
                <w:rFonts w:ascii="宋体" w:hAnsi="宋体" w:eastAsia="宋体" w:cs="宋体"/>
                <w:kern w:val="0"/>
                <w:sz w:val="18"/>
                <w:szCs w:val="18"/>
              </w:rPr>
            </w:pPr>
            <w:r>
              <w:rPr>
                <w:rFonts w:hint="eastAsia" w:ascii="宋体" w:hAnsi="宋体" w:eastAsia="宋体" w:cs="宋体"/>
                <w:kern w:val="0"/>
                <w:sz w:val="18"/>
                <w:szCs w:val="18"/>
              </w:rPr>
              <w:t>项目负责人</w:t>
            </w:r>
          </w:p>
        </w:tc>
        <w:tc>
          <w:tcPr>
            <w:tcW w:w="960" w:type="dxa"/>
            <w:vAlign w:val="center"/>
          </w:tcPr>
          <w:p>
            <w:pPr>
              <w:jc w:val="center"/>
              <w:rPr>
                <w:rFonts w:ascii="宋体" w:hAnsi="宋体" w:eastAsia="宋体" w:cs="宋体"/>
                <w:kern w:val="0"/>
                <w:sz w:val="18"/>
                <w:szCs w:val="18"/>
              </w:rPr>
            </w:pPr>
          </w:p>
        </w:tc>
        <w:tc>
          <w:tcPr>
            <w:tcW w:w="960"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分包内容</w:t>
            </w:r>
          </w:p>
        </w:tc>
        <w:tc>
          <w:tcPr>
            <w:tcW w:w="938" w:type="dxa"/>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序号</w:t>
            </w:r>
          </w:p>
        </w:tc>
        <w:tc>
          <w:tcPr>
            <w:tcW w:w="1110"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检验批名称</w:t>
            </w:r>
          </w:p>
        </w:tc>
        <w:tc>
          <w:tcPr>
            <w:tcW w:w="900"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检验批容量</w:t>
            </w:r>
          </w:p>
        </w:tc>
        <w:tc>
          <w:tcPr>
            <w:tcW w:w="1845"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检验批部位、区段</w:t>
            </w:r>
          </w:p>
        </w:tc>
        <w:tc>
          <w:tcPr>
            <w:tcW w:w="2265"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施工单位检查结果</w:t>
            </w:r>
          </w:p>
        </w:tc>
        <w:tc>
          <w:tcPr>
            <w:tcW w:w="1898" w:type="dxa"/>
            <w:gridSpan w:val="2"/>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监理单位验收结论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504" w:type="dxa"/>
            <w:vAlign w:val="center"/>
          </w:tcPr>
          <w:p>
            <w:pPr>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1110" w:type="dxa"/>
            <w:gridSpan w:val="2"/>
            <w:vAlign w:val="center"/>
          </w:tcPr>
          <w:p>
            <w:pPr>
              <w:jc w:val="center"/>
              <w:rPr>
                <w:rFonts w:ascii="宋体" w:hAnsi="宋体" w:eastAsia="宋体" w:cs="宋体"/>
                <w:kern w:val="0"/>
                <w:sz w:val="18"/>
                <w:szCs w:val="18"/>
              </w:rPr>
            </w:pPr>
          </w:p>
        </w:tc>
        <w:tc>
          <w:tcPr>
            <w:tcW w:w="900" w:type="dxa"/>
            <w:gridSpan w:val="2"/>
            <w:vAlign w:val="center"/>
          </w:tcPr>
          <w:p>
            <w:pPr>
              <w:jc w:val="center"/>
              <w:rPr>
                <w:rFonts w:ascii="宋体" w:hAnsi="宋体" w:eastAsia="宋体" w:cs="宋体"/>
                <w:kern w:val="0"/>
                <w:sz w:val="18"/>
                <w:szCs w:val="18"/>
              </w:rPr>
            </w:pPr>
          </w:p>
        </w:tc>
        <w:tc>
          <w:tcPr>
            <w:tcW w:w="1845" w:type="dxa"/>
            <w:vAlign w:val="center"/>
          </w:tcPr>
          <w:p>
            <w:pPr>
              <w:jc w:val="center"/>
              <w:rPr>
                <w:rFonts w:ascii="宋体" w:hAnsi="宋体" w:eastAsia="宋体" w:cs="宋体"/>
                <w:kern w:val="0"/>
                <w:sz w:val="18"/>
                <w:szCs w:val="18"/>
              </w:rPr>
            </w:pPr>
          </w:p>
        </w:tc>
        <w:tc>
          <w:tcPr>
            <w:tcW w:w="2265" w:type="dxa"/>
            <w:gridSpan w:val="2"/>
            <w:vAlign w:val="center"/>
          </w:tcPr>
          <w:p>
            <w:pPr>
              <w:jc w:val="center"/>
              <w:rPr>
                <w:rFonts w:ascii="宋体" w:hAnsi="宋体" w:eastAsia="宋体" w:cs="宋体"/>
                <w:kern w:val="0"/>
                <w:sz w:val="18"/>
                <w:szCs w:val="18"/>
              </w:rPr>
            </w:pPr>
          </w:p>
        </w:tc>
        <w:tc>
          <w:tcPr>
            <w:tcW w:w="1898" w:type="dxa"/>
            <w:gridSpan w:val="2"/>
            <w:vAlign w:val="center"/>
          </w:tcPr>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522" w:type="dxa"/>
            <w:gridSpan w:val="10"/>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说明：</w:t>
            </w:r>
          </w:p>
          <w:p>
            <w:pPr>
              <w:jc w:val="center"/>
              <w:rPr>
                <w:rFonts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2094" w:type="dxa"/>
            <w:gridSpan w:val="4"/>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施工单位</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检查结果</w:t>
            </w:r>
          </w:p>
        </w:tc>
        <w:tc>
          <w:tcPr>
            <w:tcW w:w="6428" w:type="dxa"/>
            <w:gridSpan w:val="6"/>
            <w:vAlign w:val="center"/>
          </w:tcPr>
          <w:p>
            <w:pPr>
              <w:autoSpaceDE w:val="0"/>
              <w:autoSpaceDN w:val="0"/>
              <w:adjustRightInd w:val="0"/>
              <w:jc w:val="center"/>
              <w:rPr>
                <w:rFonts w:ascii="宋体" w:hAnsi="宋体" w:eastAsia="宋体" w:cs="宋体"/>
                <w:kern w:val="0"/>
                <w:sz w:val="18"/>
                <w:szCs w:val="18"/>
              </w:rPr>
            </w:pP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项目专业技术负责人：              </w:t>
            </w:r>
          </w:p>
          <w:p>
            <w:pPr>
              <w:autoSpaceDE w:val="0"/>
              <w:autoSpaceDN w:val="0"/>
              <w:adjustRightInd w:val="0"/>
              <w:jc w:val="right"/>
              <w:rPr>
                <w:rFonts w:ascii="宋体" w:hAnsi="宋体" w:eastAsia="宋体" w:cs="宋体"/>
                <w:kern w:val="0"/>
                <w:sz w:val="18"/>
                <w:szCs w:val="18"/>
              </w:rPr>
            </w:pPr>
            <w:r>
              <w:rPr>
                <w:rFonts w:hint="eastAsia" w:ascii="宋体" w:hAnsi="宋体" w:eastAsia="宋体" w:cs="宋体"/>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2094" w:type="dxa"/>
            <w:gridSpan w:val="4"/>
            <w:vAlign w:val="center"/>
          </w:tcPr>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监理单位</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验收结论</w:t>
            </w:r>
          </w:p>
        </w:tc>
        <w:tc>
          <w:tcPr>
            <w:tcW w:w="6428" w:type="dxa"/>
            <w:gridSpan w:val="6"/>
            <w:vAlign w:val="center"/>
          </w:tcPr>
          <w:p>
            <w:pPr>
              <w:autoSpaceDE w:val="0"/>
              <w:autoSpaceDN w:val="0"/>
              <w:adjustRightInd w:val="0"/>
              <w:jc w:val="center"/>
              <w:rPr>
                <w:rFonts w:ascii="宋体" w:hAnsi="宋体" w:eastAsia="宋体" w:cs="宋体"/>
                <w:kern w:val="0"/>
                <w:sz w:val="18"/>
                <w:szCs w:val="18"/>
              </w:rPr>
            </w:pP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p>
            <w:pPr>
              <w:autoSpaceDE w:val="0"/>
              <w:autoSpaceDN w:val="0"/>
              <w:adjustRightInd w:val="0"/>
              <w:jc w:val="center"/>
              <w:rPr>
                <w:rFonts w:ascii="宋体" w:hAnsi="宋体" w:eastAsia="宋体" w:cs="宋体"/>
                <w:kern w:val="0"/>
                <w:sz w:val="18"/>
                <w:szCs w:val="18"/>
              </w:rPr>
            </w:pPr>
            <w:r>
              <w:rPr>
                <w:rFonts w:hint="eastAsia" w:ascii="宋体" w:hAnsi="宋体" w:eastAsia="宋体" w:cs="宋体"/>
                <w:kern w:val="0"/>
                <w:sz w:val="18"/>
                <w:szCs w:val="18"/>
              </w:rPr>
              <w:t xml:space="preserve">                   专业监理工程师：              </w:t>
            </w:r>
          </w:p>
          <w:p>
            <w:pPr>
              <w:autoSpaceDE w:val="0"/>
              <w:autoSpaceDN w:val="0"/>
              <w:adjustRightInd w:val="0"/>
              <w:jc w:val="right"/>
              <w:rPr>
                <w:rFonts w:ascii="宋体" w:hAnsi="宋体" w:eastAsia="宋体" w:cs="宋体"/>
                <w:kern w:val="0"/>
                <w:sz w:val="18"/>
                <w:szCs w:val="18"/>
              </w:rPr>
            </w:pPr>
            <w:r>
              <w:rPr>
                <w:rFonts w:hint="eastAsia" w:ascii="宋体" w:hAnsi="宋体" w:eastAsia="宋体" w:cs="宋体"/>
                <w:kern w:val="0"/>
                <w:sz w:val="18"/>
                <w:szCs w:val="18"/>
              </w:rPr>
              <w:t>年    月    日</w:t>
            </w:r>
          </w:p>
        </w:tc>
      </w:tr>
    </w:tbl>
    <w:p>
      <w:pPr>
        <w:widowControl/>
        <w:jc w:val="left"/>
        <w:rPr>
          <w:rFonts w:ascii="Times New Roman" w:cs="Times New Roman" w:hAnsiTheme="minorEastAsia"/>
          <w:b/>
          <w:bCs/>
          <w:szCs w:val="28"/>
        </w:rPr>
      </w:pPr>
    </w:p>
    <w:p>
      <w:pPr>
        <w:rPr>
          <w:rFonts w:ascii="宋体" w:hAnsi="宋体" w:eastAsia="宋体" w:cs="宋体"/>
          <w:b/>
          <w:bCs/>
          <w:szCs w:val="28"/>
        </w:rPr>
      </w:pPr>
      <w:bookmarkStart w:id="31" w:name="_Toc4831_WPSOffice_Level2"/>
      <w:r>
        <w:rPr>
          <w:rFonts w:hint="eastAsia" w:ascii="宋体" w:hAnsi="宋体" w:eastAsia="宋体" w:cs="宋体"/>
          <w:b/>
          <w:bCs/>
          <w:szCs w:val="28"/>
        </w:rPr>
        <w:t>2 本规程用词说明</w:t>
      </w:r>
      <w:bookmarkEnd w:id="31"/>
    </w:p>
    <w:p>
      <w:pPr>
        <w:ind w:firstLine="560" w:firstLineChars="200"/>
        <w:rPr>
          <w:rFonts w:ascii="Times New Roman" w:hAnsi="Times New Roman" w:cs="Times New Roman"/>
          <w:szCs w:val="21"/>
        </w:rPr>
      </w:pPr>
      <w:r>
        <w:rPr>
          <w:rFonts w:hint="eastAsia" w:ascii="Times New Roman" w:hAnsi="Times New Roman" w:cs="Times New Roman"/>
          <w:szCs w:val="21"/>
        </w:rPr>
        <w:t xml:space="preserve">1  </w:t>
      </w:r>
      <w:r>
        <w:rPr>
          <w:rFonts w:ascii="Times New Roman" w:hAnsi="Times New Roman" w:cs="Times New Roman"/>
          <w:szCs w:val="21"/>
        </w:rPr>
        <w:t>为便于在执行本规程条文时区别对待，对要求严格程度不同的用词说明如下：</w:t>
      </w:r>
    </w:p>
    <w:p>
      <w:pPr>
        <w:numPr>
          <w:ilvl w:val="0"/>
          <w:numId w:val="6"/>
        </w:numPr>
        <w:ind w:left="0" w:firstLine="560" w:firstLineChars="200"/>
        <w:rPr>
          <w:rFonts w:ascii="Times New Roman" w:hAnsi="Times New Roman" w:cs="Times New Roman"/>
          <w:szCs w:val="21"/>
        </w:rPr>
      </w:pPr>
      <w:r>
        <w:rPr>
          <w:rFonts w:ascii="Times New Roman" w:hAnsi="Times New Roman" w:cs="Times New Roman"/>
          <w:szCs w:val="21"/>
        </w:rPr>
        <w:t>表示很严格，非这样做不可的：</w:t>
      </w:r>
    </w:p>
    <w:p>
      <w:pPr>
        <w:ind w:firstLine="560" w:firstLineChars="200"/>
        <w:rPr>
          <w:rFonts w:ascii="Times New Roman" w:hAnsi="Times New Roman" w:cs="Times New Roman"/>
          <w:szCs w:val="21"/>
        </w:rPr>
      </w:pPr>
      <w:r>
        <w:rPr>
          <w:rFonts w:ascii="Times New Roman" w:hAnsi="Times New Roman" w:cs="Times New Roman"/>
          <w:szCs w:val="21"/>
        </w:rPr>
        <w:t>正面词采用</w:t>
      </w:r>
      <w:r>
        <w:rPr>
          <w:rFonts w:cs="Times New Roman" w:asciiTheme="minorEastAsia" w:hAnsiTheme="minorEastAsia"/>
          <w:szCs w:val="21"/>
        </w:rPr>
        <w:t>“</w:t>
      </w:r>
      <w:r>
        <w:rPr>
          <w:rFonts w:ascii="Times New Roman" w:hAnsi="Times New Roman" w:cs="Times New Roman"/>
          <w:szCs w:val="21"/>
        </w:rPr>
        <w:t>必须</w:t>
      </w:r>
      <w:r>
        <w:rPr>
          <w:rFonts w:cs="Times New Roman" w:asciiTheme="minorEastAsia" w:hAnsiTheme="minorEastAsia"/>
          <w:szCs w:val="21"/>
        </w:rPr>
        <w:t>”</w:t>
      </w:r>
      <w:r>
        <w:rPr>
          <w:rFonts w:ascii="Times New Roman" w:hAnsi="Times New Roman" w:cs="Times New Roman"/>
          <w:szCs w:val="21"/>
        </w:rPr>
        <w:t>；反面词采用</w:t>
      </w:r>
      <w:r>
        <w:rPr>
          <w:rFonts w:cs="Times New Roman" w:asciiTheme="minorEastAsia" w:hAnsiTheme="minorEastAsia"/>
          <w:szCs w:val="21"/>
        </w:rPr>
        <w:t>“</w:t>
      </w:r>
      <w:r>
        <w:rPr>
          <w:rFonts w:ascii="Times New Roman" w:hAnsi="Times New Roman" w:cs="Times New Roman"/>
          <w:szCs w:val="21"/>
        </w:rPr>
        <w:t>严禁</w:t>
      </w:r>
      <w:r>
        <w:rPr>
          <w:rFonts w:cs="Times New Roman" w:asciiTheme="minorEastAsia" w:hAnsiTheme="minorEastAsia"/>
          <w:szCs w:val="21"/>
        </w:rPr>
        <w:t>”</w:t>
      </w:r>
      <w:r>
        <w:rPr>
          <w:rFonts w:ascii="Times New Roman" w:hAnsi="Times New Roman" w:cs="Times New Roman"/>
          <w:szCs w:val="21"/>
        </w:rPr>
        <w:t>。</w:t>
      </w:r>
    </w:p>
    <w:p>
      <w:pPr>
        <w:numPr>
          <w:ilvl w:val="0"/>
          <w:numId w:val="6"/>
        </w:numPr>
        <w:ind w:left="0" w:firstLine="560" w:firstLineChars="200"/>
        <w:rPr>
          <w:rFonts w:ascii="Times New Roman" w:hAnsi="Times New Roman" w:cs="Times New Roman"/>
          <w:szCs w:val="21"/>
        </w:rPr>
      </w:pPr>
      <w:r>
        <w:rPr>
          <w:rFonts w:ascii="Times New Roman" w:hAnsi="Times New Roman" w:cs="Times New Roman"/>
          <w:szCs w:val="21"/>
        </w:rPr>
        <w:t>表示严格，在正常情况下均应这样做的：</w:t>
      </w:r>
    </w:p>
    <w:p>
      <w:pPr>
        <w:ind w:firstLine="560" w:firstLineChars="200"/>
        <w:rPr>
          <w:rFonts w:ascii="Times New Roman" w:hAnsi="Times New Roman" w:cs="Times New Roman"/>
          <w:szCs w:val="21"/>
        </w:rPr>
      </w:pPr>
      <w:r>
        <w:rPr>
          <w:rFonts w:ascii="Times New Roman" w:hAnsi="Times New Roman" w:cs="Times New Roman"/>
          <w:szCs w:val="21"/>
        </w:rPr>
        <w:t>正面词采用</w:t>
      </w:r>
      <w:r>
        <w:rPr>
          <w:rFonts w:cs="Times New Roman" w:asciiTheme="minorEastAsia" w:hAnsiTheme="minorEastAsia"/>
          <w:szCs w:val="21"/>
        </w:rPr>
        <w:t>“</w:t>
      </w:r>
      <w:r>
        <w:rPr>
          <w:rFonts w:ascii="Times New Roman" w:hAnsi="Times New Roman" w:cs="Times New Roman"/>
          <w:szCs w:val="21"/>
        </w:rPr>
        <w:t>应</w:t>
      </w:r>
      <w:r>
        <w:rPr>
          <w:rFonts w:cs="Times New Roman" w:asciiTheme="minorEastAsia" w:hAnsiTheme="minorEastAsia"/>
          <w:szCs w:val="21"/>
        </w:rPr>
        <w:t>”</w:t>
      </w:r>
      <w:r>
        <w:rPr>
          <w:rFonts w:ascii="Times New Roman" w:hAnsi="Times New Roman" w:cs="Times New Roman"/>
          <w:szCs w:val="21"/>
        </w:rPr>
        <w:t>；反面词采用</w:t>
      </w:r>
      <w:r>
        <w:rPr>
          <w:rFonts w:cs="Times New Roman" w:asciiTheme="minorEastAsia" w:hAnsiTheme="minorEastAsia"/>
          <w:szCs w:val="21"/>
        </w:rPr>
        <w:t>“</w:t>
      </w:r>
      <w:r>
        <w:rPr>
          <w:rFonts w:ascii="Times New Roman" w:hAnsi="Times New Roman" w:cs="Times New Roman"/>
          <w:szCs w:val="21"/>
        </w:rPr>
        <w:t>不应</w:t>
      </w:r>
      <w:r>
        <w:rPr>
          <w:rFonts w:cs="Times New Roman" w:asciiTheme="minorEastAsia" w:hAnsiTheme="minorEastAsia"/>
          <w:szCs w:val="21"/>
        </w:rPr>
        <w:t>”</w:t>
      </w:r>
      <w:r>
        <w:rPr>
          <w:rFonts w:ascii="Times New Roman" w:hAnsi="Times New Roman" w:cs="Times New Roman"/>
          <w:szCs w:val="21"/>
        </w:rPr>
        <w:t>或</w:t>
      </w:r>
      <w:r>
        <w:rPr>
          <w:rFonts w:cs="Times New Roman" w:asciiTheme="minorEastAsia" w:hAnsiTheme="minorEastAsia"/>
          <w:szCs w:val="21"/>
        </w:rPr>
        <w:t>“</w:t>
      </w:r>
      <w:r>
        <w:rPr>
          <w:rFonts w:ascii="Times New Roman" w:hAnsi="Times New Roman" w:cs="Times New Roman"/>
          <w:szCs w:val="21"/>
        </w:rPr>
        <w:t>不得</w:t>
      </w:r>
      <w:r>
        <w:rPr>
          <w:rFonts w:cs="Times New Roman" w:asciiTheme="minorEastAsia" w:hAnsiTheme="minorEastAsia"/>
          <w:szCs w:val="21"/>
        </w:rPr>
        <w:t>”</w:t>
      </w:r>
      <w:r>
        <w:rPr>
          <w:rFonts w:ascii="Times New Roman" w:hAnsi="Times New Roman" w:cs="Times New Roman"/>
          <w:szCs w:val="21"/>
        </w:rPr>
        <w:t>。</w:t>
      </w:r>
    </w:p>
    <w:p>
      <w:pPr>
        <w:numPr>
          <w:ilvl w:val="0"/>
          <w:numId w:val="6"/>
        </w:numPr>
        <w:ind w:left="0" w:firstLine="560" w:firstLineChars="200"/>
        <w:rPr>
          <w:rFonts w:ascii="Times New Roman" w:hAnsi="Times New Roman" w:cs="Times New Roman"/>
          <w:szCs w:val="21"/>
        </w:rPr>
      </w:pPr>
      <w:r>
        <w:rPr>
          <w:rFonts w:ascii="Times New Roman" w:hAnsi="Times New Roman" w:cs="Times New Roman"/>
          <w:szCs w:val="21"/>
        </w:rPr>
        <w:t>表示允许稍有选择，在条件许可时首先应这样做的：</w:t>
      </w:r>
    </w:p>
    <w:p>
      <w:pPr>
        <w:ind w:firstLine="560" w:firstLineChars="200"/>
        <w:rPr>
          <w:rFonts w:ascii="Times New Roman" w:hAnsi="Times New Roman" w:cs="Times New Roman"/>
          <w:szCs w:val="21"/>
        </w:rPr>
      </w:pPr>
      <w:r>
        <w:rPr>
          <w:rFonts w:ascii="Times New Roman" w:hAnsi="Times New Roman" w:cs="Times New Roman"/>
          <w:szCs w:val="21"/>
        </w:rPr>
        <w:t>正面词采用</w:t>
      </w:r>
      <w:r>
        <w:rPr>
          <w:rFonts w:cs="Times New Roman" w:asciiTheme="minorEastAsia" w:hAnsiTheme="minorEastAsia"/>
          <w:szCs w:val="21"/>
        </w:rPr>
        <w:t>“</w:t>
      </w:r>
      <w:r>
        <w:rPr>
          <w:rFonts w:ascii="Times New Roman" w:hAnsi="Times New Roman" w:cs="Times New Roman"/>
          <w:szCs w:val="21"/>
        </w:rPr>
        <w:t>宜</w:t>
      </w:r>
      <w:r>
        <w:rPr>
          <w:rFonts w:cs="Times New Roman" w:asciiTheme="minorEastAsia" w:hAnsiTheme="minorEastAsia"/>
          <w:szCs w:val="21"/>
        </w:rPr>
        <w:t>”</w:t>
      </w:r>
      <w:r>
        <w:rPr>
          <w:rFonts w:ascii="Times New Roman" w:hAnsi="Times New Roman" w:cs="Times New Roman"/>
          <w:szCs w:val="21"/>
        </w:rPr>
        <w:t>；反面词采用</w:t>
      </w:r>
      <w:r>
        <w:rPr>
          <w:rFonts w:cs="Times New Roman" w:asciiTheme="minorEastAsia" w:hAnsiTheme="minorEastAsia"/>
          <w:szCs w:val="21"/>
        </w:rPr>
        <w:t>“</w:t>
      </w:r>
      <w:r>
        <w:rPr>
          <w:rFonts w:ascii="Times New Roman" w:hAnsi="Times New Roman" w:cs="Times New Roman"/>
          <w:szCs w:val="21"/>
        </w:rPr>
        <w:t>不宜</w:t>
      </w:r>
      <w:r>
        <w:rPr>
          <w:rFonts w:cs="Times New Roman" w:asciiTheme="minorEastAsia" w:hAnsiTheme="minorEastAsia"/>
          <w:szCs w:val="21"/>
        </w:rPr>
        <w:t>”</w:t>
      </w:r>
      <w:r>
        <w:rPr>
          <w:rFonts w:ascii="Times New Roman" w:hAnsi="Times New Roman" w:cs="Times New Roman"/>
          <w:szCs w:val="21"/>
        </w:rPr>
        <w:t>。</w:t>
      </w:r>
    </w:p>
    <w:p>
      <w:pPr>
        <w:numPr>
          <w:ilvl w:val="0"/>
          <w:numId w:val="6"/>
        </w:numPr>
        <w:ind w:left="0" w:firstLine="560" w:firstLineChars="200"/>
        <w:rPr>
          <w:rFonts w:ascii="Times New Roman" w:hAnsi="Times New Roman" w:cs="Times New Roman"/>
          <w:szCs w:val="21"/>
        </w:rPr>
      </w:pPr>
      <w:r>
        <w:rPr>
          <w:rFonts w:ascii="Times New Roman" w:hAnsi="Times New Roman" w:cs="Times New Roman"/>
          <w:szCs w:val="21"/>
        </w:rPr>
        <w:t>表示有选择，在一定条件下可以这样做的，采用</w:t>
      </w:r>
      <w:r>
        <w:rPr>
          <w:rFonts w:cs="Times New Roman" w:asciiTheme="minorEastAsia" w:hAnsiTheme="minorEastAsia"/>
          <w:szCs w:val="21"/>
        </w:rPr>
        <w:t>“</w:t>
      </w:r>
      <w:r>
        <w:rPr>
          <w:rFonts w:ascii="Times New Roman" w:hAnsi="Times New Roman" w:cs="Times New Roman"/>
          <w:szCs w:val="21"/>
        </w:rPr>
        <w:t>可</w:t>
      </w:r>
      <w:r>
        <w:rPr>
          <w:rFonts w:cs="Times New Roman" w:asciiTheme="minorEastAsia" w:hAnsiTheme="minorEastAsia"/>
          <w:szCs w:val="21"/>
        </w:rPr>
        <w:t>”</w:t>
      </w:r>
      <w:r>
        <w:rPr>
          <w:rFonts w:ascii="Times New Roman" w:hAnsi="Times New Roman" w:cs="Times New Roman"/>
          <w:szCs w:val="21"/>
        </w:rPr>
        <w:t>。</w:t>
      </w:r>
    </w:p>
    <w:p>
      <w:pPr>
        <w:ind w:firstLine="562" w:firstLineChars="200"/>
        <w:rPr>
          <w:rFonts w:ascii="宋体" w:hAnsi="宋体" w:eastAsia="宋体" w:cs="宋体"/>
          <w:b/>
          <w:bCs/>
          <w:szCs w:val="28"/>
        </w:rPr>
      </w:pPr>
      <w:r>
        <w:rPr>
          <w:rFonts w:hint="eastAsia" w:ascii="Times New Roman" w:hAnsi="Times New Roman" w:cs="Times New Roman"/>
          <w:b/>
          <w:szCs w:val="21"/>
        </w:rPr>
        <w:t xml:space="preserve">2  </w:t>
      </w:r>
      <w:r>
        <w:rPr>
          <w:rFonts w:ascii="Times New Roman" w:hAnsi="Times New Roman" w:cs="Times New Roman"/>
          <w:szCs w:val="21"/>
        </w:rPr>
        <w:t>条文中指明应按其他有关标准执行的写法为</w:t>
      </w:r>
      <w:r>
        <w:rPr>
          <w:rFonts w:cs="Times New Roman" w:asciiTheme="minorEastAsia" w:hAnsiTheme="minorEastAsia"/>
          <w:szCs w:val="21"/>
        </w:rPr>
        <w:t>“</w:t>
      </w:r>
      <w:r>
        <w:rPr>
          <w:rFonts w:ascii="Times New Roman" w:hAnsi="Times New Roman" w:cs="Times New Roman"/>
          <w:szCs w:val="21"/>
        </w:rPr>
        <w:t>应符合……的规定</w:t>
      </w:r>
      <w:r>
        <w:rPr>
          <w:rFonts w:cs="Times New Roman" w:asciiTheme="minorEastAsia" w:hAnsiTheme="minorEastAsia"/>
          <w:szCs w:val="21"/>
        </w:rPr>
        <w:t>”</w:t>
      </w:r>
      <w:r>
        <w:rPr>
          <w:rFonts w:ascii="Times New Roman" w:hAnsi="Times New Roman" w:cs="Times New Roman"/>
          <w:szCs w:val="21"/>
        </w:rPr>
        <w:t>或</w:t>
      </w:r>
      <w:r>
        <w:rPr>
          <w:rFonts w:cs="Times New Roman" w:asciiTheme="minorEastAsia" w:hAnsiTheme="minorEastAsia"/>
          <w:szCs w:val="21"/>
        </w:rPr>
        <w:t>“</w:t>
      </w:r>
      <w:r>
        <w:rPr>
          <w:rFonts w:ascii="Times New Roman" w:hAnsi="Times New Roman" w:cs="Times New Roman"/>
          <w:szCs w:val="21"/>
        </w:rPr>
        <w:t>应按……执行</w:t>
      </w:r>
      <w:r>
        <w:rPr>
          <w:rFonts w:cs="Times New Roman" w:asciiTheme="minorEastAsia" w:hAnsiTheme="minorEastAsia"/>
          <w:szCs w:val="21"/>
        </w:rPr>
        <w:t>”</w:t>
      </w:r>
      <w:r>
        <w:rPr>
          <w:rFonts w:ascii="Times New Roman" w:hAnsi="Times New Roman" w:cs="Times New Roman"/>
          <w:szCs w:val="21"/>
        </w:rPr>
        <w:t>。</w:t>
      </w:r>
    </w:p>
    <w:p>
      <w:pPr>
        <w:rPr>
          <w:rFonts w:hint="eastAsia" w:ascii="宋体" w:hAnsi="宋体" w:eastAsia="宋体" w:cs="宋体"/>
          <w:b/>
          <w:bCs/>
          <w:szCs w:val="28"/>
        </w:rPr>
      </w:pPr>
      <w:bookmarkStart w:id="32" w:name="_Toc21999_WPSOffice_Level2"/>
    </w:p>
    <w:p>
      <w:pPr>
        <w:rPr>
          <w:rFonts w:hint="eastAsia" w:ascii="宋体" w:hAnsi="宋体" w:eastAsia="宋体" w:cs="宋体"/>
          <w:b/>
          <w:bCs/>
          <w:szCs w:val="28"/>
        </w:rPr>
      </w:pPr>
    </w:p>
    <w:p>
      <w:pPr>
        <w:rPr>
          <w:rFonts w:hint="eastAsia" w:ascii="宋体" w:hAnsi="宋体" w:eastAsia="宋体" w:cs="宋体"/>
          <w:b/>
          <w:bCs/>
          <w:szCs w:val="28"/>
        </w:rPr>
      </w:pPr>
    </w:p>
    <w:p>
      <w:pPr>
        <w:rPr>
          <w:rFonts w:hint="eastAsia" w:ascii="宋体" w:hAnsi="宋体" w:eastAsia="宋体" w:cs="宋体"/>
          <w:b/>
          <w:bCs/>
          <w:szCs w:val="28"/>
        </w:rPr>
      </w:pPr>
    </w:p>
    <w:p>
      <w:pPr>
        <w:rPr>
          <w:rFonts w:hint="eastAsia" w:ascii="宋体" w:hAnsi="宋体" w:eastAsia="宋体" w:cs="宋体"/>
          <w:b/>
          <w:bCs/>
          <w:szCs w:val="28"/>
        </w:rPr>
      </w:pPr>
    </w:p>
    <w:p>
      <w:pPr>
        <w:rPr>
          <w:rFonts w:hint="eastAsia" w:ascii="宋体" w:hAnsi="宋体" w:eastAsia="宋体" w:cs="宋体"/>
          <w:b/>
          <w:bCs/>
          <w:szCs w:val="28"/>
        </w:rPr>
      </w:pPr>
    </w:p>
    <w:p>
      <w:pPr>
        <w:rPr>
          <w:rFonts w:hint="eastAsia" w:ascii="宋体" w:hAnsi="宋体" w:eastAsia="宋体" w:cs="宋体"/>
          <w:b/>
          <w:bCs/>
          <w:szCs w:val="28"/>
        </w:rPr>
      </w:pPr>
    </w:p>
    <w:p>
      <w:pPr>
        <w:rPr>
          <w:rFonts w:hint="eastAsia" w:ascii="宋体" w:hAnsi="宋体" w:eastAsia="宋体" w:cs="宋体"/>
          <w:b/>
          <w:bCs/>
          <w:szCs w:val="28"/>
        </w:rPr>
      </w:pPr>
    </w:p>
    <w:p>
      <w:pPr>
        <w:rPr>
          <w:rFonts w:hint="eastAsia" w:ascii="宋体" w:hAnsi="宋体" w:eastAsia="宋体" w:cs="宋体"/>
          <w:b/>
          <w:bCs/>
          <w:szCs w:val="28"/>
        </w:rPr>
      </w:pPr>
    </w:p>
    <w:p>
      <w:pPr>
        <w:rPr>
          <w:rFonts w:hint="eastAsia" w:ascii="宋体" w:hAnsi="宋体" w:eastAsia="宋体" w:cs="宋体"/>
          <w:b/>
          <w:bCs/>
          <w:szCs w:val="28"/>
        </w:rPr>
      </w:pPr>
    </w:p>
    <w:p>
      <w:pPr>
        <w:rPr>
          <w:rFonts w:ascii="宋体" w:hAnsi="宋体" w:eastAsia="宋体" w:cs="宋体"/>
          <w:b/>
          <w:bCs/>
          <w:szCs w:val="28"/>
        </w:rPr>
      </w:pPr>
      <w:r>
        <w:rPr>
          <w:rFonts w:hint="eastAsia" w:ascii="宋体" w:hAnsi="宋体" w:eastAsia="宋体" w:cs="宋体"/>
          <w:b/>
          <w:bCs/>
          <w:szCs w:val="28"/>
        </w:rPr>
        <w:t>3 引用标准名录</w:t>
      </w:r>
      <w:bookmarkEnd w:id="32"/>
    </w:p>
    <w:tbl>
      <w:tblPr>
        <w:tblStyle w:val="22"/>
        <w:tblW w:w="9525" w:type="dxa"/>
        <w:tblInd w:w="93" w:type="dxa"/>
        <w:tblLayout w:type="fixed"/>
        <w:tblCellMar>
          <w:top w:w="0" w:type="dxa"/>
          <w:left w:w="108" w:type="dxa"/>
          <w:bottom w:w="0" w:type="dxa"/>
          <w:right w:w="108" w:type="dxa"/>
        </w:tblCellMar>
      </w:tblPr>
      <w:tblGrid>
        <w:gridCol w:w="9225"/>
        <w:gridCol w:w="300"/>
      </w:tblGrid>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bookmarkStart w:id="33" w:name="_Toc11043_WPSOffice_Level1"/>
            <w:r>
              <w:rPr>
                <w:rFonts w:hint="eastAsia" w:ascii="宋体" w:hAnsi="宋体" w:eastAsia="宋体" w:cs="宋体"/>
                <w:color w:val="000000"/>
                <w:kern w:val="0"/>
                <w:szCs w:val="28"/>
                <w:lang w:bidi="ar"/>
              </w:rPr>
              <w:t>1. 《建筑用轻钢龙骨》GB/T 11981</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 《建筑用轻钢龙骨配件》JC/T 558</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FF0000"/>
                <w:szCs w:val="28"/>
              </w:rPr>
            </w:pPr>
            <w:r>
              <w:rPr>
                <w:rFonts w:hint="eastAsia" w:ascii="宋体" w:hAnsi="宋体" w:eastAsia="宋体" w:cs="宋体"/>
                <w:color w:val="FF0000"/>
                <w:kern w:val="0"/>
                <w:szCs w:val="28"/>
                <w:lang w:bidi="ar"/>
              </w:rPr>
              <w:t>3. 《钢板网》QB/T 2959</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 xml:space="preserve">4. 《胶粉聚苯颗粒外墙外保温系统材料》JG158 </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2"/>
                <w:rFonts w:hint="default"/>
                <w:lang w:bidi="ar"/>
              </w:rPr>
              <w:t>5. 《通用硅酸盐水泥》GB 175</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2"/>
                <w:rFonts w:hint="default"/>
                <w:lang w:bidi="ar"/>
              </w:rPr>
              <w:t>6. 《耐碱玻璃纤维网布》JC/T 841</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2"/>
                <w:rFonts w:hint="default"/>
                <w:lang w:bidi="ar"/>
              </w:rPr>
              <w:t>7. 《混凝土结构设计规范》GB 50010</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2"/>
                <w:rFonts w:hint="default"/>
                <w:lang w:bidi="ar"/>
              </w:rPr>
              <w:t>8. 《水泥混凝土和砂浆用合成纤维》GB/T 21120</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2"/>
                <w:rFonts w:hint="default"/>
                <w:lang w:bidi="ar"/>
              </w:rPr>
              <w:t>9. 《普通混凝土用砂、石质量及检验方法标准》JGJ52</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10. 《建筑用砂》GB/T14684</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2"/>
                <w:rFonts w:hint="default"/>
                <w:lang w:bidi="ar"/>
              </w:rPr>
              <w:t>11. 《混凝土拌和用水标准》JGJ63</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12. 《磷石膏》GB/T 23456</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13. 《建筑石膏》GB/T 9776</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2"/>
                <w:rFonts w:hint="default"/>
                <w:lang w:bidi="ar"/>
              </w:rPr>
              <w:t>14. 《抹灰石膏》GB/T 28627</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15. 《粘结石膏》JC/T 1025</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16. 《石膏砌块》JCT 698</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17. 《建筑用轻质隔墙条板》GB/T23451</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18. 《胶粉聚苯颗粒外墙外保温系统材料》JG/T 158</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19. 《绝热材料稳态热阻及有关特性的测定热流计法》GB/T 10295</w:t>
            </w:r>
          </w:p>
        </w:tc>
      </w:tr>
      <w:tr>
        <w:tblPrEx>
          <w:tblLayout w:type="fixed"/>
          <w:tblCellMar>
            <w:top w:w="0" w:type="dxa"/>
            <w:left w:w="108" w:type="dxa"/>
            <w:bottom w:w="0" w:type="dxa"/>
            <w:right w:w="108" w:type="dxa"/>
          </w:tblCellMar>
        </w:tblPrEx>
        <w:trPr>
          <w:trHeight w:val="480" w:hRule="atLeast"/>
        </w:trPr>
        <w:tc>
          <w:tcPr>
            <w:tcW w:w="9525" w:type="dxa"/>
            <w:gridSpan w:val="2"/>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20. 《建筑砂浆基本性能试验方法》JGJ/T 70</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21. 《建筑材料及制品燃烧性能分级》GB 8624</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22. 《纸面石膏板》GB T 9775</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23. 《装饰石膏板》JC/T 799</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24. 《石膏装饰条》JC/T 2078</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25. 《石膏基自流平砂浆》JC/T 1023</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26. 《石膏砌块砌体技术规程》JGJT 201</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27. 《建筑轻质条板隔墙技术规程》JGJ/T 157</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28. 《冷弯薄壁型钢-石膏基砂浆复合墙体技术规程》DBJ61/T99</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29. 《石膏基自流平砂浆应用技术规程》T/CECS 847</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30. 《抹灰石膏应用技术规程》T/CECS 594</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Fonts w:hint="eastAsia" w:ascii="宋体" w:hAnsi="宋体" w:eastAsia="宋体" w:cs="宋体"/>
                <w:color w:val="000000"/>
                <w:kern w:val="0"/>
                <w:szCs w:val="28"/>
                <w:lang w:bidi="ar"/>
              </w:rPr>
              <w:t>31. 《混凝土外加剂应用技术规程》GB 50119</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3"/>
                <w:rFonts w:hint="default"/>
                <w:lang w:bidi="ar"/>
              </w:rPr>
              <w:t>32. 《建筑工程施工质量验收统一标准》GB50300-2013</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3"/>
                <w:rFonts w:hint="default"/>
                <w:lang w:bidi="ar"/>
              </w:rPr>
              <w:t>33. 《砌体结构工程施工质量验收规范》GB50203-2011</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3"/>
                <w:rFonts w:hint="default"/>
                <w:lang w:bidi="ar"/>
              </w:rPr>
              <w:t>34. 《建筑装饰装修工程质量验收规范》GB 50210</w:t>
            </w:r>
          </w:p>
        </w:tc>
      </w:tr>
      <w:tr>
        <w:tblPrEx>
          <w:tblLayout w:type="fixed"/>
          <w:tblCellMar>
            <w:top w:w="0" w:type="dxa"/>
            <w:left w:w="108" w:type="dxa"/>
            <w:bottom w:w="0" w:type="dxa"/>
            <w:right w:w="108" w:type="dxa"/>
          </w:tblCellMar>
        </w:tblPrEx>
        <w:trPr>
          <w:gridAfter w:val="1"/>
          <w:wAfter w:w="300" w:type="dxa"/>
          <w:trHeight w:val="480" w:hRule="atLeast"/>
        </w:trPr>
        <w:tc>
          <w:tcPr>
            <w:tcW w:w="9225" w:type="dxa"/>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szCs w:val="28"/>
              </w:rPr>
            </w:pPr>
            <w:r>
              <w:rPr>
                <w:rStyle w:val="43"/>
                <w:rFonts w:hint="default"/>
                <w:lang w:bidi="ar"/>
              </w:rPr>
              <w:t>35. 《民用建筑隔声设计规范》GB 50118</w:t>
            </w:r>
          </w:p>
        </w:tc>
      </w:tr>
      <w:bookmarkEnd w:id="33"/>
    </w:tbl>
    <w:p>
      <w:pPr>
        <w:spacing w:line="440" w:lineRule="exact"/>
        <w:rPr>
          <w:rFonts w:ascii="Times New Roman" w:cs="Times New Roman" w:hAnsiTheme="minorEastAsia"/>
          <w:b/>
          <w:bCs/>
          <w:szCs w:val="28"/>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modern"/>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rPr>
                              <w:rFonts w:hint="eastAsia"/>
                            </w:rPr>
                            <w:fldChar w:fldCharType="begin"/>
                          </w:r>
                          <w:r>
                            <w:instrText xml:space="preserve"> PAGE  \* MERGEFORMAT </w:instrText>
                          </w:r>
                          <w:r>
                            <w:rPr>
                              <w:rFonts w:hint="eastAsia"/>
                            </w:rPr>
                            <w:fldChar w:fldCharType="separate"/>
                          </w:r>
                          <w:r>
                            <w:t>- 5 -</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Axc9MzqwEAAE0DAAAO&#10;AAAAAAAAAAEAIAAAAB4BAABkcnMvZTJvRG9jLnhtbFBLBQYAAAAABgAGAFkBAAA7BQAAAAA=&#10;">
              <v:fill on="f" focussize="0,0"/>
              <v:stroke on="f"/>
              <v:imagedata o:title=""/>
              <o:lock v:ext="edit" aspectratio="f"/>
              <v:textbox inset="0mm,0mm,0mm,0mm" style="mso-fit-shape-to-text:t;">
                <w:txbxContent>
                  <w:p>
                    <w:pPr>
                      <w:pStyle w:val="13"/>
                    </w:pPr>
                    <w:r>
                      <w:rPr>
                        <w:rFonts w:hint="eastAsia"/>
                      </w:rPr>
                      <w:fldChar w:fldCharType="begin"/>
                    </w:r>
                    <w: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rPr>
                              <w:rFonts w:hint="eastAsia"/>
                            </w:rPr>
                            <w:fldChar w:fldCharType="begin"/>
                          </w:r>
                          <w:r>
                            <w:instrText xml:space="preserve"> PAGE  \* MERGEFORMAT </w:instrText>
                          </w:r>
                          <w:r>
                            <w:rPr>
                              <w:rFonts w:hint="eastAsia"/>
                            </w:rPr>
                            <w:fldChar w:fldCharType="separate"/>
                          </w:r>
                          <w:r>
                            <w:t>- 16 -</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OqXm5zwAAAAUBAAAPAAAA&#10;AAAAAAEAIAAAACIAAABkcnMvZG93bnJldi54bWxQSwECFAAUAAAACACHTuJATF/lvKwBAABNAwAA&#10;DgAAAAAAAAABACAAAAAeAQAAZHJzL2Uyb0RvYy54bWxQSwUGAAAAAAYABgBZAQAAPAUAAAAA&#10;">
              <v:fill on="f" focussize="0,0"/>
              <v:stroke on="f"/>
              <v:imagedata o:title=""/>
              <o:lock v:ext="edit" aspectratio="f"/>
              <v:textbox inset="0mm,0mm,0mm,0mm" style="mso-fit-shape-to-text:t;">
                <w:txbxContent>
                  <w:p>
                    <w:pPr>
                      <w:pStyle w:val="13"/>
                    </w:pPr>
                    <w:r>
                      <w:rPr>
                        <w:rFonts w:hint="eastAsia"/>
                      </w:rPr>
                      <w:fldChar w:fldCharType="begin"/>
                    </w:r>
                    <w:r>
                      <w:instrText xml:space="preserve"> PAGE  \* MERGEFORMAT </w:instrText>
                    </w:r>
                    <w:r>
                      <w:rPr>
                        <w:rFonts w:hint="eastAsia"/>
                      </w:rPr>
                      <w:fldChar w:fldCharType="separate"/>
                    </w:r>
                    <w:r>
                      <w:t>- 16 -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6F9B"/>
    <w:multiLevelType w:val="singleLevel"/>
    <w:tmpl w:val="03956F9B"/>
    <w:lvl w:ilvl="0" w:tentative="0">
      <w:start w:val="1"/>
      <w:numFmt w:val="decimal"/>
      <w:suff w:val="space"/>
      <w:lvlText w:val="%1）"/>
      <w:lvlJc w:val="left"/>
    </w:lvl>
  </w:abstractNum>
  <w:abstractNum w:abstractNumId="1">
    <w:nsid w:val="067D7116"/>
    <w:multiLevelType w:val="singleLevel"/>
    <w:tmpl w:val="067D7116"/>
    <w:lvl w:ilvl="0" w:tentative="0">
      <w:start w:val="1"/>
      <w:numFmt w:val="decimal"/>
      <w:suff w:val="space"/>
      <w:lvlText w:val="%1）"/>
      <w:lvlJc w:val="left"/>
    </w:lvl>
  </w:abstractNum>
  <w:abstractNum w:abstractNumId="2">
    <w:nsid w:val="16AF3D87"/>
    <w:multiLevelType w:val="singleLevel"/>
    <w:tmpl w:val="16AF3D87"/>
    <w:lvl w:ilvl="0" w:tentative="0">
      <w:start w:val="1"/>
      <w:numFmt w:val="decimal"/>
      <w:suff w:val="space"/>
      <w:lvlText w:val="%1）"/>
      <w:lvlJc w:val="left"/>
    </w:lvl>
  </w:abstractNum>
  <w:abstractNum w:abstractNumId="3">
    <w:nsid w:val="4EE067D5"/>
    <w:multiLevelType w:val="singleLevel"/>
    <w:tmpl w:val="4EE067D5"/>
    <w:lvl w:ilvl="0" w:tentative="0">
      <w:start w:val="1"/>
      <w:numFmt w:val="decimal"/>
      <w:suff w:val="space"/>
      <w:lvlText w:val="%1）"/>
      <w:lvlJc w:val="left"/>
    </w:lvl>
  </w:abstractNum>
  <w:abstractNum w:abstractNumId="4">
    <w:nsid w:val="61DC0686"/>
    <w:multiLevelType w:val="multilevel"/>
    <w:tmpl w:val="61DC0686"/>
    <w:lvl w:ilvl="0" w:tentative="0">
      <w:start w:val="1"/>
      <w:numFmt w:val="decimal"/>
      <w:lvlText w:val="%1)"/>
      <w:lvlJc w:val="left"/>
      <w:pPr>
        <w:ind w:left="960" w:hanging="360"/>
      </w:pPr>
      <w:rPr>
        <w:rFonts w:hint="default"/>
        <w:b w:val="0"/>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62F132CC"/>
    <w:multiLevelType w:val="singleLevel"/>
    <w:tmpl w:val="62F132CC"/>
    <w:lvl w:ilvl="0" w:tentative="0">
      <w:start w:val="1"/>
      <w:numFmt w:val="decimal"/>
      <w:suff w:val="space"/>
      <w:lvlText w:val="%1）"/>
      <w:lvlJc w:val="left"/>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gutterAtTop/>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5E78"/>
    <w:rsid w:val="0003076D"/>
    <w:rsid w:val="0003159D"/>
    <w:rsid w:val="000363D0"/>
    <w:rsid w:val="000671A5"/>
    <w:rsid w:val="0007222A"/>
    <w:rsid w:val="000738CE"/>
    <w:rsid w:val="00077D96"/>
    <w:rsid w:val="000B3EB0"/>
    <w:rsid w:val="000B54B0"/>
    <w:rsid w:val="000D2D55"/>
    <w:rsid w:val="000F5BCE"/>
    <w:rsid w:val="00105268"/>
    <w:rsid w:val="00107A23"/>
    <w:rsid w:val="00120BA6"/>
    <w:rsid w:val="00131E0F"/>
    <w:rsid w:val="00144CDE"/>
    <w:rsid w:val="00163CF7"/>
    <w:rsid w:val="00172A27"/>
    <w:rsid w:val="00175294"/>
    <w:rsid w:val="001B3B9E"/>
    <w:rsid w:val="001B59E3"/>
    <w:rsid w:val="00202220"/>
    <w:rsid w:val="002364A5"/>
    <w:rsid w:val="0024587D"/>
    <w:rsid w:val="00274B05"/>
    <w:rsid w:val="002F546B"/>
    <w:rsid w:val="003007A8"/>
    <w:rsid w:val="00304634"/>
    <w:rsid w:val="00314170"/>
    <w:rsid w:val="00333649"/>
    <w:rsid w:val="00350271"/>
    <w:rsid w:val="00350B06"/>
    <w:rsid w:val="003565C4"/>
    <w:rsid w:val="00373116"/>
    <w:rsid w:val="00393188"/>
    <w:rsid w:val="003A4ABB"/>
    <w:rsid w:val="003A4D29"/>
    <w:rsid w:val="003A605D"/>
    <w:rsid w:val="003B55D3"/>
    <w:rsid w:val="003C368F"/>
    <w:rsid w:val="003D3C96"/>
    <w:rsid w:val="00401E90"/>
    <w:rsid w:val="0043007C"/>
    <w:rsid w:val="00451BF3"/>
    <w:rsid w:val="00460D28"/>
    <w:rsid w:val="00466AD5"/>
    <w:rsid w:val="00494A6D"/>
    <w:rsid w:val="004C670E"/>
    <w:rsid w:val="004D7AC8"/>
    <w:rsid w:val="005707C4"/>
    <w:rsid w:val="00571A52"/>
    <w:rsid w:val="00581E2C"/>
    <w:rsid w:val="00591E49"/>
    <w:rsid w:val="00596D22"/>
    <w:rsid w:val="005E2043"/>
    <w:rsid w:val="005E3A0E"/>
    <w:rsid w:val="0060581C"/>
    <w:rsid w:val="006059D1"/>
    <w:rsid w:val="0061639E"/>
    <w:rsid w:val="0066794A"/>
    <w:rsid w:val="0067660B"/>
    <w:rsid w:val="00681BDA"/>
    <w:rsid w:val="006860FF"/>
    <w:rsid w:val="006E3D45"/>
    <w:rsid w:val="006E72B9"/>
    <w:rsid w:val="006F1E10"/>
    <w:rsid w:val="007020E0"/>
    <w:rsid w:val="007412A3"/>
    <w:rsid w:val="00751CAA"/>
    <w:rsid w:val="007629D1"/>
    <w:rsid w:val="00774AD7"/>
    <w:rsid w:val="00775E40"/>
    <w:rsid w:val="007772A2"/>
    <w:rsid w:val="007E1373"/>
    <w:rsid w:val="00817918"/>
    <w:rsid w:val="00832788"/>
    <w:rsid w:val="00895F5D"/>
    <w:rsid w:val="008A5C5D"/>
    <w:rsid w:val="008B1B20"/>
    <w:rsid w:val="008C3440"/>
    <w:rsid w:val="008D31C1"/>
    <w:rsid w:val="008D4499"/>
    <w:rsid w:val="009311ED"/>
    <w:rsid w:val="00933409"/>
    <w:rsid w:val="0095311C"/>
    <w:rsid w:val="00963A58"/>
    <w:rsid w:val="0097296F"/>
    <w:rsid w:val="00991873"/>
    <w:rsid w:val="009D3AE4"/>
    <w:rsid w:val="009E343F"/>
    <w:rsid w:val="009E5FE3"/>
    <w:rsid w:val="009F185A"/>
    <w:rsid w:val="00A87AB8"/>
    <w:rsid w:val="00A931DC"/>
    <w:rsid w:val="00AB1389"/>
    <w:rsid w:val="00AC1FB1"/>
    <w:rsid w:val="00B0191A"/>
    <w:rsid w:val="00B029A8"/>
    <w:rsid w:val="00B06BBD"/>
    <w:rsid w:val="00B158B4"/>
    <w:rsid w:val="00B262C0"/>
    <w:rsid w:val="00B52C34"/>
    <w:rsid w:val="00B567FC"/>
    <w:rsid w:val="00B83083"/>
    <w:rsid w:val="00BB21CB"/>
    <w:rsid w:val="00BC7BFE"/>
    <w:rsid w:val="00BE230D"/>
    <w:rsid w:val="00BF47F3"/>
    <w:rsid w:val="00C03C61"/>
    <w:rsid w:val="00C06A1E"/>
    <w:rsid w:val="00C5630F"/>
    <w:rsid w:val="00C56CB8"/>
    <w:rsid w:val="00C67BFB"/>
    <w:rsid w:val="00C74637"/>
    <w:rsid w:val="00C8707C"/>
    <w:rsid w:val="00C901BB"/>
    <w:rsid w:val="00CB14AA"/>
    <w:rsid w:val="00CD625E"/>
    <w:rsid w:val="00CD63FD"/>
    <w:rsid w:val="00CF108A"/>
    <w:rsid w:val="00CF7878"/>
    <w:rsid w:val="00D12C37"/>
    <w:rsid w:val="00D47787"/>
    <w:rsid w:val="00DA4A50"/>
    <w:rsid w:val="00DA6113"/>
    <w:rsid w:val="00DB01A8"/>
    <w:rsid w:val="00DD6FCA"/>
    <w:rsid w:val="00DE0D16"/>
    <w:rsid w:val="00DE5039"/>
    <w:rsid w:val="00DF7A26"/>
    <w:rsid w:val="00E0052D"/>
    <w:rsid w:val="00E20F40"/>
    <w:rsid w:val="00E425FE"/>
    <w:rsid w:val="00E4318E"/>
    <w:rsid w:val="00E52946"/>
    <w:rsid w:val="00E725FB"/>
    <w:rsid w:val="00EC6956"/>
    <w:rsid w:val="00EF0E31"/>
    <w:rsid w:val="00F15A77"/>
    <w:rsid w:val="00F342F1"/>
    <w:rsid w:val="00F37BB8"/>
    <w:rsid w:val="00F67C0C"/>
    <w:rsid w:val="00F67F6A"/>
    <w:rsid w:val="00F76B6C"/>
    <w:rsid w:val="00F85340"/>
    <w:rsid w:val="00FC2F9C"/>
    <w:rsid w:val="00FD6F96"/>
    <w:rsid w:val="00FE40F1"/>
    <w:rsid w:val="01B57690"/>
    <w:rsid w:val="03154400"/>
    <w:rsid w:val="03FB21C1"/>
    <w:rsid w:val="042B6F30"/>
    <w:rsid w:val="047B30A2"/>
    <w:rsid w:val="048C1EF8"/>
    <w:rsid w:val="050B6AAE"/>
    <w:rsid w:val="05B7378A"/>
    <w:rsid w:val="05C54BBC"/>
    <w:rsid w:val="06E23FEF"/>
    <w:rsid w:val="073A00CF"/>
    <w:rsid w:val="077F4BA6"/>
    <w:rsid w:val="07AE3451"/>
    <w:rsid w:val="07C448EE"/>
    <w:rsid w:val="089A6B43"/>
    <w:rsid w:val="091D4CB0"/>
    <w:rsid w:val="099C1C01"/>
    <w:rsid w:val="0A6567B1"/>
    <w:rsid w:val="0ACB526C"/>
    <w:rsid w:val="0AF86D75"/>
    <w:rsid w:val="0B646A98"/>
    <w:rsid w:val="0BAD4E98"/>
    <w:rsid w:val="0C072DC6"/>
    <w:rsid w:val="0C7B00B7"/>
    <w:rsid w:val="0C8F3EE8"/>
    <w:rsid w:val="0CED092C"/>
    <w:rsid w:val="0D745E54"/>
    <w:rsid w:val="0D7E38D7"/>
    <w:rsid w:val="0DB446A1"/>
    <w:rsid w:val="0EE3765D"/>
    <w:rsid w:val="0FA834BC"/>
    <w:rsid w:val="0FB325BC"/>
    <w:rsid w:val="0FB9442E"/>
    <w:rsid w:val="0FEF5089"/>
    <w:rsid w:val="103625CF"/>
    <w:rsid w:val="109525C8"/>
    <w:rsid w:val="111C5F54"/>
    <w:rsid w:val="11747DBB"/>
    <w:rsid w:val="124D7364"/>
    <w:rsid w:val="130D61AF"/>
    <w:rsid w:val="132E6E1E"/>
    <w:rsid w:val="13895B8B"/>
    <w:rsid w:val="13FD41C9"/>
    <w:rsid w:val="145425CF"/>
    <w:rsid w:val="148F1549"/>
    <w:rsid w:val="179F2C99"/>
    <w:rsid w:val="17B61B96"/>
    <w:rsid w:val="17C45518"/>
    <w:rsid w:val="17C95FDB"/>
    <w:rsid w:val="18E7406E"/>
    <w:rsid w:val="192F26B2"/>
    <w:rsid w:val="19D45D76"/>
    <w:rsid w:val="1A28322C"/>
    <w:rsid w:val="1A32340E"/>
    <w:rsid w:val="1B0631A4"/>
    <w:rsid w:val="1B211560"/>
    <w:rsid w:val="1B31289D"/>
    <w:rsid w:val="1B7C689B"/>
    <w:rsid w:val="1C97096A"/>
    <w:rsid w:val="1D520B68"/>
    <w:rsid w:val="1E0603A0"/>
    <w:rsid w:val="1EC216FF"/>
    <w:rsid w:val="1EC33D51"/>
    <w:rsid w:val="1EC44A1A"/>
    <w:rsid w:val="1EC65DC7"/>
    <w:rsid w:val="1ED915DD"/>
    <w:rsid w:val="1F02439D"/>
    <w:rsid w:val="1F5669F7"/>
    <w:rsid w:val="1F8D1699"/>
    <w:rsid w:val="1FE50ACA"/>
    <w:rsid w:val="203D05C6"/>
    <w:rsid w:val="20781CDA"/>
    <w:rsid w:val="2132467A"/>
    <w:rsid w:val="21715FAF"/>
    <w:rsid w:val="21986D1A"/>
    <w:rsid w:val="21BA6CC0"/>
    <w:rsid w:val="21C901C3"/>
    <w:rsid w:val="223A2BD4"/>
    <w:rsid w:val="22840956"/>
    <w:rsid w:val="22A32252"/>
    <w:rsid w:val="22FE080E"/>
    <w:rsid w:val="23131B31"/>
    <w:rsid w:val="23683473"/>
    <w:rsid w:val="237B72A5"/>
    <w:rsid w:val="24083C7D"/>
    <w:rsid w:val="243D7194"/>
    <w:rsid w:val="24494476"/>
    <w:rsid w:val="24695621"/>
    <w:rsid w:val="24F44425"/>
    <w:rsid w:val="25687DC4"/>
    <w:rsid w:val="25BB2B45"/>
    <w:rsid w:val="25EF25B9"/>
    <w:rsid w:val="26703699"/>
    <w:rsid w:val="27120B5D"/>
    <w:rsid w:val="274168A6"/>
    <w:rsid w:val="27427AC3"/>
    <w:rsid w:val="278369D5"/>
    <w:rsid w:val="280537D5"/>
    <w:rsid w:val="28253BA0"/>
    <w:rsid w:val="282A5B6E"/>
    <w:rsid w:val="283D518B"/>
    <w:rsid w:val="291C1F83"/>
    <w:rsid w:val="291D75F8"/>
    <w:rsid w:val="29342F95"/>
    <w:rsid w:val="293C2FA6"/>
    <w:rsid w:val="29EC66EE"/>
    <w:rsid w:val="2A3E321E"/>
    <w:rsid w:val="2A864CB5"/>
    <w:rsid w:val="2A8B2288"/>
    <w:rsid w:val="2ACD0C12"/>
    <w:rsid w:val="2B9C1962"/>
    <w:rsid w:val="2BFC0E9E"/>
    <w:rsid w:val="2C4563C8"/>
    <w:rsid w:val="2CAA7D75"/>
    <w:rsid w:val="2D197981"/>
    <w:rsid w:val="2D6E76C0"/>
    <w:rsid w:val="2D923C38"/>
    <w:rsid w:val="2DA320FB"/>
    <w:rsid w:val="2F3E31CD"/>
    <w:rsid w:val="2FB812CB"/>
    <w:rsid w:val="2FE606FC"/>
    <w:rsid w:val="30120128"/>
    <w:rsid w:val="31241ACB"/>
    <w:rsid w:val="32102232"/>
    <w:rsid w:val="324538F9"/>
    <w:rsid w:val="32DE30AD"/>
    <w:rsid w:val="32EA3100"/>
    <w:rsid w:val="32FB1F3C"/>
    <w:rsid w:val="33144A9F"/>
    <w:rsid w:val="33A32F77"/>
    <w:rsid w:val="346C491B"/>
    <w:rsid w:val="346E6F18"/>
    <w:rsid w:val="34AF1524"/>
    <w:rsid w:val="34DF7CA7"/>
    <w:rsid w:val="34E6167A"/>
    <w:rsid w:val="34F11CE3"/>
    <w:rsid w:val="359364E3"/>
    <w:rsid w:val="35EE1BFE"/>
    <w:rsid w:val="36B6650A"/>
    <w:rsid w:val="375F0F0E"/>
    <w:rsid w:val="38554278"/>
    <w:rsid w:val="39400B52"/>
    <w:rsid w:val="39627FA0"/>
    <w:rsid w:val="3A1D1E4B"/>
    <w:rsid w:val="3A242BC8"/>
    <w:rsid w:val="3A3A3252"/>
    <w:rsid w:val="3A4A0A48"/>
    <w:rsid w:val="3A72709A"/>
    <w:rsid w:val="3AA11A39"/>
    <w:rsid w:val="3B2F38F5"/>
    <w:rsid w:val="3B5725B0"/>
    <w:rsid w:val="3B8655A3"/>
    <w:rsid w:val="3BDF3CF8"/>
    <w:rsid w:val="3BEA4198"/>
    <w:rsid w:val="3DD365AA"/>
    <w:rsid w:val="3E3856FA"/>
    <w:rsid w:val="3E3957B8"/>
    <w:rsid w:val="3FD66C02"/>
    <w:rsid w:val="40395637"/>
    <w:rsid w:val="40D7772A"/>
    <w:rsid w:val="418266AE"/>
    <w:rsid w:val="4221436B"/>
    <w:rsid w:val="43A1203B"/>
    <w:rsid w:val="43C74622"/>
    <w:rsid w:val="43D332D4"/>
    <w:rsid w:val="43E25B02"/>
    <w:rsid w:val="440B733D"/>
    <w:rsid w:val="441304E4"/>
    <w:rsid w:val="442472ED"/>
    <w:rsid w:val="4486620A"/>
    <w:rsid w:val="44F073E6"/>
    <w:rsid w:val="460D7CDD"/>
    <w:rsid w:val="46B8625C"/>
    <w:rsid w:val="46FB3BF4"/>
    <w:rsid w:val="4738378A"/>
    <w:rsid w:val="47590491"/>
    <w:rsid w:val="47BA68F6"/>
    <w:rsid w:val="47EA399C"/>
    <w:rsid w:val="47FF0EC4"/>
    <w:rsid w:val="4868639F"/>
    <w:rsid w:val="48F866FF"/>
    <w:rsid w:val="49626571"/>
    <w:rsid w:val="49DF108A"/>
    <w:rsid w:val="4A237537"/>
    <w:rsid w:val="4A866DC1"/>
    <w:rsid w:val="4BF7249B"/>
    <w:rsid w:val="4C1B7D24"/>
    <w:rsid w:val="4C5770E9"/>
    <w:rsid w:val="4C926576"/>
    <w:rsid w:val="4CA26CD6"/>
    <w:rsid w:val="4D4C510C"/>
    <w:rsid w:val="4D5D4A71"/>
    <w:rsid w:val="4DA62CF4"/>
    <w:rsid w:val="4E212C99"/>
    <w:rsid w:val="4E34686B"/>
    <w:rsid w:val="4E761BF9"/>
    <w:rsid w:val="4E8248EB"/>
    <w:rsid w:val="4EB06A0E"/>
    <w:rsid w:val="4EC06A3A"/>
    <w:rsid w:val="4F2915DD"/>
    <w:rsid w:val="4F5A0670"/>
    <w:rsid w:val="4F996735"/>
    <w:rsid w:val="50344A35"/>
    <w:rsid w:val="505E611F"/>
    <w:rsid w:val="50E46E35"/>
    <w:rsid w:val="516D10E6"/>
    <w:rsid w:val="518332F6"/>
    <w:rsid w:val="52CD3272"/>
    <w:rsid w:val="52FE7B6F"/>
    <w:rsid w:val="532232AC"/>
    <w:rsid w:val="533005E1"/>
    <w:rsid w:val="547A25C2"/>
    <w:rsid w:val="547F034C"/>
    <w:rsid w:val="552906AD"/>
    <w:rsid w:val="558A2919"/>
    <w:rsid w:val="55A2776C"/>
    <w:rsid w:val="5606027B"/>
    <w:rsid w:val="56FA5941"/>
    <w:rsid w:val="5783325F"/>
    <w:rsid w:val="579756B3"/>
    <w:rsid w:val="583B2457"/>
    <w:rsid w:val="58415DDE"/>
    <w:rsid w:val="58427863"/>
    <w:rsid w:val="5886468D"/>
    <w:rsid w:val="58B96837"/>
    <w:rsid w:val="59991F87"/>
    <w:rsid w:val="5A527A04"/>
    <w:rsid w:val="5AB12F93"/>
    <w:rsid w:val="5B6913A7"/>
    <w:rsid w:val="5D6631F0"/>
    <w:rsid w:val="5D78726E"/>
    <w:rsid w:val="5E0B72D0"/>
    <w:rsid w:val="5E6D2E29"/>
    <w:rsid w:val="5E803523"/>
    <w:rsid w:val="5EE33EA0"/>
    <w:rsid w:val="5F0C0B3F"/>
    <w:rsid w:val="5F1C55DA"/>
    <w:rsid w:val="5FEB0047"/>
    <w:rsid w:val="604E3645"/>
    <w:rsid w:val="608E1520"/>
    <w:rsid w:val="60995E98"/>
    <w:rsid w:val="60E15835"/>
    <w:rsid w:val="61681FAB"/>
    <w:rsid w:val="62270E95"/>
    <w:rsid w:val="62741789"/>
    <w:rsid w:val="62773EC8"/>
    <w:rsid w:val="6295176F"/>
    <w:rsid w:val="62A51FEA"/>
    <w:rsid w:val="6341313F"/>
    <w:rsid w:val="641F54E3"/>
    <w:rsid w:val="644A25C4"/>
    <w:rsid w:val="65B65C43"/>
    <w:rsid w:val="662267EF"/>
    <w:rsid w:val="665908C7"/>
    <w:rsid w:val="6677367C"/>
    <w:rsid w:val="66C34E32"/>
    <w:rsid w:val="66D45FAE"/>
    <w:rsid w:val="66E176EA"/>
    <w:rsid w:val="67070871"/>
    <w:rsid w:val="67070C52"/>
    <w:rsid w:val="67BD61CD"/>
    <w:rsid w:val="685441EF"/>
    <w:rsid w:val="688D1788"/>
    <w:rsid w:val="69011799"/>
    <w:rsid w:val="69311FFF"/>
    <w:rsid w:val="699328E3"/>
    <w:rsid w:val="69A24B75"/>
    <w:rsid w:val="6A395686"/>
    <w:rsid w:val="6A8B6C34"/>
    <w:rsid w:val="6AA67FA1"/>
    <w:rsid w:val="6AF52424"/>
    <w:rsid w:val="6B020BFA"/>
    <w:rsid w:val="6BA86079"/>
    <w:rsid w:val="6C502BB9"/>
    <w:rsid w:val="6D5D3327"/>
    <w:rsid w:val="6D800536"/>
    <w:rsid w:val="6DB73E5D"/>
    <w:rsid w:val="6DE86223"/>
    <w:rsid w:val="6E2009F4"/>
    <w:rsid w:val="6EB74480"/>
    <w:rsid w:val="6F870EF9"/>
    <w:rsid w:val="703900F8"/>
    <w:rsid w:val="705D5E60"/>
    <w:rsid w:val="70CD0782"/>
    <w:rsid w:val="726C7C70"/>
    <w:rsid w:val="72F749B6"/>
    <w:rsid w:val="73BC0ACD"/>
    <w:rsid w:val="7419601C"/>
    <w:rsid w:val="741B380F"/>
    <w:rsid w:val="748A51D9"/>
    <w:rsid w:val="74AE1E62"/>
    <w:rsid w:val="74EA1E0E"/>
    <w:rsid w:val="769554E4"/>
    <w:rsid w:val="77207845"/>
    <w:rsid w:val="77900C60"/>
    <w:rsid w:val="77DC4F3E"/>
    <w:rsid w:val="788A57A1"/>
    <w:rsid w:val="794A5FCC"/>
    <w:rsid w:val="79D93FBB"/>
    <w:rsid w:val="7A3B56F7"/>
    <w:rsid w:val="7A462561"/>
    <w:rsid w:val="7ADE5759"/>
    <w:rsid w:val="7B5479DB"/>
    <w:rsid w:val="7BDB617A"/>
    <w:rsid w:val="7C3E221D"/>
    <w:rsid w:val="7C543B8F"/>
    <w:rsid w:val="7CAF52E8"/>
    <w:rsid w:val="7CBA476A"/>
    <w:rsid w:val="7D362A69"/>
    <w:rsid w:val="7D643C15"/>
    <w:rsid w:val="7D86392A"/>
    <w:rsid w:val="7DF51467"/>
    <w:rsid w:val="7E776FD6"/>
    <w:rsid w:val="7F232283"/>
    <w:rsid w:val="7F2E6E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0"/>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38"/>
    <w:qFormat/>
    <w:uiPriority w:val="0"/>
    <w:pPr>
      <w:jc w:val="left"/>
    </w:pPr>
  </w:style>
  <w:style w:type="paragraph" w:styleId="8">
    <w:name w:val="Body Text"/>
    <w:basedOn w:val="1"/>
    <w:qFormat/>
    <w:uiPriority w:val="1"/>
    <w:rPr>
      <w:sz w:val="21"/>
      <w:szCs w:val="21"/>
    </w:rPr>
  </w:style>
  <w:style w:type="paragraph" w:styleId="9">
    <w:name w:val="toc 5"/>
    <w:basedOn w:val="1"/>
    <w:next w:val="1"/>
    <w:qFormat/>
    <w:uiPriority w:val="0"/>
    <w:pPr>
      <w:ind w:left="840"/>
      <w:jc w:val="left"/>
    </w:pPr>
    <w:rPr>
      <w:sz w:val="18"/>
      <w:szCs w:val="18"/>
    </w:rPr>
  </w:style>
  <w:style w:type="paragraph" w:styleId="10">
    <w:name w:val="toc 3"/>
    <w:basedOn w:val="1"/>
    <w:next w:val="1"/>
    <w:qFormat/>
    <w:uiPriority w:val="39"/>
    <w:pPr>
      <w:ind w:left="420"/>
      <w:jc w:val="left"/>
    </w:pPr>
    <w:rPr>
      <w:i/>
      <w:iCs/>
      <w:sz w:val="20"/>
      <w:szCs w:val="20"/>
    </w:rPr>
  </w:style>
  <w:style w:type="paragraph" w:styleId="11">
    <w:name w:val="toc 8"/>
    <w:basedOn w:val="1"/>
    <w:next w:val="1"/>
    <w:qFormat/>
    <w:uiPriority w:val="0"/>
    <w:pPr>
      <w:ind w:left="1470"/>
      <w:jc w:val="left"/>
    </w:pPr>
    <w:rPr>
      <w:sz w:val="18"/>
      <w:szCs w:val="18"/>
    </w:rPr>
  </w:style>
  <w:style w:type="paragraph" w:styleId="12">
    <w:name w:val="Balloon Text"/>
    <w:basedOn w:val="1"/>
    <w:link w:val="34"/>
    <w:qFormat/>
    <w:uiPriority w:val="0"/>
    <w:rPr>
      <w:sz w:val="18"/>
      <w:szCs w:val="18"/>
    </w:rPr>
  </w:style>
  <w:style w:type="paragraph" w:styleId="13">
    <w:name w:val="footer"/>
    <w:basedOn w:val="1"/>
    <w:link w:val="32"/>
    <w:qFormat/>
    <w:uiPriority w:val="0"/>
    <w:pPr>
      <w:tabs>
        <w:tab w:val="center" w:pos="4153"/>
        <w:tab w:val="right" w:pos="8306"/>
      </w:tabs>
      <w:snapToGrid w:val="0"/>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120" w:after="120"/>
      <w:jc w:val="left"/>
    </w:pPr>
    <w:rPr>
      <w:b/>
      <w:bCs/>
      <w:caps/>
      <w:sz w:val="20"/>
      <w:szCs w:val="20"/>
    </w:rPr>
  </w:style>
  <w:style w:type="paragraph" w:styleId="16">
    <w:name w:val="toc 4"/>
    <w:basedOn w:val="1"/>
    <w:next w:val="1"/>
    <w:qFormat/>
    <w:uiPriority w:val="0"/>
    <w:pPr>
      <w:ind w:left="630"/>
      <w:jc w:val="left"/>
    </w:pPr>
    <w:rPr>
      <w:sz w:val="18"/>
      <w:szCs w:val="18"/>
    </w:rPr>
  </w:style>
  <w:style w:type="paragraph" w:styleId="17">
    <w:name w:val="toc 6"/>
    <w:basedOn w:val="1"/>
    <w:next w:val="1"/>
    <w:qFormat/>
    <w:uiPriority w:val="0"/>
    <w:pPr>
      <w:ind w:left="1050"/>
      <w:jc w:val="left"/>
    </w:pPr>
    <w:rPr>
      <w:sz w:val="18"/>
      <w:szCs w:val="18"/>
    </w:rPr>
  </w:style>
  <w:style w:type="paragraph" w:styleId="18">
    <w:name w:val="toc 2"/>
    <w:basedOn w:val="1"/>
    <w:next w:val="1"/>
    <w:qFormat/>
    <w:uiPriority w:val="39"/>
    <w:pPr>
      <w:ind w:left="210"/>
      <w:jc w:val="left"/>
    </w:pPr>
    <w:rPr>
      <w:smallCaps/>
      <w:sz w:val="20"/>
      <w:szCs w:val="20"/>
    </w:rPr>
  </w:style>
  <w:style w:type="paragraph" w:styleId="19">
    <w:name w:val="toc 9"/>
    <w:basedOn w:val="1"/>
    <w:next w:val="1"/>
    <w:qFormat/>
    <w:uiPriority w:val="0"/>
    <w:pPr>
      <w:ind w:left="1680"/>
      <w:jc w:val="left"/>
    </w:pPr>
    <w:rPr>
      <w:sz w:val="18"/>
      <w:szCs w:val="18"/>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7"/>
    <w:next w:val="7"/>
    <w:link w:val="39"/>
    <w:qFormat/>
    <w:uiPriority w:val="0"/>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Strong"/>
    <w:basedOn w:val="24"/>
    <w:qFormat/>
    <w:uiPriority w:val="0"/>
    <w:rPr>
      <w:b/>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qFormat/>
    <w:uiPriority w:val="0"/>
    <w:rPr>
      <w:sz w:val="21"/>
      <w:szCs w:val="21"/>
    </w:rPr>
  </w:style>
  <w:style w:type="character" w:customStyle="1" w:styleId="28">
    <w:name w:val="标题 1 字符"/>
    <w:basedOn w:val="24"/>
    <w:link w:val="2"/>
    <w:qFormat/>
    <w:uiPriority w:val="0"/>
    <w:rPr>
      <w:b/>
      <w:bCs/>
      <w:kern w:val="44"/>
      <w:sz w:val="44"/>
      <w:szCs w:val="44"/>
    </w:rPr>
  </w:style>
  <w:style w:type="character" w:customStyle="1" w:styleId="29">
    <w:name w:val="标题 2 字符"/>
    <w:basedOn w:val="24"/>
    <w:link w:val="3"/>
    <w:semiHidden/>
    <w:qFormat/>
    <w:uiPriority w:val="0"/>
    <w:rPr>
      <w:rFonts w:asciiTheme="majorHAnsi" w:hAnsiTheme="majorHAnsi" w:eastAsiaTheme="majorEastAsia" w:cstheme="majorBidi"/>
      <w:b/>
      <w:bCs/>
      <w:kern w:val="2"/>
      <w:sz w:val="32"/>
      <w:szCs w:val="32"/>
    </w:rPr>
  </w:style>
  <w:style w:type="character" w:customStyle="1" w:styleId="30">
    <w:name w:val="标题 3 字符"/>
    <w:basedOn w:val="24"/>
    <w:link w:val="4"/>
    <w:qFormat/>
    <w:uiPriority w:val="0"/>
    <w:rPr>
      <w:b/>
      <w:bCs/>
      <w:kern w:val="2"/>
      <w:sz w:val="32"/>
      <w:szCs w:val="32"/>
    </w:rPr>
  </w:style>
  <w:style w:type="character" w:customStyle="1" w:styleId="31">
    <w:name w:val="页眉 字符"/>
    <w:basedOn w:val="24"/>
    <w:link w:val="14"/>
    <w:qFormat/>
    <w:uiPriority w:val="0"/>
    <w:rPr>
      <w:kern w:val="2"/>
      <w:sz w:val="18"/>
      <w:szCs w:val="18"/>
    </w:rPr>
  </w:style>
  <w:style w:type="character" w:customStyle="1" w:styleId="32">
    <w:name w:val="页脚 字符"/>
    <w:basedOn w:val="24"/>
    <w:link w:val="13"/>
    <w:qFormat/>
    <w:uiPriority w:val="0"/>
    <w:rPr>
      <w:kern w:val="2"/>
      <w:sz w:val="18"/>
      <w:szCs w:val="18"/>
    </w:rPr>
  </w:style>
  <w:style w:type="paragraph" w:customStyle="1" w:styleId="33">
    <w:name w:val="列出段落1"/>
    <w:basedOn w:val="1"/>
    <w:qFormat/>
    <w:uiPriority w:val="34"/>
    <w:pPr>
      <w:ind w:firstLine="420" w:firstLineChars="200"/>
    </w:pPr>
    <w:rPr>
      <w:szCs w:val="22"/>
    </w:rPr>
  </w:style>
  <w:style w:type="character" w:customStyle="1" w:styleId="34">
    <w:name w:val="批注框文本 字符"/>
    <w:basedOn w:val="24"/>
    <w:link w:val="12"/>
    <w:qFormat/>
    <w:uiPriority w:val="0"/>
    <w:rPr>
      <w:kern w:val="2"/>
      <w:sz w:val="18"/>
      <w:szCs w:val="18"/>
    </w:rPr>
  </w:style>
  <w:style w:type="paragraph" w:customStyle="1" w:styleId="35">
    <w:name w:val="WPSOffice手动目录 1"/>
    <w:qFormat/>
    <w:uiPriority w:val="0"/>
    <w:rPr>
      <w:rFonts w:asciiTheme="minorHAnsi" w:hAnsiTheme="minorHAnsi" w:eastAsiaTheme="minorEastAsia" w:cstheme="minorBidi"/>
      <w:lang w:val="en-US" w:eastAsia="zh-CN" w:bidi="ar-SA"/>
    </w:rPr>
  </w:style>
  <w:style w:type="paragraph" w:customStyle="1" w:styleId="3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7">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8">
    <w:name w:val="批注文字 字符"/>
    <w:basedOn w:val="24"/>
    <w:link w:val="7"/>
    <w:qFormat/>
    <w:uiPriority w:val="0"/>
    <w:rPr>
      <w:kern w:val="2"/>
      <w:sz w:val="21"/>
      <w:szCs w:val="24"/>
    </w:rPr>
  </w:style>
  <w:style w:type="character" w:customStyle="1" w:styleId="39">
    <w:name w:val="批注主题 字符"/>
    <w:basedOn w:val="38"/>
    <w:link w:val="21"/>
    <w:qFormat/>
    <w:uiPriority w:val="0"/>
    <w:rPr>
      <w:kern w:val="2"/>
      <w:sz w:val="21"/>
      <w:szCs w:val="24"/>
    </w:rPr>
  </w:style>
  <w:style w:type="paragraph" w:customStyle="1" w:styleId="40">
    <w:name w:val="Table Paragraph"/>
    <w:basedOn w:val="1"/>
    <w:qFormat/>
    <w:uiPriority w:val="1"/>
  </w:style>
  <w:style w:type="table" w:customStyle="1" w:styleId="41">
    <w:name w:val="Table Normal"/>
    <w:unhideWhenUsed/>
    <w:qFormat/>
    <w:uiPriority w:val="2"/>
    <w:tblPr>
      <w:tblLayout w:type="fixed"/>
      <w:tblCellMar>
        <w:top w:w="0" w:type="dxa"/>
        <w:left w:w="0" w:type="dxa"/>
        <w:bottom w:w="0" w:type="dxa"/>
        <w:right w:w="0" w:type="dxa"/>
      </w:tblCellMar>
    </w:tblPr>
  </w:style>
  <w:style w:type="character" w:customStyle="1" w:styleId="42">
    <w:name w:val="font11"/>
    <w:basedOn w:val="24"/>
    <w:qFormat/>
    <w:uiPriority w:val="0"/>
    <w:rPr>
      <w:rFonts w:hint="eastAsia" w:ascii="宋体" w:hAnsi="宋体" w:eastAsia="宋体" w:cs="宋体"/>
      <w:color w:val="000000"/>
      <w:sz w:val="28"/>
      <w:szCs w:val="28"/>
      <w:u w:val="none"/>
    </w:rPr>
  </w:style>
  <w:style w:type="character" w:customStyle="1" w:styleId="43">
    <w:name w:val="font21"/>
    <w:basedOn w:val="24"/>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CD665-3C39-4D96-9EAC-EE3060D612D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34</Pages>
  <Words>2322</Words>
  <Characters>13238</Characters>
  <Lines>110</Lines>
  <Paragraphs>31</Paragraphs>
  <TotalTime>1</TotalTime>
  <ScaleCrop>false</ScaleCrop>
  <LinksUpToDate>false</LinksUpToDate>
  <CharactersWithSpaces>15529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2021-08-27T09:34:00Z</dcterms:created>
  <dc:creator>何喜</dc:creator>
  <cp:lastModifiedBy>郭虹燕</cp:lastModifiedBy>
  <cp:lastPrinted>2021-06-05T16:24:00Z</cp:lastPrinted>
  <dcterms:modified xsi:type="dcterms:W3CDTF">2021-09-14T02:39:22Z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KSORubyTemplateID" linkTarget="0">
    <vt:lpwstr>6</vt:lpwstr>
  </property>
  <property fmtid="{D5CDD505-2E9C-101B-9397-08002B2CF9AE}" pid="4" name="ICV">
    <vt:lpwstr>97568EE473204A8396B2F2FD3721CFF5</vt:lpwstr>
  </property>
</Properties>
</file>